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354" w:rsidRPr="007D647B" w:rsidRDefault="00F16354" w:rsidP="00F16354">
      <w:pPr>
        <w:rPr>
          <w:rFonts w:ascii="Cambria" w:hAnsi="Cambria"/>
          <w:b/>
          <w:bCs/>
        </w:rPr>
      </w:pPr>
      <w:r w:rsidRPr="007D647B">
        <w:rPr>
          <w:rFonts w:ascii="Cambria" w:hAnsi="Cambria"/>
          <w:noProof/>
        </w:rPr>
        <w:t xml:space="preserve">        </w:t>
      </w:r>
      <w:r w:rsidR="00E215C1" w:rsidRPr="007D647B">
        <w:rPr>
          <w:rFonts w:ascii="Cambria" w:hAnsi="Cambria"/>
          <w:noProof/>
          <w:lang w:eastAsia="hr-HR"/>
        </w:rPr>
        <w:drawing>
          <wp:inline distT="0" distB="0" distL="0" distR="0">
            <wp:extent cx="571500" cy="685800"/>
            <wp:effectExtent l="0" t="0" r="0" b="0"/>
            <wp:docPr id="2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F16354" w:rsidRPr="007D647B" w:rsidRDefault="00F16354" w:rsidP="00F16354">
      <w:pPr>
        <w:spacing w:after="0"/>
        <w:rPr>
          <w:rFonts w:ascii="Cambria" w:hAnsi="Cambria"/>
          <w:b/>
          <w:bCs/>
        </w:rPr>
      </w:pPr>
      <w:r w:rsidRPr="007D647B">
        <w:rPr>
          <w:rFonts w:ascii="Cambria" w:hAnsi="Cambria"/>
          <w:b/>
          <w:bCs/>
        </w:rPr>
        <w:t xml:space="preserve">REPUBLIKA HRVATSKA </w:t>
      </w:r>
    </w:p>
    <w:p w:rsidR="00F16354" w:rsidRPr="007D647B" w:rsidRDefault="00F16354" w:rsidP="00F16354">
      <w:pPr>
        <w:spacing w:after="0"/>
        <w:rPr>
          <w:rFonts w:ascii="Cambria" w:hAnsi="Cambria"/>
          <w:b/>
          <w:bCs/>
        </w:rPr>
      </w:pPr>
      <w:r w:rsidRPr="007D647B">
        <w:rPr>
          <w:rFonts w:ascii="Cambria" w:hAnsi="Cambria"/>
          <w:b/>
          <w:bCs/>
        </w:rPr>
        <w:t xml:space="preserve">VUKOVARSKO-SRIJEMSKA ŽUPANIJA </w:t>
      </w:r>
    </w:p>
    <w:p w:rsidR="00F16354" w:rsidRPr="007D647B" w:rsidRDefault="00F16354" w:rsidP="00F16354">
      <w:pPr>
        <w:spacing w:after="0"/>
        <w:rPr>
          <w:rFonts w:ascii="Cambria" w:hAnsi="Cambria"/>
          <w:b/>
          <w:bCs/>
        </w:rPr>
      </w:pPr>
      <w:r w:rsidRPr="007D647B">
        <w:rPr>
          <w:rFonts w:ascii="Cambria" w:hAnsi="Cambria"/>
          <w:b/>
          <w:bCs/>
        </w:rPr>
        <w:t>OSNOVNA ŠKOLA STJEPANA ANTOLOVIĆA</w:t>
      </w:r>
    </w:p>
    <w:p w:rsidR="00F16354" w:rsidRPr="007D647B" w:rsidRDefault="00F16354" w:rsidP="00F16354">
      <w:pPr>
        <w:spacing w:after="0"/>
        <w:rPr>
          <w:rFonts w:ascii="Cambria" w:hAnsi="Cambria"/>
          <w:b/>
          <w:bCs/>
        </w:rPr>
      </w:pPr>
    </w:p>
    <w:p w:rsidR="00F16354" w:rsidRPr="007D647B" w:rsidRDefault="00F16354" w:rsidP="00F16354">
      <w:pPr>
        <w:spacing w:after="0"/>
        <w:rPr>
          <w:rFonts w:ascii="Cambria" w:hAnsi="Cambria"/>
          <w:b/>
          <w:bCs/>
        </w:rPr>
      </w:pPr>
    </w:p>
    <w:p w:rsidR="00F16354" w:rsidRPr="007D647B" w:rsidRDefault="00F16354" w:rsidP="00F16354">
      <w:pPr>
        <w:spacing w:after="0"/>
        <w:rPr>
          <w:rFonts w:ascii="Cambria" w:hAnsi="Cambria"/>
          <w:b/>
        </w:rPr>
      </w:pPr>
      <w:r w:rsidRPr="007D647B">
        <w:rPr>
          <w:rFonts w:ascii="Cambria" w:hAnsi="Cambria"/>
          <w:b/>
          <w:bCs/>
        </w:rPr>
        <w:t xml:space="preserve">KLASA: </w:t>
      </w:r>
      <w:r>
        <w:rPr>
          <w:rFonts w:ascii="Cambria" w:hAnsi="Cambria"/>
          <w:b/>
        </w:rPr>
        <w:t>602-11</w:t>
      </w:r>
      <w:r w:rsidRPr="007D647B">
        <w:rPr>
          <w:rFonts w:ascii="Cambria" w:hAnsi="Cambria"/>
          <w:b/>
        </w:rPr>
        <w:t>/26-01/</w:t>
      </w:r>
      <w:r>
        <w:rPr>
          <w:rFonts w:ascii="Cambria" w:hAnsi="Cambria"/>
          <w:b/>
        </w:rPr>
        <w:t>2</w:t>
      </w:r>
    </w:p>
    <w:p w:rsidR="00F16354" w:rsidRPr="007D647B" w:rsidRDefault="00F16354" w:rsidP="00F16354">
      <w:pPr>
        <w:spacing w:after="0"/>
        <w:rPr>
          <w:rFonts w:ascii="Cambria" w:hAnsi="Cambria"/>
          <w:b/>
        </w:rPr>
      </w:pPr>
      <w:r w:rsidRPr="007D647B">
        <w:rPr>
          <w:rFonts w:ascii="Cambria" w:hAnsi="Cambria"/>
          <w:b/>
          <w:bCs/>
        </w:rPr>
        <w:t xml:space="preserve">URBROJ: </w:t>
      </w:r>
      <w:r w:rsidRPr="007D647B">
        <w:rPr>
          <w:rFonts w:ascii="Cambria" w:hAnsi="Cambria"/>
          <w:b/>
        </w:rPr>
        <w:t>2196-53-09-26-1</w:t>
      </w:r>
    </w:p>
    <w:p w:rsidR="00F16354" w:rsidRPr="007D647B" w:rsidRDefault="00F16354" w:rsidP="00F16354">
      <w:pPr>
        <w:spacing w:after="0"/>
        <w:rPr>
          <w:rFonts w:ascii="Cambria" w:hAnsi="Cambria"/>
          <w:b/>
          <w:color w:val="000000"/>
        </w:rPr>
      </w:pPr>
      <w:r w:rsidRPr="007D647B">
        <w:rPr>
          <w:rFonts w:ascii="Cambria" w:hAnsi="Cambria"/>
          <w:b/>
          <w:bCs/>
        </w:rPr>
        <w:t>Privlaka,  0</w:t>
      </w:r>
      <w:r>
        <w:rPr>
          <w:rFonts w:ascii="Cambria" w:hAnsi="Cambria"/>
          <w:b/>
          <w:bCs/>
        </w:rPr>
        <w:t>7</w:t>
      </w:r>
      <w:r w:rsidRPr="007D647B">
        <w:rPr>
          <w:rFonts w:ascii="Cambria" w:hAnsi="Cambria"/>
          <w:b/>
          <w:bCs/>
          <w:color w:val="000000"/>
        </w:rPr>
        <w:t xml:space="preserve">. listopada </w:t>
      </w:r>
      <w:r w:rsidRPr="007D647B">
        <w:rPr>
          <w:rFonts w:ascii="Cambria" w:hAnsi="Cambria"/>
          <w:b/>
          <w:color w:val="000000"/>
        </w:rPr>
        <w:t>2026. godine</w:t>
      </w:r>
    </w:p>
    <w:p w:rsidR="00F16354" w:rsidRPr="007D647B" w:rsidRDefault="00F16354" w:rsidP="00F16354">
      <w:pPr>
        <w:jc w:val="center"/>
        <w:rPr>
          <w:rFonts w:ascii="Cambria" w:hAnsi="Cambria"/>
          <w:b/>
          <w:color w:val="000000"/>
        </w:rPr>
      </w:pPr>
    </w:p>
    <w:p w:rsidR="00F16354" w:rsidRPr="00F16354" w:rsidRDefault="00F16354" w:rsidP="00F16354">
      <w:pPr>
        <w:jc w:val="center"/>
        <w:rPr>
          <w:rFonts w:ascii="Cambria" w:hAnsi="Cambria"/>
          <w:b/>
          <w:color w:val="000000"/>
          <w:sz w:val="24"/>
          <w:szCs w:val="24"/>
        </w:rPr>
      </w:pPr>
    </w:p>
    <w:p w:rsidR="00F16354" w:rsidRPr="00F16354" w:rsidRDefault="00F16354" w:rsidP="00F16354">
      <w:pPr>
        <w:jc w:val="both"/>
        <w:rPr>
          <w:rFonts w:ascii="Cambria" w:hAnsi="Cambria"/>
          <w:b/>
          <w:color w:val="000000"/>
          <w:sz w:val="24"/>
          <w:szCs w:val="24"/>
        </w:rPr>
      </w:pPr>
      <w:r w:rsidRPr="00F16354">
        <w:rPr>
          <w:rFonts w:ascii="Cambria" w:hAnsi="Cambria"/>
          <w:sz w:val="24"/>
          <w:szCs w:val="24"/>
        </w:rPr>
        <w:t>Na temelju članka 28.</w:t>
      </w:r>
      <w:r w:rsidR="00E215C1">
        <w:rPr>
          <w:rFonts w:ascii="Cambria" w:hAnsi="Cambria"/>
          <w:sz w:val="24"/>
          <w:szCs w:val="24"/>
        </w:rPr>
        <w:t xml:space="preserve"> i 118. </w:t>
      </w:r>
      <w:r w:rsidRPr="00F16354">
        <w:rPr>
          <w:rFonts w:ascii="Cambria" w:hAnsi="Cambria"/>
          <w:sz w:val="24"/>
          <w:szCs w:val="24"/>
        </w:rPr>
        <w:t>Zakona o odgoju i obrazovanju u osnovnoj i srednjoj školi („Narodne novine“ broj 87/08, 86/09, 92/10, 105/10, 90/11, 5/12, 16/12, 86/12, 126/12, 94/13, 152/14, 07/17, 68/18, 98/19, 64/20, 151/22, 155/23, 156/23) i članka 12.</w:t>
      </w:r>
      <w:r w:rsidR="00E215C1">
        <w:rPr>
          <w:rFonts w:ascii="Cambria" w:hAnsi="Cambria"/>
          <w:sz w:val="24"/>
          <w:szCs w:val="24"/>
        </w:rPr>
        <w:t xml:space="preserve"> i 58.</w:t>
      </w:r>
      <w:r w:rsidRPr="00F16354">
        <w:rPr>
          <w:rFonts w:ascii="Cambria" w:hAnsi="Cambria"/>
          <w:sz w:val="24"/>
          <w:szCs w:val="24"/>
        </w:rPr>
        <w:t xml:space="preserve"> Statuta Osnovne škole Stjepana Antolovića Privlaka, na temeljem mišljenja Vijeća roditelja, Školski odbor na svojoj 40. sjednici održanoj 07. listopada 2026. godine donosi</w:t>
      </w:r>
    </w:p>
    <w:p w:rsidR="00F16354" w:rsidRPr="007D647B" w:rsidRDefault="00F16354" w:rsidP="00F16354">
      <w:pPr>
        <w:rPr>
          <w:rFonts w:ascii="Cambria" w:hAnsi="Cambria" w:cs="Arial"/>
          <w:b/>
          <w:sz w:val="28"/>
          <w:szCs w:val="28"/>
        </w:rPr>
      </w:pPr>
    </w:p>
    <w:p w:rsidR="00F16354" w:rsidRDefault="00F16354">
      <w:pPr>
        <w:jc w:val="center"/>
        <w:rPr>
          <w:rFonts w:cs="Calibri"/>
          <w:b/>
          <w:bCs/>
          <w:sz w:val="44"/>
          <w:szCs w:val="44"/>
        </w:rPr>
      </w:pPr>
    </w:p>
    <w:p w:rsidR="00C80AAC" w:rsidRDefault="00C3493C">
      <w:pPr>
        <w:jc w:val="center"/>
        <w:rPr>
          <w:rFonts w:cs="Calibri"/>
          <w:b/>
          <w:bCs/>
          <w:sz w:val="52"/>
          <w:szCs w:val="52"/>
        </w:rPr>
      </w:pPr>
      <w:r>
        <w:rPr>
          <w:rFonts w:cs="Calibri"/>
          <w:b/>
          <w:bCs/>
          <w:sz w:val="52"/>
          <w:szCs w:val="52"/>
        </w:rPr>
        <w:t>GODIŠNJI PLAN I PROGRAM</w:t>
      </w:r>
    </w:p>
    <w:p w:rsidR="00C80AAC" w:rsidRDefault="00C3493C">
      <w:pPr>
        <w:jc w:val="center"/>
        <w:rPr>
          <w:rFonts w:cs="Calibri"/>
          <w:b/>
          <w:bCs/>
          <w:sz w:val="52"/>
          <w:szCs w:val="52"/>
        </w:rPr>
      </w:pPr>
      <w:r>
        <w:rPr>
          <w:rFonts w:cs="Calibri"/>
          <w:b/>
          <w:bCs/>
          <w:sz w:val="52"/>
          <w:szCs w:val="52"/>
        </w:rPr>
        <w:t>ZA ŠKOLSKU GODINU 2026./2027.</w:t>
      </w:r>
    </w:p>
    <w:p w:rsidR="00C80AAC" w:rsidRDefault="00C3493C">
      <w:pPr>
        <w:rPr>
          <w:rFonts w:eastAsia="Calibri" w:cs="Calibri"/>
          <w:sz w:val="52"/>
          <w:szCs w:val="52"/>
        </w:rPr>
      </w:pPr>
      <w:r>
        <w:rPr>
          <w:rFonts w:eastAsia="Calibri" w:cs="Calibri"/>
          <w:sz w:val="52"/>
          <w:szCs w:val="52"/>
        </w:rPr>
        <w:t xml:space="preserve">            </w:t>
      </w:r>
    </w:p>
    <w:p w:rsidR="00C80AAC" w:rsidRDefault="00C80AAC">
      <w:pPr>
        <w:jc w:val="center"/>
        <w:rPr>
          <w:rFonts w:cs="Calibri"/>
          <w:sz w:val="52"/>
          <w:szCs w:val="52"/>
        </w:rPr>
      </w:pPr>
    </w:p>
    <w:p w:rsidR="00C80AAC" w:rsidRDefault="00C3493C" w:rsidP="00F16354">
      <w:pPr>
        <w:rPr>
          <w:rFonts w:cs="Calibri"/>
          <w:sz w:val="52"/>
          <w:szCs w:val="52"/>
        </w:rPr>
      </w:pPr>
      <w:r>
        <w:rPr>
          <w:rFonts w:eastAsia="Calibri" w:cs="Calibri"/>
          <w:sz w:val="52"/>
          <w:szCs w:val="52"/>
        </w:rPr>
        <w:t xml:space="preserve">                      </w:t>
      </w:r>
    </w:p>
    <w:p w:rsidR="00C80AAC" w:rsidRDefault="00C80AAC">
      <w:pPr>
        <w:rPr>
          <w:rFonts w:cs="Calibri"/>
          <w:sz w:val="52"/>
          <w:szCs w:val="52"/>
        </w:rPr>
      </w:pPr>
    </w:p>
    <w:p w:rsidR="00C80AAC" w:rsidRDefault="00C80AAC">
      <w:pPr>
        <w:rPr>
          <w:rFonts w:cs="Calibri"/>
          <w:sz w:val="22"/>
          <w:szCs w:val="22"/>
        </w:rPr>
      </w:pPr>
    </w:p>
    <w:p w:rsidR="00F16354" w:rsidRDefault="00F16354">
      <w:pPr>
        <w:rPr>
          <w:rFonts w:cs="Calibri"/>
          <w:sz w:val="22"/>
          <w:szCs w:val="22"/>
        </w:rPr>
      </w:pPr>
    </w:p>
    <w:p w:rsidR="00F16354" w:rsidRDefault="00F16354">
      <w:pPr>
        <w:rPr>
          <w:rFonts w:cs="Calibri"/>
          <w:sz w:val="22"/>
          <w:szCs w:val="22"/>
        </w:rPr>
      </w:pPr>
    </w:p>
    <w:p w:rsidR="00F16354" w:rsidRDefault="00F16354">
      <w:pPr>
        <w:rPr>
          <w:rFonts w:cs="Calibri"/>
          <w:sz w:val="22"/>
          <w:szCs w:val="22"/>
        </w:rPr>
      </w:pPr>
    </w:p>
    <w:p w:rsidR="00F16354" w:rsidRDefault="00F16354">
      <w:pPr>
        <w:rPr>
          <w:rFonts w:cs="Calibri"/>
          <w:sz w:val="22"/>
          <w:szCs w:val="22"/>
        </w:rPr>
      </w:pPr>
    </w:p>
    <w:p w:rsidR="00F16354" w:rsidRDefault="00F16354">
      <w:pPr>
        <w:rPr>
          <w:rFonts w:cs="Calibri"/>
          <w:sz w:val="22"/>
          <w:szCs w:val="22"/>
        </w:rPr>
      </w:pPr>
    </w:p>
    <w:p w:rsidR="00F16354" w:rsidRDefault="00F16354">
      <w:pPr>
        <w:rPr>
          <w:rFonts w:cs="Calibri"/>
          <w:sz w:val="22"/>
          <w:szCs w:val="22"/>
        </w:rPr>
      </w:pPr>
    </w:p>
    <w:p w:rsidR="00C80AAC" w:rsidRPr="00F16354" w:rsidRDefault="00787D7E">
      <w:pPr>
        <w:pStyle w:val="Sadraj1"/>
        <w:rPr>
          <w:rFonts w:ascii="Times New Roman" w:hAnsi="Times New Roman"/>
          <w:sz w:val="28"/>
          <w:szCs w:val="28"/>
          <w:lang w:val="es-ES"/>
        </w:rPr>
      </w:pPr>
      <w:r w:rsidRPr="00F16354">
        <w:rPr>
          <w:rFonts w:ascii="Times New Roman" w:hAnsi="Times New Roman"/>
          <w:sz w:val="28"/>
          <w:szCs w:val="28"/>
          <w:lang w:val="es-ES"/>
        </w:rPr>
        <w:lastRenderedPageBreak/>
        <w:t>SADRŽAJ</w:t>
      </w:r>
    </w:p>
    <w:p w:rsidR="00C80AAC" w:rsidRPr="00F16354" w:rsidRDefault="00C80AAC">
      <w:pPr>
        <w:rPr>
          <w:rFonts w:cs="Calibri"/>
          <w:b/>
          <w:bCs/>
          <w:sz w:val="22"/>
          <w:szCs w:val="22"/>
          <w:lang w:val="es-ES" w:eastAsia="en-US"/>
        </w:rPr>
      </w:pPr>
    </w:p>
    <w:p w:rsidR="00787D7E" w:rsidRPr="00787D7E" w:rsidRDefault="00787D7E" w:rsidP="00787D7E">
      <w:pPr>
        <w:pStyle w:val="Sadraj1"/>
        <w:tabs>
          <w:tab w:val="right" w:leader="dot" w:pos="9256"/>
        </w:tabs>
        <w:rPr>
          <w:rFonts w:ascii="Arial" w:hAnsi="Arial"/>
          <w:b w:val="0"/>
          <w:bCs w:val="0"/>
          <w:noProof/>
          <w:sz w:val="22"/>
          <w:szCs w:val="22"/>
          <w:lang w:val="hr-HR" w:eastAsia="hr-HR"/>
        </w:rPr>
      </w:pPr>
      <w:r w:rsidRPr="00F16354">
        <w:rPr>
          <w:rStyle w:val="Hiperveza"/>
          <w:rFonts w:cs="Calibri"/>
          <w:noProof/>
          <w:lang w:val="es-ES"/>
        </w:rPr>
        <w:t>UVOD</w:t>
      </w:r>
      <w:r w:rsidRPr="00F16354">
        <w:rPr>
          <w:noProof/>
          <w:webHidden/>
          <w:lang w:val="es-ES"/>
        </w:rPr>
        <w:tab/>
        <w:t>1</w:t>
      </w:r>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19" w:history="1">
        <w:r w:rsidR="00787D7E" w:rsidRPr="00F16354">
          <w:rPr>
            <w:rStyle w:val="Hiperveza"/>
            <w:rFonts w:cs="Calibri"/>
            <w:noProof/>
            <w:lang w:val="es-ES"/>
          </w:rPr>
          <w:t>UVJETI RADA</w:t>
        </w:r>
        <w:r w:rsidR="00787D7E" w:rsidRPr="00F16354">
          <w:rPr>
            <w:noProof/>
            <w:webHidden/>
            <w:lang w:val="es-ES"/>
          </w:rPr>
          <w:tab/>
        </w:r>
        <w:r w:rsidR="00787D7E">
          <w:rPr>
            <w:noProof/>
            <w:webHidden/>
          </w:rPr>
          <w:fldChar w:fldCharType="begin"/>
        </w:r>
        <w:r w:rsidR="00787D7E" w:rsidRPr="00F16354">
          <w:rPr>
            <w:noProof/>
            <w:webHidden/>
            <w:lang w:val="es-ES"/>
          </w:rPr>
          <w:instrText xml:space="preserve"> PAGEREF _Toc242969519 \h </w:instrText>
        </w:r>
        <w:r w:rsidR="00787D7E">
          <w:rPr>
            <w:noProof/>
            <w:webHidden/>
          </w:rPr>
        </w:r>
        <w:r w:rsidR="00787D7E">
          <w:rPr>
            <w:noProof/>
            <w:webHidden/>
          </w:rPr>
          <w:fldChar w:fldCharType="separate"/>
        </w:r>
        <w:r w:rsidR="00787D7E" w:rsidRPr="00F16354">
          <w:rPr>
            <w:noProof/>
            <w:webHidden/>
            <w:lang w:val="es-ES"/>
          </w:rPr>
          <w:t>2</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20" w:history="1">
        <w:r w:rsidR="00787D7E" w:rsidRPr="004D5185">
          <w:rPr>
            <w:rStyle w:val="Hiperveza"/>
            <w:rFonts w:cs="Calibri"/>
            <w:noProof/>
          </w:rPr>
          <w:t>PODACI O ŠKOLSKOM PODRUČJU</w:t>
        </w:r>
        <w:r w:rsidR="00787D7E">
          <w:rPr>
            <w:noProof/>
            <w:webHidden/>
          </w:rPr>
          <w:tab/>
        </w:r>
        <w:r w:rsidR="00787D7E">
          <w:rPr>
            <w:noProof/>
            <w:webHidden/>
          </w:rPr>
          <w:fldChar w:fldCharType="begin"/>
        </w:r>
        <w:r w:rsidR="00787D7E">
          <w:rPr>
            <w:noProof/>
            <w:webHidden/>
          </w:rPr>
          <w:instrText xml:space="preserve"> PAGEREF _Toc242969520 \h </w:instrText>
        </w:r>
        <w:r w:rsidR="00787D7E">
          <w:rPr>
            <w:noProof/>
            <w:webHidden/>
          </w:rPr>
        </w:r>
        <w:r w:rsidR="00787D7E">
          <w:rPr>
            <w:noProof/>
            <w:webHidden/>
          </w:rPr>
          <w:fldChar w:fldCharType="separate"/>
        </w:r>
        <w:r w:rsidR="00787D7E">
          <w:rPr>
            <w:noProof/>
            <w:webHidden/>
          </w:rPr>
          <w:t>2</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21" w:history="1">
        <w:r w:rsidR="00787D7E" w:rsidRPr="004D5185">
          <w:rPr>
            <w:rStyle w:val="Hiperveza"/>
            <w:rFonts w:cs="Calibri"/>
            <w:noProof/>
          </w:rPr>
          <w:t>PROSTORNI UVJETI</w:t>
        </w:r>
        <w:r w:rsidR="00787D7E">
          <w:rPr>
            <w:noProof/>
            <w:webHidden/>
          </w:rPr>
          <w:tab/>
        </w:r>
        <w:r w:rsidR="00787D7E">
          <w:rPr>
            <w:noProof/>
            <w:webHidden/>
          </w:rPr>
          <w:fldChar w:fldCharType="begin"/>
        </w:r>
        <w:r w:rsidR="00787D7E">
          <w:rPr>
            <w:noProof/>
            <w:webHidden/>
          </w:rPr>
          <w:instrText xml:space="preserve"> PAGEREF _Toc242969521 \h </w:instrText>
        </w:r>
        <w:r w:rsidR="00787D7E">
          <w:rPr>
            <w:noProof/>
            <w:webHidden/>
          </w:rPr>
        </w:r>
        <w:r w:rsidR="00787D7E">
          <w:rPr>
            <w:noProof/>
            <w:webHidden/>
          </w:rPr>
          <w:fldChar w:fldCharType="separate"/>
        </w:r>
        <w:r w:rsidR="00787D7E">
          <w:rPr>
            <w:noProof/>
            <w:webHidden/>
          </w:rPr>
          <w:t>3</w:t>
        </w:r>
        <w:r w:rsidR="00787D7E">
          <w:rPr>
            <w:noProof/>
            <w:webHidden/>
          </w:rPr>
          <w:fldChar w:fldCharType="end"/>
        </w:r>
      </w:hyperlink>
    </w:p>
    <w:p w:rsidR="00787D7E" w:rsidRPr="00787D7E" w:rsidRDefault="00B52E10" w:rsidP="00787D7E">
      <w:pPr>
        <w:pStyle w:val="Sadraj3"/>
        <w:tabs>
          <w:tab w:val="right" w:leader="dot" w:pos="9256"/>
        </w:tabs>
        <w:rPr>
          <w:rFonts w:ascii="Arial" w:hAnsi="Arial" w:cs="Times New Roman"/>
          <w:i w:val="0"/>
          <w:iCs w:val="0"/>
          <w:noProof/>
          <w:sz w:val="22"/>
          <w:szCs w:val="22"/>
          <w:lang w:val="hr-HR" w:eastAsia="hr-HR"/>
        </w:rPr>
      </w:pPr>
      <w:hyperlink w:anchor="_Toc242969522" w:history="1">
        <w:r w:rsidR="00787D7E" w:rsidRPr="00F16354">
          <w:rPr>
            <w:rStyle w:val="Hiperveza"/>
            <w:noProof/>
            <w:lang w:val="hr-HR"/>
          </w:rPr>
          <w:t>UNUTRAŠNJI ŠKOLSKI PROSTOR</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_Toc242969522 \h </w:instrText>
        </w:r>
        <w:r w:rsidR="00787D7E">
          <w:rPr>
            <w:noProof/>
            <w:webHidden/>
          </w:rPr>
        </w:r>
        <w:r w:rsidR="00787D7E">
          <w:rPr>
            <w:noProof/>
            <w:webHidden/>
          </w:rPr>
          <w:fldChar w:fldCharType="separate"/>
        </w:r>
        <w:r w:rsidR="00787D7E" w:rsidRPr="00F16354">
          <w:rPr>
            <w:noProof/>
            <w:webHidden/>
            <w:lang w:val="hr-HR"/>
          </w:rPr>
          <w:t>3</w:t>
        </w:r>
        <w:r w:rsidR="00787D7E">
          <w:rPr>
            <w:noProof/>
            <w:webHidden/>
          </w:rPr>
          <w:fldChar w:fldCharType="end"/>
        </w:r>
      </w:hyperlink>
    </w:p>
    <w:p w:rsidR="00787D7E" w:rsidRPr="00787D7E" w:rsidRDefault="00B52E10" w:rsidP="00787D7E">
      <w:pPr>
        <w:pStyle w:val="Sadraj3"/>
        <w:tabs>
          <w:tab w:val="right" w:leader="dot" w:pos="9256"/>
        </w:tabs>
        <w:rPr>
          <w:rFonts w:ascii="Arial" w:hAnsi="Arial" w:cs="Times New Roman"/>
          <w:i w:val="0"/>
          <w:iCs w:val="0"/>
          <w:noProof/>
          <w:sz w:val="22"/>
          <w:szCs w:val="22"/>
          <w:lang w:val="hr-HR" w:eastAsia="hr-HR"/>
        </w:rPr>
      </w:pPr>
      <w:hyperlink w:anchor="_Toc242969523" w:history="1">
        <w:r w:rsidR="00787D7E" w:rsidRPr="00F16354">
          <w:rPr>
            <w:rStyle w:val="Hiperveza"/>
            <w:noProof/>
            <w:lang w:val="hr-HR"/>
          </w:rPr>
          <w:t>STANJE ŠKOLSKOG OKOLIŠA</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_Toc242969523 \h </w:instrText>
        </w:r>
        <w:r w:rsidR="00787D7E">
          <w:rPr>
            <w:noProof/>
            <w:webHidden/>
          </w:rPr>
        </w:r>
        <w:r w:rsidR="00787D7E">
          <w:rPr>
            <w:noProof/>
            <w:webHidden/>
          </w:rPr>
          <w:fldChar w:fldCharType="separate"/>
        </w:r>
        <w:r w:rsidR="00787D7E" w:rsidRPr="00F16354">
          <w:rPr>
            <w:noProof/>
            <w:webHidden/>
            <w:lang w:val="hr-HR"/>
          </w:rPr>
          <w:t>5</w:t>
        </w:r>
        <w:r w:rsidR="00787D7E">
          <w:rPr>
            <w:noProof/>
            <w:webHidden/>
          </w:rPr>
          <w:fldChar w:fldCharType="end"/>
        </w:r>
      </w:hyperlink>
    </w:p>
    <w:p w:rsidR="00787D7E" w:rsidRPr="00787D7E" w:rsidRDefault="00B52E10" w:rsidP="00787D7E">
      <w:pPr>
        <w:pStyle w:val="Sadraj3"/>
        <w:tabs>
          <w:tab w:val="right" w:leader="dot" w:pos="9256"/>
        </w:tabs>
        <w:rPr>
          <w:rFonts w:ascii="Arial" w:hAnsi="Arial" w:cs="Times New Roman"/>
          <w:i w:val="0"/>
          <w:iCs w:val="0"/>
          <w:noProof/>
          <w:sz w:val="22"/>
          <w:szCs w:val="22"/>
          <w:lang w:val="hr-HR" w:eastAsia="hr-HR"/>
        </w:rPr>
      </w:pPr>
      <w:hyperlink w:anchor="_Toc242969524" w:history="1">
        <w:r w:rsidR="00787D7E" w:rsidRPr="00F16354">
          <w:rPr>
            <w:rStyle w:val="Hiperveza"/>
            <w:noProof/>
            <w:lang w:val="es-ES"/>
          </w:rPr>
          <w:t>REALIZACIJA RADOVA TE PLAN OBNOVE</w:t>
        </w:r>
        <w:r w:rsidR="00787D7E" w:rsidRPr="00F16354">
          <w:rPr>
            <w:noProof/>
            <w:webHidden/>
            <w:lang w:val="es-ES"/>
          </w:rPr>
          <w:tab/>
        </w:r>
        <w:r w:rsidR="00787D7E">
          <w:rPr>
            <w:noProof/>
            <w:webHidden/>
          </w:rPr>
          <w:fldChar w:fldCharType="begin"/>
        </w:r>
        <w:r w:rsidR="00787D7E" w:rsidRPr="00F16354">
          <w:rPr>
            <w:noProof/>
            <w:webHidden/>
            <w:lang w:val="es-ES"/>
          </w:rPr>
          <w:instrText xml:space="preserve"> PAGEREF _Toc242969524 \h </w:instrText>
        </w:r>
        <w:r w:rsidR="00787D7E">
          <w:rPr>
            <w:noProof/>
            <w:webHidden/>
          </w:rPr>
        </w:r>
        <w:r w:rsidR="00787D7E">
          <w:rPr>
            <w:noProof/>
            <w:webHidden/>
          </w:rPr>
          <w:fldChar w:fldCharType="separate"/>
        </w:r>
        <w:r w:rsidR="00787D7E" w:rsidRPr="00F16354">
          <w:rPr>
            <w:noProof/>
            <w:webHidden/>
            <w:lang w:val="es-ES"/>
          </w:rPr>
          <w:t>6</w:t>
        </w:r>
        <w:r w:rsidR="00787D7E">
          <w:rPr>
            <w:noProof/>
            <w:webHidden/>
          </w:rPr>
          <w:fldChar w:fldCharType="end"/>
        </w:r>
      </w:hyperlink>
    </w:p>
    <w:p w:rsidR="00787D7E" w:rsidRPr="00787D7E" w:rsidRDefault="00B52E10" w:rsidP="00787D7E">
      <w:pPr>
        <w:pStyle w:val="Sadraj3"/>
        <w:tabs>
          <w:tab w:val="right" w:leader="dot" w:pos="9256"/>
        </w:tabs>
        <w:rPr>
          <w:rFonts w:ascii="Arial" w:hAnsi="Arial" w:cs="Times New Roman"/>
          <w:i w:val="0"/>
          <w:iCs w:val="0"/>
          <w:noProof/>
          <w:sz w:val="22"/>
          <w:szCs w:val="22"/>
          <w:lang w:val="hr-HR" w:eastAsia="hr-HR"/>
        </w:rPr>
      </w:pPr>
      <w:hyperlink w:anchor="_Toc242969525" w:history="1">
        <w:r w:rsidR="00787D7E" w:rsidRPr="00F16354">
          <w:rPr>
            <w:rStyle w:val="Hiperveza"/>
            <w:noProof/>
            <w:lang w:val="hr-HR"/>
          </w:rPr>
          <w:t>INFRASTRUKTURNI PROJEKTI</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_Toc242969525 \h </w:instrText>
        </w:r>
        <w:r w:rsidR="00787D7E">
          <w:rPr>
            <w:noProof/>
            <w:webHidden/>
          </w:rPr>
        </w:r>
        <w:r w:rsidR="00787D7E">
          <w:rPr>
            <w:noProof/>
            <w:webHidden/>
          </w:rPr>
          <w:fldChar w:fldCharType="separate"/>
        </w:r>
        <w:r w:rsidR="00787D7E" w:rsidRPr="00F16354">
          <w:rPr>
            <w:noProof/>
            <w:webHidden/>
            <w:lang w:val="hr-HR"/>
          </w:rPr>
          <w:t>8</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26" w:history="1">
        <w:r w:rsidR="00787D7E" w:rsidRPr="00F16354">
          <w:rPr>
            <w:rStyle w:val="Hiperveza"/>
            <w:rFonts w:cs="Calibri"/>
            <w:noProof/>
            <w:lang w:val="hr-HR"/>
          </w:rPr>
          <w:t>ZAPOSLENI DJELATNICI U ŠKOLSKOJ GODINI 2026./2027.</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_Toc242969526 \h </w:instrText>
        </w:r>
        <w:r w:rsidR="00787D7E">
          <w:rPr>
            <w:noProof/>
            <w:webHidden/>
          </w:rPr>
        </w:r>
        <w:r w:rsidR="00787D7E">
          <w:rPr>
            <w:noProof/>
            <w:webHidden/>
          </w:rPr>
          <w:fldChar w:fldCharType="separate"/>
        </w:r>
        <w:r w:rsidR="00787D7E" w:rsidRPr="00F16354">
          <w:rPr>
            <w:noProof/>
            <w:webHidden/>
            <w:lang w:val="hr-HR"/>
          </w:rPr>
          <w:t>9</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27" w:history="1">
        <w:r w:rsidR="00787D7E" w:rsidRPr="004D5185">
          <w:rPr>
            <w:rStyle w:val="Hiperveza"/>
            <w:rFonts w:cs="Calibri"/>
            <w:noProof/>
          </w:rPr>
          <w:t>PODATCI O UČITELJIMA</w:t>
        </w:r>
        <w:r w:rsidR="00787D7E">
          <w:rPr>
            <w:noProof/>
            <w:webHidden/>
          </w:rPr>
          <w:tab/>
        </w:r>
        <w:r w:rsidR="00787D7E">
          <w:rPr>
            <w:noProof/>
            <w:webHidden/>
          </w:rPr>
          <w:fldChar w:fldCharType="begin"/>
        </w:r>
        <w:r w:rsidR="00787D7E">
          <w:rPr>
            <w:noProof/>
            <w:webHidden/>
          </w:rPr>
          <w:instrText xml:space="preserve"> PAGEREF _Toc242969527 \h </w:instrText>
        </w:r>
        <w:r w:rsidR="00787D7E">
          <w:rPr>
            <w:noProof/>
            <w:webHidden/>
          </w:rPr>
        </w:r>
        <w:r w:rsidR="00787D7E">
          <w:rPr>
            <w:noProof/>
            <w:webHidden/>
          </w:rPr>
          <w:fldChar w:fldCharType="separate"/>
        </w:r>
        <w:r w:rsidR="00787D7E">
          <w:rPr>
            <w:noProof/>
            <w:webHidden/>
          </w:rPr>
          <w:t>9</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28" w:history="1">
        <w:r w:rsidR="00787D7E" w:rsidRPr="004D5185">
          <w:rPr>
            <w:rStyle w:val="Hiperveza"/>
            <w:rFonts w:cs="Calibri"/>
            <w:noProof/>
          </w:rPr>
          <w:t>PODATCI O RAVNATELJICI I STRUČNIM SURADNICIMA</w:t>
        </w:r>
        <w:r w:rsidR="00787D7E">
          <w:rPr>
            <w:noProof/>
            <w:webHidden/>
          </w:rPr>
          <w:tab/>
        </w:r>
        <w:r w:rsidR="00787D7E">
          <w:rPr>
            <w:noProof/>
            <w:webHidden/>
          </w:rPr>
          <w:fldChar w:fldCharType="begin"/>
        </w:r>
        <w:r w:rsidR="00787D7E">
          <w:rPr>
            <w:noProof/>
            <w:webHidden/>
          </w:rPr>
          <w:instrText xml:space="preserve"> PAGEREF _Toc242969528 \h </w:instrText>
        </w:r>
        <w:r w:rsidR="00787D7E">
          <w:rPr>
            <w:noProof/>
            <w:webHidden/>
          </w:rPr>
        </w:r>
        <w:r w:rsidR="00787D7E">
          <w:rPr>
            <w:noProof/>
            <w:webHidden/>
          </w:rPr>
          <w:fldChar w:fldCharType="separate"/>
        </w:r>
        <w:r w:rsidR="00787D7E">
          <w:rPr>
            <w:noProof/>
            <w:webHidden/>
          </w:rPr>
          <w:t>10</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29" w:history="1">
        <w:r w:rsidR="00787D7E" w:rsidRPr="004D5185">
          <w:rPr>
            <w:rStyle w:val="Hiperveza"/>
            <w:rFonts w:cs="Calibri"/>
            <w:noProof/>
          </w:rPr>
          <w:t>PODATCI O OSTALIM DJELATNICIMA ŠKOLE</w:t>
        </w:r>
        <w:r w:rsidR="00787D7E">
          <w:rPr>
            <w:noProof/>
            <w:webHidden/>
          </w:rPr>
          <w:tab/>
        </w:r>
        <w:r w:rsidR="00787D7E">
          <w:rPr>
            <w:noProof/>
            <w:webHidden/>
          </w:rPr>
          <w:fldChar w:fldCharType="begin"/>
        </w:r>
        <w:r w:rsidR="00787D7E">
          <w:rPr>
            <w:noProof/>
            <w:webHidden/>
          </w:rPr>
          <w:instrText xml:space="preserve"> PAGEREF _Toc242969529 \h </w:instrText>
        </w:r>
        <w:r w:rsidR="00787D7E">
          <w:rPr>
            <w:noProof/>
            <w:webHidden/>
          </w:rPr>
        </w:r>
        <w:r w:rsidR="00787D7E">
          <w:rPr>
            <w:noProof/>
            <w:webHidden/>
          </w:rPr>
          <w:fldChar w:fldCharType="separate"/>
        </w:r>
        <w:r w:rsidR="00787D7E">
          <w:rPr>
            <w:noProof/>
            <w:webHidden/>
          </w:rPr>
          <w:t>11</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30" w:history="1">
        <w:r w:rsidR="00787D7E" w:rsidRPr="00F16354">
          <w:rPr>
            <w:rStyle w:val="Hiperveza"/>
            <w:rFonts w:cs="Calibri"/>
            <w:noProof/>
            <w:lang w:val="es-ES"/>
          </w:rPr>
          <w:t>ORGANIZACIJA RADA</w:t>
        </w:r>
        <w:r w:rsidR="00787D7E" w:rsidRPr="00F16354">
          <w:rPr>
            <w:noProof/>
            <w:webHidden/>
            <w:lang w:val="es-ES"/>
          </w:rPr>
          <w:tab/>
        </w:r>
        <w:r w:rsidR="00787D7E">
          <w:rPr>
            <w:noProof/>
            <w:webHidden/>
          </w:rPr>
          <w:fldChar w:fldCharType="begin"/>
        </w:r>
        <w:r w:rsidR="00787D7E" w:rsidRPr="00F16354">
          <w:rPr>
            <w:noProof/>
            <w:webHidden/>
            <w:lang w:val="es-ES"/>
          </w:rPr>
          <w:instrText xml:space="preserve"> PAGEREF _Toc242969530 \h </w:instrText>
        </w:r>
        <w:r w:rsidR="00787D7E">
          <w:rPr>
            <w:noProof/>
            <w:webHidden/>
          </w:rPr>
        </w:r>
        <w:r w:rsidR="00787D7E">
          <w:rPr>
            <w:noProof/>
            <w:webHidden/>
          </w:rPr>
          <w:fldChar w:fldCharType="separate"/>
        </w:r>
        <w:r w:rsidR="00787D7E" w:rsidRPr="00F16354">
          <w:rPr>
            <w:noProof/>
            <w:webHidden/>
            <w:lang w:val="es-ES"/>
          </w:rPr>
          <w:t>12</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31" w:history="1">
        <w:r w:rsidR="00787D7E" w:rsidRPr="004D5185">
          <w:rPr>
            <w:rStyle w:val="Hiperveza"/>
            <w:rFonts w:cs="Calibri"/>
            <w:noProof/>
          </w:rPr>
          <w:t>PODATCI O UČENICIMA I RAZREDNIM ODJELIMA</w:t>
        </w:r>
        <w:r w:rsidR="00787D7E">
          <w:rPr>
            <w:noProof/>
            <w:webHidden/>
          </w:rPr>
          <w:tab/>
        </w:r>
        <w:r w:rsidR="00787D7E">
          <w:rPr>
            <w:noProof/>
            <w:webHidden/>
          </w:rPr>
          <w:fldChar w:fldCharType="begin"/>
        </w:r>
        <w:r w:rsidR="00787D7E">
          <w:rPr>
            <w:noProof/>
            <w:webHidden/>
          </w:rPr>
          <w:instrText xml:space="preserve"> PAGEREF _Toc242969531 \h </w:instrText>
        </w:r>
        <w:r w:rsidR="00787D7E">
          <w:rPr>
            <w:noProof/>
            <w:webHidden/>
          </w:rPr>
        </w:r>
        <w:r w:rsidR="00787D7E">
          <w:rPr>
            <w:noProof/>
            <w:webHidden/>
          </w:rPr>
          <w:fldChar w:fldCharType="separate"/>
        </w:r>
        <w:r w:rsidR="00787D7E">
          <w:rPr>
            <w:noProof/>
            <w:webHidden/>
          </w:rPr>
          <w:t>12</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32" w:history="1">
        <w:r w:rsidR="00787D7E" w:rsidRPr="004D5185">
          <w:rPr>
            <w:rStyle w:val="Hiperveza"/>
            <w:rFonts w:cs="Calibri"/>
            <w:noProof/>
          </w:rPr>
          <w:t>ORGANIZACIJA RADA</w:t>
        </w:r>
        <w:r w:rsidR="00787D7E">
          <w:rPr>
            <w:noProof/>
            <w:webHidden/>
          </w:rPr>
          <w:tab/>
        </w:r>
        <w:r w:rsidR="00787D7E">
          <w:rPr>
            <w:noProof/>
            <w:webHidden/>
          </w:rPr>
          <w:fldChar w:fldCharType="begin"/>
        </w:r>
        <w:r w:rsidR="00787D7E">
          <w:rPr>
            <w:noProof/>
            <w:webHidden/>
          </w:rPr>
          <w:instrText xml:space="preserve"> PAGEREF _Toc242969532 \h </w:instrText>
        </w:r>
        <w:r w:rsidR="00787D7E">
          <w:rPr>
            <w:noProof/>
            <w:webHidden/>
          </w:rPr>
        </w:r>
        <w:r w:rsidR="00787D7E">
          <w:rPr>
            <w:noProof/>
            <w:webHidden/>
          </w:rPr>
          <w:fldChar w:fldCharType="separate"/>
        </w:r>
        <w:r w:rsidR="00787D7E">
          <w:rPr>
            <w:noProof/>
            <w:webHidden/>
          </w:rPr>
          <w:t>13</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33" w:history="1">
        <w:r w:rsidR="00787D7E" w:rsidRPr="004D5185">
          <w:rPr>
            <w:rStyle w:val="Hiperveza"/>
            <w:rFonts w:cs="Calibri"/>
            <w:noProof/>
          </w:rPr>
          <w:t>RASPORED ZVONJENJA</w:t>
        </w:r>
        <w:r w:rsidR="00787D7E">
          <w:rPr>
            <w:noProof/>
            <w:webHidden/>
          </w:rPr>
          <w:tab/>
        </w:r>
        <w:r w:rsidR="00787D7E">
          <w:rPr>
            <w:noProof/>
            <w:webHidden/>
          </w:rPr>
          <w:fldChar w:fldCharType="begin"/>
        </w:r>
        <w:r w:rsidR="00787D7E">
          <w:rPr>
            <w:noProof/>
            <w:webHidden/>
          </w:rPr>
          <w:instrText xml:space="preserve"> PAGEREF _Toc242969533 \h </w:instrText>
        </w:r>
        <w:r w:rsidR="00787D7E">
          <w:rPr>
            <w:noProof/>
            <w:webHidden/>
          </w:rPr>
        </w:r>
        <w:r w:rsidR="00787D7E">
          <w:rPr>
            <w:noProof/>
            <w:webHidden/>
          </w:rPr>
          <w:fldChar w:fldCharType="separate"/>
        </w:r>
        <w:r w:rsidR="00787D7E">
          <w:rPr>
            <w:noProof/>
            <w:webHidden/>
          </w:rPr>
          <w:t>13</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34" w:history="1">
        <w:r w:rsidR="00787D7E" w:rsidRPr="004D5185">
          <w:rPr>
            <w:rStyle w:val="Hiperveza"/>
            <w:rFonts w:cs="Calibri"/>
            <w:noProof/>
          </w:rPr>
          <w:t>DEŽURNI UČITELJI</w:t>
        </w:r>
        <w:r w:rsidR="00787D7E">
          <w:rPr>
            <w:noProof/>
            <w:webHidden/>
          </w:rPr>
          <w:tab/>
        </w:r>
        <w:r w:rsidR="00787D7E">
          <w:rPr>
            <w:noProof/>
            <w:webHidden/>
          </w:rPr>
          <w:fldChar w:fldCharType="begin"/>
        </w:r>
        <w:r w:rsidR="00787D7E">
          <w:rPr>
            <w:noProof/>
            <w:webHidden/>
          </w:rPr>
          <w:instrText xml:space="preserve"> PAGEREF _Toc242969534 \h </w:instrText>
        </w:r>
        <w:r w:rsidR="00787D7E">
          <w:rPr>
            <w:noProof/>
            <w:webHidden/>
          </w:rPr>
        </w:r>
        <w:r w:rsidR="00787D7E">
          <w:rPr>
            <w:noProof/>
            <w:webHidden/>
          </w:rPr>
          <w:fldChar w:fldCharType="separate"/>
        </w:r>
        <w:r w:rsidR="00787D7E">
          <w:rPr>
            <w:noProof/>
            <w:webHidden/>
          </w:rPr>
          <w:t>14</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35" w:history="1">
        <w:r w:rsidR="00787D7E" w:rsidRPr="004D5185">
          <w:rPr>
            <w:rStyle w:val="Hiperveza"/>
            <w:rFonts w:cs="Calibri"/>
            <w:noProof/>
          </w:rPr>
          <w:t>ŠKOLSKA KUHINJA</w:t>
        </w:r>
        <w:r w:rsidR="00787D7E">
          <w:rPr>
            <w:noProof/>
            <w:webHidden/>
          </w:rPr>
          <w:tab/>
        </w:r>
        <w:r w:rsidR="00787D7E">
          <w:rPr>
            <w:noProof/>
            <w:webHidden/>
          </w:rPr>
          <w:fldChar w:fldCharType="begin"/>
        </w:r>
        <w:r w:rsidR="00787D7E">
          <w:rPr>
            <w:noProof/>
            <w:webHidden/>
          </w:rPr>
          <w:instrText xml:space="preserve"> PAGEREF _Toc242969535 \h </w:instrText>
        </w:r>
        <w:r w:rsidR="00787D7E">
          <w:rPr>
            <w:noProof/>
            <w:webHidden/>
          </w:rPr>
        </w:r>
        <w:r w:rsidR="00787D7E">
          <w:rPr>
            <w:noProof/>
            <w:webHidden/>
          </w:rPr>
          <w:fldChar w:fldCharType="separate"/>
        </w:r>
        <w:r w:rsidR="00787D7E">
          <w:rPr>
            <w:noProof/>
            <w:webHidden/>
          </w:rPr>
          <w:t>14</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36" w:history="1">
        <w:r w:rsidR="00787D7E" w:rsidRPr="004D5185">
          <w:rPr>
            <w:rStyle w:val="Hiperveza"/>
            <w:rFonts w:cs="Calibri"/>
            <w:noProof/>
          </w:rPr>
          <w:t>GODIŠNJI KALENDAR RADA</w:t>
        </w:r>
        <w:r w:rsidR="00787D7E">
          <w:rPr>
            <w:noProof/>
            <w:webHidden/>
          </w:rPr>
          <w:tab/>
        </w:r>
        <w:r w:rsidR="00787D7E">
          <w:rPr>
            <w:noProof/>
            <w:webHidden/>
          </w:rPr>
          <w:fldChar w:fldCharType="begin"/>
        </w:r>
        <w:r w:rsidR="00787D7E">
          <w:rPr>
            <w:noProof/>
            <w:webHidden/>
          </w:rPr>
          <w:instrText xml:space="preserve"> PAGEREF _Toc242969536 \h </w:instrText>
        </w:r>
        <w:r w:rsidR="00787D7E">
          <w:rPr>
            <w:noProof/>
            <w:webHidden/>
          </w:rPr>
        </w:r>
        <w:r w:rsidR="00787D7E">
          <w:rPr>
            <w:noProof/>
            <w:webHidden/>
          </w:rPr>
          <w:fldChar w:fldCharType="separate"/>
        </w:r>
        <w:r w:rsidR="00787D7E">
          <w:rPr>
            <w:noProof/>
            <w:webHidden/>
          </w:rPr>
          <w:t>15</w:t>
        </w:r>
        <w:r w:rsidR="00787D7E">
          <w:rPr>
            <w:noProof/>
            <w:webHidden/>
          </w:rPr>
          <w:fldChar w:fldCharType="end"/>
        </w:r>
      </w:hyperlink>
    </w:p>
    <w:p w:rsidR="00787D7E" w:rsidRPr="00787D7E" w:rsidRDefault="00B52E10" w:rsidP="00787D7E">
      <w:pPr>
        <w:pStyle w:val="Sadraj3"/>
        <w:tabs>
          <w:tab w:val="right" w:leader="dot" w:pos="9256"/>
        </w:tabs>
        <w:rPr>
          <w:rFonts w:ascii="Arial" w:hAnsi="Arial" w:cs="Times New Roman"/>
          <w:i w:val="0"/>
          <w:iCs w:val="0"/>
          <w:noProof/>
          <w:sz w:val="22"/>
          <w:szCs w:val="22"/>
          <w:lang w:val="hr-HR" w:eastAsia="hr-HR"/>
        </w:rPr>
      </w:pPr>
      <w:hyperlink w:anchor="_Toc242969537" w:history="1">
        <w:r w:rsidR="00787D7E" w:rsidRPr="00F16354">
          <w:rPr>
            <w:rStyle w:val="Hiperveza"/>
            <w:noProof/>
            <w:lang w:val="hr-HR"/>
          </w:rPr>
          <w:t>PLAN ORGANIZACIJE KULTURNIH DJELATNOSTI ŠKOLE</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_Toc242969537 \h </w:instrText>
        </w:r>
        <w:r w:rsidR="00787D7E">
          <w:rPr>
            <w:noProof/>
            <w:webHidden/>
          </w:rPr>
        </w:r>
        <w:r w:rsidR="00787D7E">
          <w:rPr>
            <w:noProof/>
            <w:webHidden/>
          </w:rPr>
          <w:fldChar w:fldCharType="separate"/>
        </w:r>
        <w:r w:rsidR="00787D7E" w:rsidRPr="00F16354">
          <w:rPr>
            <w:noProof/>
            <w:webHidden/>
            <w:lang w:val="hr-HR"/>
          </w:rPr>
          <w:t>16</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38" w:history="1">
        <w:r w:rsidR="00787D7E" w:rsidRPr="00F16354">
          <w:rPr>
            <w:rStyle w:val="Hiperveza"/>
            <w:rFonts w:cs="Calibri"/>
            <w:noProof/>
            <w:lang w:val="hr-HR" w:eastAsia="hr-HR"/>
          </w:rPr>
          <w:t>RASPORED TERMINA ZA POJEDINAČNE RAZGOVORE RAZREDNIKA S RODITELJIMA I PREDMETNIH UČITELJA S RODITELJIMA</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_Toc242969538 \h </w:instrText>
        </w:r>
        <w:r w:rsidR="00787D7E">
          <w:rPr>
            <w:noProof/>
            <w:webHidden/>
          </w:rPr>
        </w:r>
        <w:r w:rsidR="00787D7E">
          <w:rPr>
            <w:noProof/>
            <w:webHidden/>
          </w:rPr>
          <w:fldChar w:fldCharType="separate"/>
        </w:r>
        <w:r w:rsidR="00787D7E" w:rsidRPr="00F16354">
          <w:rPr>
            <w:noProof/>
            <w:webHidden/>
            <w:lang w:val="hr-HR"/>
          </w:rPr>
          <w:t>18</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39" w:history="1">
        <w:r w:rsidR="00787D7E" w:rsidRPr="004D5185">
          <w:rPr>
            <w:rStyle w:val="Hiperveza"/>
            <w:rFonts w:cs="Calibri"/>
            <w:noProof/>
          </w:rPr>
          <w:t>GODIŠNJI PLAN I PROGRAM RADA ŠKOLE</w:t>
        </w:r>
        <w:r w:rsidR="00787D7E">
          <w:rPr>
            <w:noProof/>
            <w:webHidden/>
          </w:rPr>
          <w:tab/>
        </w:r>
        <w:r w:rsidR="00787D7E">
          <w:rPr>
            <w:noProof/>
            <w:webHidden/>
          </w:rPr>
          <w:fldChar w:fldCharType="begin"/>
        </w:r>
        <w:r w:rsidR="00787D7E">
          <w:rPr>
            <w:noProof/>
            <w:webHidden/>
          </w:rPr>
          <w:instrText xml:space="preserve"> PAGEREF _Toc242969539 \h </w:instrText>
        </w:r>
        <w:r w:rsidR="00787D7E">
          <w:rPr>
            <w:noProof/>
            <w:webHidden/>
          </w:rPr>
        </w:r>
        <w:r w:rsidR="00787D7E">
          <w:rPr>
            <w:noProof/>
            <w:webHidden/>
          </w:rPr>
          <w:fldChar w:fldCharType="separate"/>
        </w:r>
        <w:r w:rsidR="00787D7E">
          <w:rPr>
            <w:noProof/>
            <w:webHidden/>
          </w:rPr>
          <w:t>20</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40" w:history="1">
        <w:r w:rsidR="00787D7E" w:rsidRPr="004D5185">
          <w:rPr>
            <w:rStyle w:val="Hiperveza"/>
            <w:rFonts w:cs="Calibri"/>
            <w:noProof/>
          </w:rPr>
          <w:t>GODIŠNJI FOND SATI NASTAVNIH PREDMETA PO RAZREDNIM ODJELIMA REDOVNA NASTAVA</w:t>
        </w:r>
        <w:r w:rsidR="00787D7E">
          <w:rPr>
            <w:noProof/>
            <w:webHidden/>
          </w:rPr>
          <w:tab/>
        </w:r>
        <w:r w:rsidR="00787D7E">
          <w:rPr>
            <w:noProof/>
            <w:webHidden/>
          </w:rPr>
          <w:fldChar w:fldCharType="begin"/>
        </w:r>
        <w:r w:rsidR="00787D7E">
          <w:rPr>
            <w:noProof/>
            <w:webHidden/>
          </w:rPr>
          <w:instrText xml:space="preserve"> PAGEREF _Toc242969540 \h </w:instrText>
        </w:r>
        <w:r w:rsidR="00787D7E">
          <w:rPr>
            <w:noProof/>
            <w:webHidden/>
          </w:rPr>
        </w:r>
        <w:r w:rsidR="00787D7E">
          <w:rPr>
            <w:noProof/>
            <w:webHidden/>
          </w:rPr>
          <w:fldChar w:fldCharType="separate"/>
        </w:r>
        <w:r w:rsidR="00787D7E">
          <w:rPr>
            <w:noProof/>
            <w:webHidden/>
          </w:rPr>
          <w:t>20</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41" w:history="1">
        <w:r w:rsidR="00787D7E" w:rsidRPr="004D5185">
          <w:rPr>
            <w:rStyle w:val="Hiperveza"/>
            <w:rFonts w:cs="Calibri"/>
            <w:noProof/>
          </w:rPr>
          <w:t>PLAN IZVANUČIONIČKE NASTAVE</w:t>
        </w:r>
        <w:r w:rsidR="00787D7E">
          <w:rPr>
            <w:noProof/>
            <w:webHidden/>
          </w:rPr>
          <w:tab/>
        </w:r>
        <w:r w:rsidR="00787D7E">
          <w:rPr>
            <w:noProof/>
            <w:webHidden/>
          </w:rPr>
          <w:fldChar w:fldCharType="begin"/>
        </w:r>
        <w:r w:rsidR="00787D7E">
          <w:rPr>
            <w:noProof/>
            <w:webHidden/>
          </w:rPr>
          <w:instrText xml:space="preserve"> PAGEREF _Toc242969541 \h </w:instrText>
        </w:r>
        <w:r w:rsidR="00787D7E">
          <w:rPr>
            <w:noProof/>
            <w:webHidden/>
          </w:rPr>
        </w:r>
        <w:r w:rsidR="00787D7E">
          <w:rPr>
            <w:noProof/>
            <w:webHidden/>
          </w:rPr>
          <w:fldChar w:fldCharType="separate"/>
        </w:r>
        <w:r w:rsidR="00787D7E">
          <w:rPr>
            <w:noProof/>
            <w:webHidden/>
          </w:rPr>
          <w:t>21</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42" w:history="1">
        <w:r w:rsidR="00787D7E" w:rsidRPr="004D5185">
          <w:rPr>
            <w:rStyle w:val="Hiperveza"/>
            <w:rFonts w:cs="Calibri"/>
            <w:noProof/>
          </w:rPr>
          <w:t>PLAN IZBORNE NASTAVE</w:t>
        </w:r>
        <w:r w:rsidR="00787D7E">
          <w:rPr>
            <w:noProof/>
            <w:webHidden/>
          </w:rPr>
          <w:tab/>
        </w:r>
        <w:r w:rsidR="00787D7E">
          <w:rPr>
            <w:noProof/>
            <w:webHidden/>
          </w:rPr>
          <w:fldChar w:fldCharType="begin"/>
        </w:r>
        <w:r w:rsidR="00787D7E">
          <w:rPr>
            <w:noProof/>
            <w:webHidden/>
          </w:rPr>
          <w:instrText xml:space="preserve"> PAGEREF _Toc242969542 \h </w:instrText>
        </w:r>
        <w:r w:rsidR="00787D7E">
          <w:rPr>
            <w:noProof/>
            <w:webHidden/>
          </w:rPr>
        </w:r>
        <w:r w:rsidR="00787D7E">
          <w:rPr>
            <w:noProof/>
            <w:webHidden/>
          </w:rPr>
          <w:fldChar w:fldCharType="separate"/>
        </w:r>
        <w:r w:rsidR="00787D7E">
          <w:rPr>
            <w:noProof/>
            <w:webHidden/>
          </w:rPr>
          <w:t>22</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43" w:history="1">
        <w:r w:rsidR="00787D7E" w:rsidRPr="004D5185">
          <w:rPr>
            <w:rStyle w:val="Hiperveza"/>
            <w:rFonts w:cs="Calibri"/>
            <w:noProof/>
          </w:rPr>
          <w:t>UČENICI KOJI SU OSTVARILI IZNIMNE REZULTATE U ŠKOLSKOJ GODINI 2025./2026.</w:t>
        </w:r>
        <w:r w:rsidR="00787D7E">
          <w:rPr>
            <w:noProof/>
            <w:webHidden/>
          </w:rPr>
          <w:tab/>
        </w:r>
        <w:r w:rsidR="00787D7E">
          <w:rPr>
            <w:noProof/>
            <w:webHidden/>
          </w:rPr>
          <w:fldChar w:fldCharType="begin"/>
        </w:r>
        <w:r w:rsidR="00787D7E">
          <w:rPr>
            <w:noProof/>
            <w:webHidden/>
          </w:rPr>
          <w:instrText xml:space="preserve"> PAGEREF _Toc242969543 \h </w:instrText>
        </w:r>
        <w:r w:rsidR="00787D7E">
          <w:rPr>
            <w:noProof/>
            <w:webHidden/>
          </w:rPr>
        </w:r>
        <w:r w:rsidR="00787D7E">
          <w:rPr>
            <w:noProof/>
            <w:webHidden/>
          </w:rPr>
          <w:fldChar w:fldCharType="separate"/>
        </w:r>
        <w:r w:rsidR="00787D7E">
          <w:rPr>
            <w:noProof/>
            <w:webHidden/>
          </w:rPr>
          <w:t>23</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44" w:history="1">
        <w:r w:rsidR="00787D7E" w:rsidRPr="004D5185">
          <w:rPr>
            <w:rStyle w:val="Hiperveza"/>
            <w:rFonts w:cs="Calibri"/>
            <w:noProof/>
          </w:rPr>
          <w:t>DOPUNSKA I DODATNA NASTAVA</w:t>
        </w:r>
        <w:r w:rsidR="00787D7E">
          <w:rPr>
            <w:noProof/>
            <w:webHidden/>
          </w:rPr>
          <w:tab/>
        </w:r>
        <w:r w:rsidR="00787D7E">
          <w:rPr>
            <w:noProof/>
            <w:webHidden/>
          </w:rPr>
          <w:fldChar w:fldCharType="begin"/>
        </w:r>
        <w:r w:rsidR="00787D7E">
          <w:rPr>
            <w:noProof/>
            <w:webHidden/>
          </w:rPr>
          <w:instrText xml:space="preserve"> PAGEREF _Toc242969544 \h </w:instrText>
        </w:r>
        <w:r w:rsidR="00787D7E">
          <w:rPr>
            <w:noProof/>
            <w:webHidden/>
          </w:rPr>
        </w:r>
        <w:r w:rsidR="00787D7E">
          <w:rPr>
            <w:noProof/>
            <w:webHidden/>
          </w:rPr>
          <w:fldChar w:fldCharType="separate"/>
        </w:r>
        <w:r w:rsidR="00787D7E">
          <w:rPr>
            <w:noProof/>
            <w:webHidden/>
          </w:rPr>
          <w:t>24</w:t>
        </w:r>
        <w:r w:rsidR="00787D7E">
          <w:rPr>
            <w:noProof/>
            <w:webHidden/>
          </w:rPr>
          <w:fldChar w:fldCharType="end"/>
        </w:r>
      </w:hyperlink>
    </w:p>
    <w:p w:rsidR="00787D7E" w:rsidRPr="00787D7E" w:rsidRDefault="00B52E10" w:rsidP="00787D7E">
      <w:pPr>
        <w:pStyle w:val="Sadraj3"/>
        <w:tabs>
          <w:tab w:val="right" w:leader="dot" w:pos="9256"/>
        </w:tabs>
        <w:rPr>
          <w:rFonts w:ascii="Arial" w:hAnsi="Arial" w:cs="Times New Roman"/>
          <w:i w:val="0"/>
          <w:iCs w:val="0"/>
          <w:noProof/>
          <w:sz w:val="22"/>
          <w:szCs w:val="22"/>
          <w:lang w:val="hr-HR" w:eastAsia="hr-HR"/>
        </w:rPr>
      </w:pPr>
      <w:hyperlink w:anchor="_Toc242969545" w:history="1">
        <w:r w:rsidR="00787D7E" w:rsidRPr="00F16354">
          <w:rPr>
            <w:rStyle w:val="Hiperveza"/>
            <w:noProof/>
            <w:lang w:val="hr-HR"/>
          </w:rPr>
          <w:t>DOPUNSKA NASTAVA I DODATNA NASTAVA – razredna nastava</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_Toc242969545 \h </w:instrText>
        </w:r>
        <w:r w:rsidR="00787D7E">
          <w:rPr>
            <w:noProof/>
            <w:webHidden/>
          </w:rPr>
        </w:r>
        <w:r w:rsidR="00787D7E">
          <w:rPr>
            <w:noProof/>
            <w:webHidden/>
          </w:rPr>
          <w:fldChar w:fldCharType="separate"/>
        </w:r>
        <w:r w:rsidR="00787D7E" w:rsidRPr="00F16354">
          <w:rPr>
            <w:noProof/>
            <w:webHidden/>
            <w:lang w:val="hr-HR"/>
          </w:rPr>
          <w:t>24</w:t>
        </w:r>
        <w:r w:rsidR="00787D7E">
          <w:rPr>
            <w:noProof/>
            <w:webHidden/>
          </w:rPr>
          <w:fldChar w:fldCharType="end"/>
        </w:r>
      </w:hyperlink>
    </w:p>
    <w:p w:rsidR="00787D7E" w:rsidRPr="00787D7E" w:rsidRDefault="00B52E10" w:rsidP="00787D7E">
      <w:pPr>
        <w:pStyle w:val="Sadraj3"/>
        <w:tabs>
          <w:tab w:val="right" w:leader="dot" w:pos="9256"/>
        </w:tabs>
        <w:rPr>
          <w:rFonts w:ascii="Arial" w:hAnsi="Arial" w:cs="Times New Roman"/>
          <w:i w:val="0"/>
          <w:iCs w:val="0"/>
          <w:noProof/>
          <w:sz w:val="22"/>
          <w:szCs w:val="22"/>
          <w:lang w:val="hr-HR" w:eastAsia="hr-HR"/>
        </w:rPr>
      </w:pPr>
      <w:hyperlink w:anchor="_Toc242969546" w:history="1">
        <w:r w:rsidR="00787D7E" w:rsidRPr="00F16354">
          <w:rPr>
            <w:rStyle w:val="Hiperveza"/>
            <w:noProof/>
            <w:lang w:val="es-ES"/>
          </w:rPr>
          <w:t>DOPUNSKA I DODATNA NASTAVA – predmetna nastava</w:t>
        </w:r>
        <w:r w:rsidR="00787D7E" w:rsidRPr="00F16354">
          <w:rPr>
            <w:noProof/>
            <w:webHidden/>
            <w:lang w:val="es-ES"/>
          </w:rPr>
          <w:tab/>
        </w:r>
        <w:r w:rsidR="00787D7E">
          <w:rPr>
            <w:noProof/>
            <w:webHidden/>
          </w:rPr>
          <w:fldChar w:fldCharType="begin"/>
        </w:r>
        <w:r w:rsidR="00787D7E" w:rsidRPr="00F16354">
          <w:rPr>
            <w:noProof/>
            <w:webHidden/>
            <w:lang w:val="es-ES"/>
          </w:rPr>
          <w:instrText xml:space="preserve"> PAGEREF _Toc242969546 \h </w:instrText>
        </w:r>
        <w:r w:rsidR="00787D7E">
          <w:rPr>
            <w:noProof/>
            <w:webHidden/>
          </w:rPr>
        </w:r>
        <w:r w:rsidR="00787D7E">
          <w:rPr>
            <w:noProof/>
            <w:webHidden/>
          </w:rPr>
          <w:fldChar w:fldCharType="separate"/>
        </w:r>
        <w:r w:rsidR="00787D7E" w:rsidRPr="00F16354">
          <w:rPr>
            <w:noProof/>
            <w:webHidden/>
            <w:lang w:val="es-ES"/>
          </w:rPr>
          <w:t>24</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47" w:history="1">
        <w:r w:rsidR="00787D7E" w:rsidRPr="004D5185">
          <w:rPr>
            <w:rStyle w:val="Hiperveza"/>
            <w:noProof/>
            <w:lang w:eastAsia="hr-HR"/>
          </w:rPr>
          <w:t>PLAN NATJECANJA, SUSRETA I SMOTRI</w:t>
        </w:r>
        <w:r w:rsidR="00787D7E">
          <w:rPr>
            <w:noProof/>
            <w:webHidden/>
          </w:rPr>
          <w:tab/>
        </w:r>
        <w:r w:rsidR="00787D7E">
          <w:rPr>
            <w:noProof/>
            <w:webHidden/>
          </w:rPr>
          <w:fldChar w:fldCharType="begin"/>
        </w:r>
        <w:r w:rsidR="00787D7E">
          <w:rPr>
            <w:noProof/>
            <w:webHidden/>
          </w:rPr>
          <w:instrText xml:space="preserve"> PAGEREF _Toc242969547 \h </w:instrText>
        </w:r>
        <w:r w:rsidR="00787D7E">
          <w:rPr>
            <w:noProof/>
            <w:webHidden/>
          </w:rPr>
        </w:r>
        <w:r w:rsidR="00787D7E">
          <w:rPr>
            <w:noProof/>
            <w:webHidden/>
          </w:rPr>
          <w:fldChar w:fldCharType="separate"/>
        </w:r>
        <w:r w:rsidR="00787D7E">
          <w:rPr>
            <w:noProof/>
            <w:webHidden/>
          </w:rPr>
          <w:t>27</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48" w:history="1">
        <w:r w:rsidR="00787D7E" w:rsidRPr="004D5185">
          <w:rPr>
            <w:rStyle w:val="Hiperveza"/>
            <w:rFonts w:cs="Calibri"/>
            <w:noProof/>
          </w:rPr>
          <w:t>PROFESIONALNO INFORMIRANJE I USMJERAVANJE</w:t>
        </w:r>
        <w:r w:rsidR="00787D7E">
          <w:rPr>
            <w:noProof/>
            <w:webHidden/>
          </w:rPr>
          <w:tab/>
        </w:r>
        <w:r w:rsidR="00787D7E">
          <w:rPr>
            <w:noProof/>
            <w:webHidden/>
          </w:rPr>
          <w:fldChar w:fldCharType="begin"/>
        </w:r>
        <w:r w:rsidR="00787D7E">
          <w:rPr>
            <w:noProof/>
            <w:webHidden/>
          </w:rPr>
          <w:instrText xml:space="preserve"> PAGEREF _Toc242969548 \h </w:instrText>
        </w:r>
        <w:r w:rsidR="00787D7E">
          <w:rPr>
            <w:noProof/>
            <w:webHidden/>
          </w:rPr>
        </w:r>
        <w:r w:rsidR="00787D7E">
          <w:rPr>
            <w:noProof/>
            <w:webHidden/>
          </w:rPr>
          <w:fldChar w:fldCharType="separate"/>
        </w:r>
        <w:r w:rsidR="00787D7E">
          <w:rPr>
            <w:noProof/>
            <w:webHidden/>
          </w:rPr>
          <w:t>28</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49" w:history="1">
        <w:r w:rsidR="00787D7E" w:rsidRPr="00F16354">
          <w:rPr>
            <w:rStyle w:val="Hiperveza"/>
            <w:rFonts w:cs="Calibri"/>
            <w:noProof/>
            <w:lang w:val="hr-HR"/>
          </w:rPr>
          <w:t>PLAN BRIGE ŠKOLE ZA ZDRAVSTVENO-SOCIJALNU I EKOLOŠKU ZAŠTITU UČENIKA</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_Toc242969549 \h </w:instrText>
        </w:r>
        <w:r w:rsidR="00787D7E">
          <w:rPr>
            <w:noProof/>
            <w:webHidden/>
          </w:rPr>
        </w:r>
        <w:r w:rsidR="00787D7E">
          <w:rPr>
            <w:noProof/>
            <w:webHidden/>
          </w:rPr>
          <w:fldChar w:fldCharType="separate"/>
        </w:r>
        <w:r w:rsidR="00787D7E" w:rsidRPr="00F16354">
          <w:rPr>
            <w:noProof/>
            <w:webHidden/>
            <w:lang w:val="hr-HR"/>
          </w:rPr>
          <w:t>28</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50" w:history="1">
        <w:r w:rsidR="00787D7E" w:rsidRPr="00F16354">
          <w:rPr>
            <w:rStyle w:val="Hiperveza"/>
            <w:rFonts w:cs="Calibri"/>
            <w:noProof/>
            <w:lang w:val="hr-HR"/>
          </w:rPr>
          <w:t>PODACI O RADNIM ZADUŽENJIMA</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_Toc242969550 \h </w:instrText>
        </w:r>
        <w:r w:rsidR="00787D7E">
          <w:rPr>
            <w:noProof/>
            <w:webHidden/>
          </w:rPr>
        </w:r>
        <w:r w:rsidR="00787D7E">
          <w:rPr>
            <w:noProof/>
            <w:webHidden/>
          </w:rPr>
          <w:fldChar w:fldCharType="separate"/>
        </w:r>
        <w:r w:rsidR="00787D7E" w:rsidRPr="00F16354">
          <w:rPr>
            <w:noProof/>
            <w:webHidden/>
            <w:lang w:val="hr-HR"/>
          </w:rPr>
          <w:t>29</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51" w:history="1">
        <w:r w:rsidR="00787D7E" w:rsidRPr="004D5185">
          <w:rPr>
            <w:rStyle w:val="Hiperveza"/>
            <w:rFonts w:cs="Calibri"/>
            <w:noProof/>
          </w:rPr>
          <w:t>TJEDNA ZADUŽENJA ODGOJNO-OBRAZOVNIH RADNIKA</w:t>
        </w:r>
        <w:r w:rsidR="00787D7E">
          <w:rPr>
            <w:noProof/>
            <w:webHidden/>
          </w:rPr>
          <w:tab/>
        </w:r>
        <w:r w:rsidR="00787D7E">
          <w:rPr>
            <w:noProof/>
            <w:webHidden/>
          </w:rPr>
          <w:fldChar w:fldCharType="begin"/>
        </w:r>
        <w:r w:rsidR="00787D7E">
          <w:rPr>
            <w:noProof/>
            <w:webHidden/>
          </w:rPr>
          <w:instrText xml:space="preserve"> PAGEREF _Toc242969551 \h </w:instrText>
        </w:r>
        <w:r w:rsidR="00787D7E">
          <w:rPr>
            <w:noProof/>
            <w:webHidden/>
          </w:rPr>
        </w:r>
        <w:r w:rsidR="00787D7E">
          <w:rPr>
            <w:noProof/>
            <w:webHidden/>
          </w:rPr>
          <w:fldChar w:fldCharType="separate"/>
        </w:r>
        <w:r w:rsidR="00787D7E">
          <w:rPr>
            <w:noProof/>
            <w:webHidden/>
          </w:rPr>
          <w:t>29</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52" w:history="1">
        <w:r w:rsidR="00787D7E" w:rsidRPr="004D5185">
          <w:rPr>
            <w:rStyle w:val="Hiperveza"/>
            <w:rFonts w:cs="Calibri"/>
            <w:noProof/>
          </w:rPr>
          <w:t>PODATCI O OSTALIM DJELATNICIMA I NJIHOVIM ZADUŽENJIMA</w:t>
        </w:r>
        <w:r w:rsidR="00787D7E">
          <w:rPr>
            <w:noProof/>
            <w:webHidden/>
          </w:rPr>
          <w:tab/>
        </w:r>
        <w:r w:rsidR="00787D7E">
          <w:rPr>
            <w:noProof/>
            <w:webHidden/>
          </w:rPr>
          <w:fldChar w:fldCharType="begin"/>
        </w:r>
        <w:r w:rsidR="00787D7E">
          <w:rPr>
            <w:noProof/>
            <w:webHidden/>
          </w:rPr>
          <w:instrText xml:space="preserve"> PAGEREF _Toc242969552 \h </w:instrText>
        </w:r>
        <w:r w:rsidR="00787D7E">
          <w:rPr>
            <w:noProof/>
            <w:webHidden/>
          </w:rPr>
        </w:r>
        <w:r w:rsidR="00787D7E">
          <w:rPr>
            <w:noProof/>
            <w:webHidden/>
          </w:rPr>
          <w:fldChar w:fldCharType="separate"/>
        </w:r>
        <w:r w:rsidR="00787D7E">
          <w:rPr>
            <w:noProof/>
            <w:webHidden/>
          </w:rPr>
          <w:t>34</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53" w:history="1">
        <w:r w:rsidR="00787D7E" w:rsidRPr="00F16354">
          <w:rPr>
            <w:rStyle w:val="Hiperveza"/>
            <w:rFonts w:cs="Calibri"/>
            <w:noProof/>
            <w:lang w:val="hr-HR"/>
          </w:rPr>
          <w:t>PLAN PERMANENTNOG STRUČNOG USAVRŠAVANAJ I PLAN RADA STRUČNIH AKTIVA</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_Toc242969553 \h </w:instrText>
        </w:r>
        <w:r w:rsidR="00787D7E">
          <w:rPr>
            <w:noProof/>
            <w:webHidden/>
          </w:rPr>
        </w:r>
        <w:r w:rsidR="00787D7E">
          <w:rPr>
            <w:noProof/>
            <w:webHidden/>
          </w:rPr>
          <w:fldChar w:fldCharType="separate"/>
        </w:r>
        <w:r w:rsidR="00787D7E" w:rsidRPr="00F16354">
          <w:rPr>
            <w:noProof/>
            <w:webHidden/>
            <w:lang w:val="hr-HR"/>
          </w:rPr>
          <w:t>35</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54" w:history="1">
        <w:r w:rsidR="00787D7E" w:rsidRPr="004D5185">
          <w:rPr>
            <w:rStyle w:val="Hiperveza"/>
            <w:rFonts w:cs="Calibri"/>
            <w:noProof/>
          </w:rPr>
          <w:t>STRUČNO USAVRŠAVANJE</w:t>
        </w:r>
        <w:r w:rsidR="00787D7E">
          <w:rPr>
            <w:noProof/>
            <w:webHidden/>
          </w:rPr>
          <w:tab/>
        </w:r>
        <w:r w:rsidR="00787D7E">
          <w:rPr>
            <w:noProof/>
            <w:webHidden/>
          </w:rPr>
          <w:fldChar w:fldCharType="begin"/>
        </w:r>
        <w:r w:rsidR="00787D7E">
          <w:rPr>
            <w:noProof/>
            <w:webHidden/>
          </w:rPr>
          <w:instrText xml:space="preserve"> PAGEREF _Toc242969554 \h </w:instrText>
        </w:r>
        <w:r w:rsidR="00787D7E">
          <w:rPr>
            <w:noProof/>
            <w:webHidden/>
          </w:rPr>
        </w:r>
        <w:r w:rsidR="00787D7E">
          <w:rPr>
            <w:noProof/>
            <w:webHidden/>
          </w:rPr>
          <w:fldChar w:fldCharType="separate"/>
        </w:r>
        <w:r w:rsidR="00787D7E">
          <w:rPr>
            <w:noProof/>
            <w:webHidden/>
          </w:rPr>
          <w:t>35</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55" w:history="1">
        <w:r w:rsidR="00787D7E" w:rsidRPr="004D5185">
          <w:rPr>
            <w:rStyle w:val="Hiperveza"/>
            <w:rFonts w:cs="Calibri"/>
            <w:noProof/>
            <w:lang w:eastAsia="hr-HR"/>
          </w:rPr>
          <w:t>STRUČNI AKTIVI RAZREDNE I PREDMETNE NASTAVE</w:t>
        </w:r>
        <w:r w:rsidR="00787D7E">
          <w:rPr>
            <w:noProof/>
            <w:webHidden/>
          </w:rPr>
          <w:tab/>
        </w:r>
        <w:r w:rsidR="00787D7E">
          <w:rPr>
            <w:noProof/>
            <w:webHidden/>
          </w:rPr>
          <w:fldChar w:fldCharType="begin"/>
        </w:r>
        <w:r w:rsidR="00787D7E">
          <w:rPr>
            <w:noProof/>
            <w:webHidden/>
          </w:rPr>
          <w:instrText xml:space="preserve"> PAGEREF _Toc242969555 \h </w:instrText>
        </w:r>
        <w:r w:rsidR="00787D7E">
          <w:rPr>
            <w:noProof/>
            <w:webHidden/>
          </w:rPr>
        </w:r>
        <w:r w:rsidR="00787D7E">
          <w:rPr>
            <w:noProof/>
            <w:webHidden/>
          </w:rPr>
          <w:fldChar w:fldCharType="separate"/>
        </w:r>
        <w:r w:rsidR="00787D7E">
          <w:rPr>
            <w:noProof/>
            <w:webHidden/>
          </w:rPr>
          <w:t>36</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56" w:history="1">
        <w:r w:rsidR="00787D7E" w:rsidRPr="00F16354">
          <w:rPr>
            <w:rStyle w:val="Hiperveza"/>
            <w:rFonts w:cs="Calibri"/>
            <w:noProof/>
            <w:lang w:val="hr-HR"/>
          </w:rPr>
          <w:t>PLAN RADA STRUČNIH ORGANA, STRUČNIH SURADNIKA I ORGANA UPRAVLJANJA U ŠKOLI</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_Toc242969556 \h </w:instrText>
        </w:r>
        <w:r w:rsidR="00787D7E">
          <w:rPr>
            <w:noProof/>
            <w:webHidden/>
          </w:rPr>
        </w:r>
        <w:r w:rsidR="00787D7E">
          <w:rPr>
            <w:noProof/>
            <w:webHidden/>
          </w:rPr>
          <w:fldChar w:fldCharType="separate"/>
        </w:r>
        <w:r w:rsidR="00787D7E" w:rsidRPr="00F16354">
          <w:rPr>
            <w:noProof/>
            <w:webHidden/>
            <w:lang w:val="hr-HR"/>
          </w:rPr>
          <w:t>37</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57" w:history="1">
        <w:r w:rsidR="00787D7E" w:rsidRPr="004D5185">
          <w:rPr>
            <w:rStyle w:val="Hiperveza"/>
            <w:rFonts w:cs="Calibri"/>
            <w:noProof/>
          </w:rPr>
          <w:t>PLAN RADA UČITELJSKOG VIJEĆA, RAZREDNOG VIJEĆA I RAZREDNIKA</w:t>
        </w:r>
        <w:r w:rsidR="00787D7E">
          <w:rPr>
            <w:noProof/>
            <w:webHidden/>
          </w:rPr>
          <w:tab/>
        </w:r>
        <w:r w:rsidR="00787D7E">
          <w:rPr>
            <w:noProof/>
            <w:webHidden/>
          </w:rPr>
          <w:fldChar w:fldCharType="begin"/>
        </w:r>
        <w:r w:rsidR="00787D7E">
          <w:rPr>
            <w:noProof/>
            <w:webHidden/>
          </w:rPr>
          <w:instrText xml:space="preserve"> PAGEREF _Toc242969557 \h </w:instrText>
        </w:r>
        <w:r w:rsidR="00787D7E">
          <w:rPr>
            <w:noProof/>
            <w:webHidden/>
          </w:rPr>
        </w:r>
        <w:r w:rsidR="00787D7E">
          <w:rPr>
            <w:noProof/>
            <w:webHidden/>
          </w:rPr>
          <w:fldChar w:fldCharType="separate"/>
        </w:r>
        <w:r w:rsidR="00787D7E">
          <w:rPr>
            <w:noProof/>
            <w:webHidden/>
          </w:rPr>
          <w:t>37</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58" w:history="1">
        <w:r w:rsidR="00787D7E" w:rsidRPr="004D5185">
          <w:rPr>
            <w:rStyle w:val="Hiperveza"/>
            <w:rFonts w:cs="Calibri"/>
            <w:noProof/>
          </w:rPr>
          <w:t>PLAN RAZREDNIKA</w:t>
        </w:r>
        <w:r w:rsidR="00787D7E">
          <w:rPr>
            <w:noProof/>
            <w:webHidden/>
          </w:rPr>
          <w:tab/>
        </w:r>
        <w:r w:rsidR="00787D7E">
          <w:rPr>
            <w:noProof/>
            <w:webHidden/>
          </w:rPr>
          <w:fldChar w:fldCharType="begin"/>
        </w:r>
        <w:r w:rsidR="00787D7E">
          <w:rPr>
            <w:noProof/>
            <w:webHidden/>
          </w:rPr>
          <w:instrText xml:space="preserve"> PAGEREF _Toc242969558 \h </w:instrText>
        </w:r>
        <w:r w:rsidR="00787D7E">
          <w:rPr>
            <w:noProof/>
            <w:webHidden/>
          </w:rPr>
        </w:r>
        <w:r w:rsidR="00787D7E">
          <w:rPr>
            <w:noProof/>
            <w:webHidden/>
          </w:rPr>
          <w:fldChar w:fldCharType="separate"/>
        </w:r>
        <w:r w:rsidR="00787D7E">
          <w:rPr>
            <w:noProof/>
            <w:webHidden/>
          </w:rPr>
          <w:t>37</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59" w:history="1">
        <w:r w:rsidR="00787D7E" w:rsidRPr="004D5185">
          <w:rPr>
            <w:rStyle w:val="Hiperveza"/>
            <w:rFonts w:cs="Calibri"/>
            <w:noProof/>
          </w:rPr>
          <w:t>PLAN RADA VIJEĆA RODITELJA</w:t>
        </w:r>
        <w:r w:rsidR="00787D7E">
          <w:rPr>
            <w:noProof/>
            <w:webHidden/>
          </w:rPr>
          <w:tab/>
        </w:r>
        <w:r w:rsidR="00787D7E">
          <w:rPr>
            <w:noProof/>
            <w:webHidden/>
          </w:rPr>
          <w:fldChar w:fldCharType="begin"/>
        </w:r>
        <w:r w:rsidR="00787D7E">
          <w:rPr>
            <w:noProof/>
            <w:webHidden/>
          </w:rPr>
          <w:instrText xml:space="preserve"> PAGEREF _Toc242969559 \h </w:instrText>
        </w:r>
        <w:r w:rsidR="00787D7E">
          <w:rPr>
            <w:noProof/>
            <w:webHidden/>
          </w:rPr>
        </w:r>
        <w:r w:rsidR="00787D7E">
          <w:rPr>
            <w:noProof/>
            <w:webHidden/>
          </w:rPr>
          <w:fldChar w:fldCharType="separate"/>
        </w:r>
        <w:r w:rsidR="00787D7E">
          <w:rPr>
            <w:noProof/>
            <w:webHidden/>
          </w:rPr>
          <w:t>37</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0" w:history="1">
        <w:r w:rsidR="00787D7E" w:rsidRPr="004D5185">
          <w:rPr>
            <w:rStyle w:val="Hiperveza"/>
            <w:rFonts w:cs="Calibri"/>
            <w:noProof/>
            <w:lang w:eastAsia="hr-HR"/>
          </w:rPr>
          <w:t>PLAN RADA VIJEĆA UČENIKA</w:t>
        </w:r>
        <w:r w:rsidR="00787D7E">
          <w:rPr>
            <w:noProof/>
            <w:webHidden/>
          </w:rPr>
          <w:tab/>
        </w:r>
        <w:r w:rsidR="00787D7E">
          <w:rPr>
            <w:noProof/>
            <w:webHidden/>
          </w:rPr>
          <w:fldChar w:fldCharType="begin"/>
        </w:r>
        <w:r w:rsidR="00787D7E">
          <w:rPr>
            <w:noProof/>
            <w:webHidden/>
          </w:rPr>
          <w:instrText xml:space="preserve"> PAGEREF _Toc242969560 \h </w:instrText>
        </w:r>
        <w:r w:rsidR="00787D7E">
          <w:rPr>
            <w:noProof/>
            <w:webHidden/>
          </w:rPr>
        </w:r>
        <w:r w:rsidR="00787D7E">
          <w:rPr>
            <w:noProof/>
            <w:webHidden/>
          </w:rPr>
          <w:fldChar w:fldCharType="separate"/>
        </w:r>
        <w:r w:rsidR="00787D7E">
          <w:rPr>
            <w:noProof/>
            <w:webHidden/>
          </w:rPr>
          <w:t>38</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61" w:history="1">
        <w:r w:rsidR="00787D7E" w:rsidRPr="00F16354">
          <w:rPr>
            <w:rStyle w:val="Hiperveza"/>
            <w:rFonts w:cs="Calibri"/>
            <w:noProof/>
            <w:position w:val="-6"/>
            <w:lang w:val="hr-HR" w:eastAsia="hr-HR"/>
          </w:rPr>
          <w:t>NOSITELJI AKTIVNOSTI</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_Toc242969561 \h </w:instrText>
        </w:r>
        <w:r w:rsidR="00787D7E">
          <w:rPr>
            <w:noProof/>
            <w:webHidden/>
          </w:rPr>
        </w:r>
        <w:r w:rsidR="00787D7E">
          <w:rPr>
            <w:noProof/>
            <w:webHidden/>
          </w:rPr>
          <w:fldChar w:fldCharType="separate"/>
        </w:r>
        <w:r w:rsidR="00787D7E" w:rsidRPr="00F16354">
          <w:rPr>
            <w:noProof/>
            <w:webHidden/>
            <w:lang w:val="hr-HR"/>
          </w:rPr>
          <w:t>38</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2" w:history="1">
        <w:r w:rsidR="00787D7E" w:rsidRPr="004D5185">
          <w:rPr>
            <w:rStyle w:val="Hiperveza"/>
            <w:rFonts w:cs="Calibri"/>
            <w:b/>
            <w:noProof/>
            <w:position w:val="-6"/>
            <w:lang w:eastAsia="hr-HR"/>
          </w:rPr>
          <w:t>NAČIN REALIZACIJE</w:t>
        </w:r>
        <w:r w:rsidR="00787D7E">
          <w:rPr>
            <w:noProof/>
            <w:webHidden/>
          </w:rPr>
          <w:tab/>
        </w:r>
        <w:r w:rsidR="00787D7E">
          <w:rPr>
            <w:noProof/>
            <w:webHidden/>
          </w:rPr>
          <w:fldChar w:fldCharType="begin"/>
        </w:r>
        <w:r w:rsidR="00787D7E">
          <w:rPr>
            <w:noProof/>
            <w:webHidden/>
          </w:rPr>
          <w:instrText xml:space="preserve"> PAGEREF _Toc242969562 \h </w:instrText>
        </w:r>
        <w:r w:rsidR="00787D7E">
          <w:rPr>
            <w:noProof/>
            <w:webHidden/>
          </w:rPr>
        </w:r>
        <w:r w:rsidR="00787D7E">
          <w:rPr>
            <w:noProof/>
            <w:webHidden/>
          </w:rPr>
          <w:fldChar w:fldCharType="separate"/>
        </w:r>
        <w:r w:rsidR="00787D7E">
          <w:rPr>
            <w:noProof/>
            <w:webHidden/>
          </w:rPr>
          <w:t>38</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3" w:history="1">
        <w:r w:rsidR="00787D7E" w:rsidRPr="004D5185">
          <w:rPr>
            <w:rStyle w:val="Hiperveza"/>
            <w:rFonts w:cs="Calibri"/>
            <w:noProof/>
            <w:lang w:eastAsia="hr-HR"/>
          </w:rPr>
          <w:t>PLAN RADA RAVNATELJICE</w:t>
        </w:r>
        <w:r w:rsidR="00787D7E">
          <w:rPr>
            <w:noProof/>
            <w:webHidden/>
          </w:rPr>
          <w:tab/>
        </w:r>
        <w:r w:rsidR="00787D7E">
          <w:rPr>
            <w:noProof/>
            <w:webHidden/>
          </w:rPr>
          <w:fldChar w:fldCharType="begin"/>
        </w:r>
        <w:r w:rsidR="00787D7E">
          <w:rPr>
            <w:noProof/>
            <w:webHidden/>
          </w:rPr>
          <w:instrText xml:space="preserve"> PAGEREF _Toc242969563 \h </w:instrText>
        </w:r>
        <w:r w:rsidR="00787D7E">
          <w:rPr>
            <w:noProof/>
            <w:webHidden/>
          </w:rPr>
        </w:r>
        <w:r w:rsidR="00787D7E">
          <w:rPr>
            <w:noProof/>
            <w:webHidden/>
          </w:rPr>
          <w:fldChar w:fldCharType="separate"/>
        </w:r>
        <w:r w:rsidR="00787D7E">
          <w:rPr>
            <w:noProof/>
            <w:webHidden/>
          </w:rPr>
          <w:t>39</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4" w:history="1">
        <w:r w:rsidR="00787D7E" w:rsidRPr="004D5185">
          <w:rPr>
            <w:rStyle w:val="Hiperveza"/>
            <w:rFonts w:cs="Calibri"/>
            <w:noProof/>
            <w:lang w:eastAsia="hr-HR"/>
          </w:rPr>
          <w:t>GODIŠNJI PLAN I PROGRAM RADA STRUČNIH SURADNIKA</w:t>
        </w:r>
        <w:r w:rsidR="00787D7E">
          <w:rPr>
            <w:noProof/>
            <w:webHidden/>
          </w:rPr>
          <w:tab/>
        </w:r>
        <w:r w:rsidR="00787D7E">
          <w:rPr>
            <w:noProof/>
            <w:webHidden/>
          </w:rPr>
          <w:fldChar w:fldCharType="begin"/>
        </w:r>
        <w:r w:rsidR="00787D7E">
          <w:rPr>
            <w:noProof/>
            <w:webHidden/>
          </w:rPr>
          <w:instrText xml:space="preserve"> PAGEREF _Toc242969564 \h </w:instrText>
        </w:r>
        <w:r w:rsidR="00787D7E">
          <w:rPr>
            <w:noProof/>
            <w:webHidden/>
          </w:rPr>
        </w:r>
        <w:r w:rsidR="00787D7E">
          <w:rPr>
            <w:noProof/>
            <w:webHidden/>
          </w:rPr>
          <w:fldChar w:fldCharType="separate"/>
        </w:r>
        <w:r w:rsidR="00787D7E">
          <w:rPr>
            <w:noProof/>
            <w:webHidden/>
          </w:rPr>
          <w:t>41</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5" w:history="1">
        <w:r w:rsidR="00787D7E" w:rsidRPr="004D5185">
          <w:rPr>
            <w:rStyle w:val="Hiperveza"/>
            <w:rFonts w:cs="Calibri"/>
            <w:noProof/>
            <w:lang w:eastAsia="hr-HR"/>
          </w:rPr>
          <w:t>GODIŠNJI PLAN I PROGRAM STRUČNOG SURADNIKA KNJIŽNIČARA</w:t>
        </w:r>
        <w:r w:rsidR="00787D7E">
          <w:rPr>
            <w:noProof/>
            <w:webHidden/>
          </w:rPr>
          <w:tab/>
        </w:r>
        <w:r w:rsidR="00787D7E">
          <w:rPr>
            <w:noProof/>
            <w:webHidden/>
          </w:rPr>
          <w:fldChar w:fldCharType="begin"/>
        </w:r>
        <w:r w:rsidR="00787D7E">
          <w:rPr>
            <w:noProof/>
            <w:webHidden/>
          </w:rPr>
          <w:instrText xml:space="preserve"> PAGEREF _Toc242969565 \h </w:instrText>
        </w:r>
        <w:r w:rsidR="00787D7E">
          <w:rPr>
            <w:noProof/>
            <w:webHidden/>
          </w:rPr>
        </w:r>
        <w:r w:rsidR="00787D7E">
          <w:rPr>
            <w:noProof/>
            <w:webHidden/>
          </w:rPr>
          <w:fldChar w:fldCharType="separate"/>
        </w:r>
        <w:r w:rsidR="00787D7E">
          <w:rPr>
            <w:noProof/>
            <w:webHidden/>
          </w:rPr>
          <w:t>53</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6" w:history="1">
        <w:r w:rsidR="00787D7E" w:rsidRPr="004D5185">
          <w:rPr>
            <w:rStyle w:val="Hiperveza"/>
            <w:rFonts w:cs="Calibri"/>
            <w:noProof/>
            <w:lang w:eastAsia="hr-HR"/>
          </w:rPr>
          <w:t>GODIŠNJI PLAN I PROGRAM RADA TAJNIŠTVA</w:t>
        </w:r>
        <w:r w:rsidR="00787D7E">
          <w:rPr>
            <w:noProof/>
            <w:webHidden/>
          </w:rPr>
          <w:tab/>
        </w:r>
        <w:r w:rsidR="00787D7E">
          <w:rPr>
            <w:noProof/>
            <w:webHidden/>
          </w:rPr>
          <w:fldChar w:fldCharType="begin"/>
        </w:r>
        <w:r w:rsidR="00787D7E">
          <w:rPr>
            <w:noProof/>
            <w:webHidden/>
          </w:rPr>
          <w:instrText xml:space="preserve"> PAGEREF _Toc242969566 \h </w:instrText>
        </w:r>
        <w:r w:rsidR="00787D7E">
          <w:rPr>
            <w:noProof/>
            <w:webHidden/>
          </w:rPr>
        </w:r>
        <w:r w:rsidR="00787D7E">
          <w:rPr>
            <w:noProof/>
            <w:webHidden/>
          </w:rPr>
          <w:fldChar w:fldCharType="separate"/>
        </w:r>
        <w:r w:rsidR="00787D7E">
          <w:rPr>
            <w:noProof/>
            <w:webHidden/>
          </w:rPr>
          <w:t>55</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7" w:history="1">
        <w:r w:rsidR="00787D7E" w:rsidRPr="004D5185">
          <w:rPr>
            <w:rStyle w:val="Hiperveza"/>
            <w:rFonts w:cs="Calibri"/>
            <w:noProof/>
            <w:lang w:eastAsia="hr-HR"/>
          </w:rPr>
          <w:t>GODIŠNJI PLAN I PROGRAM RADA VODITELJA RAČUNOVODSTVA</w:t>
        </w:r>
        <w:r w:rsidR="00787D7E">
          <w:rPr>
            <w:noProof/>
            <w:webHidden/>
          </w:rPr>
          <w:tab/>
        </w:r>
        <w:r w:rsidR="00787D7E">
          <w:rPr>
            <w:noProof/>
            <w:webHidden/>
          </w:rPr>
          <w:fldChar w:fldCharType="begin"/>
        </w:r>
        <w:r w:rsidR="00787D7E">
          <w:rPr>
            <w:noProof/>
            <w:webHidden/>
          </w:rPr>
          <w:instrText xml:space="preserve"> PAGEREF _Toc242969567 \h </w:instrText>
        </w:r>
        <w:r w:rsidR="00787D7E">
          <w:rPr>
            <w:noProof/>
            <w:webHidden/>
          </w:rPr>
        </w:r>
        <w:r w:rsidR="00787D7E">
          <w:rPr>
            <w:noProof/>
            <w:webHidden/>
          </w:rPr>
          <w:fldChar w:fldCharType="separate"/>
        </w:r>
        <w:r w:rsidR="00787D7E">
          <w:rPr>
            <w:noProof/>
            <w:webHidden/>
          </w:rPr>
          <w:t>57</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8" w:history="1">
        <w:r w:rsidR="00787D7E" w:rsidRPr="004D5185">
          <w:rPr>
            <w:rStyle w:val="Hiperveza"/>
            <w:rFonts w:cs="Calibri"/>
            <w:noProof/>
            <w:lang w:eastAsia="hr-HR"/>
          </w:rPr>
          <w:t>PLAN RADA KUHARICE</w:t>
        </w:r>
        <w:r w:rsidR="00787D7E">
          <w:rPr>
            <w:noProof/>
            <w:webHidden/>
          </w:rPr>
          <w:tab/>
        </w:r>
        <w:r w:rsidR="00787D7E">
          <w:rPr>
            <w:noProof/>
            <w:webHidden/>
          </w:rPr>
          <w:fldChar w:fldCharType="begin"/>
        </w:r>
        <w:r w:rsidR="00787D7E">
          <w:rPr>
            <w:noProof/>
            <w:webHidden/>
          </w:rPr>
          <w:instrText xml:space="preserve"> PAGEREF _Toc242969568 \h </w:instrText>
        </w:r>
        <w:r w:rsidR="00787D7E">
          <w:rPr>
            <w:noProof/>
            <w:webHidden/>
          </w:rPr>
        </w:r>
        <w:r w:rsidR="00787D7E">
          <w:rPr>
            <w:noProof/>
            <w:webHidden/>
          </w:rPr>
          <w:fldChar w:fldCharType="separate"/>
        </w:r>
        <w:r w:rsidR="00787D7E">
          <w:rPr>
            <w:noProof/>
            <w:webHidden/>
          </w:rPr>
          <w:t>59</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69" w:history="1">
        <w:r w:rsidR="00787D7E" w:rsidRPr="004D5185">
          <w:rPr>
            <w:rStyle w:val="Hiperveza"/>
            <w:rFonts w:cs="Calibri"/>
            <w:noProof/>
            <w:lang w:eastAsia="hr-HR"/>
          </w:rPr>
          <w:t>PLAN RADA DOMARA</w:t>
        </w:r>
        <w:r w:rsidR="00787D7E">
          <w:rPr>
            <w:noProof/>
            <w:webHidden/>
          </w:rPr>
          <w:tab/>
        </w:r>
        <w:r w:rsidR="00787D7E">
          <w:rPr>
            <w:noProof/>
            <w:webHidden/>
          </w:rPr>
          <w:fldChar w:fldCharType="begin"/>
        </w:r>
        <w:r w:rsidR="00787D7E">
          <w:rPr>
            <w:noProof/>
            <w:webHidden/>
          </w:rPr>
          <w:instrText xml:space="preserve"> PAGEREF _Toc242969569 \h </w:instrText>
        </w:r>
        <w:r w:rsidR="00787D7E">
          <w:rPr>
            <w:noProof/>
            <w:webHidden/>
          </w:rPr>
        </w:r>
        <w:r w:rsidR="00787D7E">
          <w:rPr>
            <w:noProof/>
            <w:webHidden/>
          </w:rPr>
          <w:fldChar w:fldCharType="separate"/>
        </w:r>
        <w:r w:rsidR="00787D7E">
          <w:rPr>
            <w:noProof/>
            <w:webHidden/>
          </w:rPr>
          <w:t>60</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70" w:history="1">
        <w:r w:rsidR="00787D7E" w:rsidRPr="004D5185">
          <w:rPr>
            <w:rStyle w:val="Hiperveza"/>
            <w:rFonts w:cs="Calibri"/>
            <w:noProof/>
            <w:lang w:eastAsia="hr-HR"/>
          </w:rPr>
          <w:t>PLAN RADA SPREMAČA/SPREMAČICA</w:t>
        </w:r>
        <w:r w:rsidR="00787D7E">
          <w:rPr>
            <w:noProof/>
            <w:webHidden/>
          </w:rPr>
          <w:tab/>
        </w:r>
        <w:r w:rsidR="00787D7E">
          <w:rPr>
            <w:noProof/>
            <w:webHidden/>
          </w:rPr>
          <w:fldChar w:fldCharType="begin"/>
        </w:r>
        <w:r w:rsidR="00787D7E">
          <w:rPr>
            <w:noProof/>
            <w:webHidden/>
          </w:rPr>
          <w:instrText xml:space="preserve"> PAGEREF _Toc242969570 \h </w:instrText>
        </w:r>
        <w:r w:rsidR="00787D7E">
          <w:rPr>
            <w:noProof/>
            <w:webHidden/>
          </w:rPr>
        </w:r>
        <w:r w:rsidR="00787D7E">
          <w:rPr>
            <w:noProof/>
            <w:webHidden/>
          </w:rPr>
          <w:fldChar w:fldCharType="separate"/>
        </w:r>
        <w:r w:rsidR="00787D7E">
          <w:rPr>
            <w:noProof/>
            <w:webHidden/>
          </w:rPr>
          <w:t>61</w:t>
        </w:r>
        <w:r w:rsidR="00787D7E">
          <w:rPr>
            <w:noProof/>
            <w:webHidden/>
          </w:rPr>
          <w:fldChar w:fldCharType="end"/>
        </w:r>
      </w:hyperlink>
    </w:p>
    <w:p w:rsidR="00787D7E" w:rsidRPr="00787D7E" w:rsidRDefault="00B52E10" w:rsidP="00787D7E">
      <w:pPr>
        <w:pStyle w:val="Sadraj2"/>
        <w:tabs>
          <w:tab w:val="right" w:leader="dot" w:pos="9256"/>
        </w:tabs>
        <w:rPr>
          <w:rFonts w:ascii="Arial" w:hAnsi="Arial"/>
          <w:noProof/>
          <w:sz w:val="22"/>
          <w:szCs w:val="22"/>
          <w:lang w:eastAsia="hr-HR"/>
        </w:rPr>
      </w:pPr>
      <w:hyperlink w:anchor="_Toc242969571" w:history="1">
        <w:r w:rsidR="00787D7E" w:rsidRPr="004D5185">
          <w:rPr>
            <w:rStyle w:val="Hiperveza"/>
            <w:rFonts w:cs="Calibri"/>
            <w:noProof/>
            <w:lang w:eastAsia="hr-HR"/>
          </w:rPr>
          <w:t>PLAN RADA ŠKOLSKOG ODBORA</w:t>
        </w:r>
        <w:r w:rsidR="00787D7E">
          <w:rPr>
            <w:noProof/>
            <w:webHidden/>
          </w:rPr>
          <w:tab/>
        </w:r>
        <w:r w:rsidR="00787D7E">
          <w:rPr>
            <w:noProof/>
            <w:webHidden/>
          </w:rPr>
          <w:fldChar w:fldCharType="begin"/>
        </w:r>
        <w:r w:rsidR="00787D7E">
          <w:rPr>
            <w:noProof/>
            <w:webHidden/>
          </w:rPr>
          <w:instrText xml:space="preserve"> PAGEREF _Toc242969571 \h </w:instrText>
        </w:r>
        <w:r w:rsidR="00787D7E">
          <w:rPr>
            <w:noProof/>
            <w:webHidden/>
          </w:rPr>
        </w:r>
        <w:r w:rsidR="00787D7E">
          <w:rPr>
            <w:noProof/>
            <w:webHidden/>
          </w:rPr>
          <w:fldChar w:fldCharType="separate"/>
        </w:r>
        <w:r w:rsidR="00787D7E">
          <w:rPr>
            <w:noProof/>
            <w:webHidden/>
          </w:rPr>
          <w:t>63</w:t>
        </w:r>
        <w:r w:rsidR="00787D7E">
          <w:rPr>
            <w:noProof/>
            <w:webHidden/>
          </w:rPr>
          <w:fldChar w:fldCharType="end"/>
        </w:r>
      </w:hyperlink>
    </w:p>
    <w:p w:rsidR="00787D7E" w:rsidRPr="00787D7E" w:rsidRDefault="00B52E10" w:rsidP="00787D7E">
      <w:pPr>
        <w:pStyle w:val="Sadraj1"/>
        <w:tabs>
          <w:tab w:val="right" w:leader="dot" w:pos="9256"/>
        </w:tabs>
        <w:rPr>
          <w:rFonts w:ascii="Arial" w:hAnsi="Arial"/>
          <w:b w:val="0"/>
          <w:bCs w:val="0"/>
          <w:noProof/>
          <w:sz w:val="22"/>
          <w:szCs w:val="22"/>
          <w:lang w:val="hr-HR" w:eastAsia="hr-HR"/>
        </w:rPr>
      </w:pPr>
      <w:hyperlink w:anchor="_Toc242969572" w:history="1">
        <w:r w:rsidR="00787D7E" w:rsidRPr="00F16354">
          <w:rPr>
            <w:rStyle w:val="Hiperveza"/>
            <w:noProof/>
            <w:lang w:val="hr-HR"/>
          </w:rPr>
          <w:t>HIGIJENSKO – EPIDEMIOLOŠKA ZAŠTITA UZ PROVOĐENJE REDOVITOG PROGRAMA CIJEPLJENJA UČENIKA</w:t>
        </w:r>
        <w:r w:rsidR="00787D7E" w:rsidRPr="00F16354">
          <w:rPr>
            <w:noProof/>
            <w:webHidden/>
            <w:lang w:val="hr-HR"/>
          </w:rPr>
          <w:tab/>
        </w:r>
        <w:r w:rsidR="00787D7E">
          <w:rPr>
            <w:noProof/>
            <w:webHidden/>
          </w:rPr>
          <w:fldChar w:fldCharType="begin"/>
        </w:r>
        <w:r w:rsidR="00787D7E" w:rsidRPr="00F16354">
          <w:rPr>
            <w:noProof/>
            <w:webHidden/>
            <w:lang w:val="hr-HR"/>
          </w:rPr>
          <w:instrText xml:space="preserve"> PAGEREF _Toc242969572 \h </w:instrText>
        </w:r>
        <w:r w:rsidR="00787D7E">
          <w:rPr>
            <w:noProof/>
            <w:webHidden/>
          </w:rPr>
        </w:r>
        <w:r w:rsidR="00787D7E">
          <w:rPr>
            <w:noProof/>
            <w:webHidden/>
          </w:rPr>
          <w:fldChar w:fldCharType="separate"/>
        </w:r>
        <w:r w:rsidR="00787D7E" w:rsidRPr="00F16354">
          <w:rPr>
            <w:noProof/>
            <w:webHidden/>
            <w:lang w:val="hr-HR"/>
          </w:rPr>
          <w:t>64</w:t>
        </w:r>
        <w:r w:rsidR="00787D7E">
          <w:rPr>
            <w:noProof/>
            <w:webHidden/>
          </w:rPr>
          <w:fldChar w:fldCharType="end"/>
        </w:r>
      </w:hyperlink>
    </w:p>
    <w:p w:rsidR="00C80AAC" w:rsidRDefault="00B52E10" w:rsidP="00787D7E">
      <w:pPr>
        <w:rPr>
          <w:rStyle w:val="Hiperveza"/>
          <w:noProof/>
        </w:rPr>
      </w:pPr>
      <w:hyperlink w:anchor="_Toc242969573" w:history="1">
        <w:r w:rsidR="00787D7E" w:rsidRPr="004D5185">
          <w:rPr>
            <w:rStyle w:val="Hiperveza"/>
            <w:rFonts w:cs="Calibri"/>
            <w:b/>
            <w:noProof/>
            <w:lang w:val="pl-PL" w:eastAsia="hr-HR"/>
          </w:rPr>
          <w:t>PLAN ZDRAVSTVENE ZAŠTITE ODGOJNO – OBRAZOVNIH I OSTALIH RADNIKA ŠKOLE</w:t>
        </w:r>
        <w:r w:rsidR="00787D7E">
          <w:rPr>
            <w:noProof/>
            <w:webHidden/>
          </w:rPr>
          <w:tab/>
        </w:r>
        <w:r w:rsidR="00787D7E">
          <w:rPr>
            <w:noProof/>
            <w:webHidden/>
          </w:rPr>
          <w:fldChar w:fldCharType="begin"/>
        </w:r>
        <w:r w:rsidR="00787D7E">
          <w:rPr>
            <w:noProof/>
            <w:webHidden/>
          </w:rPr>
          <w:instrText xml:space="preserve"> PAGEREF _Toc242969573 \h </w:instrText>
        </w:r>
        <w:r w:rsidR="00787D7E">
          <w:rPr>
            <w:noProof/>
            <w:webHidden/>
          </w:rPr>
        </w:r>
        <w:r w:rsidR="00787D7E">
          <w:rPr>
            <w:noProof/>
            <w:webHidden/>
          </w:rPr>
          <w:fldChar w:fldCharType="separate"/>
        </w:r>
        <w:r w:rsidR="00787D7E">
          <w:rPr>
            <w:noProof/>
            <w:webHidden/>
          </w:rPr>
          <w:t>64</w:t>
        </w:r>
        <w:r w:rsidR="00787D7E">
          <w:rPr>
            <w:noProof/>
            <w:webHidden/>
          </w:rPr>
          <w:fldChar w:fldCharType="end"/>
        </w:r>
      </w:hyperlink>
    </w:p>
    <w:p w:rsidR="00787D7E" w:rsidRDefault="00787D7E" w:rsidP="00787D7E">
      <w:pPr>
        <w:rPr>
          <w:rFonts w:cs="Calibri"/>
          <w:sz w:val="22"/>
          <w:szCs w:val="22"/>
        </w:rPr>
      </w:pPr>
      <w:r>
        <w:rPr>
          <w:rFonts w:cs="Calibri"/>
          <w:sz w:val="22"/>
          <w:szCs w:val="22"/>
        </w:rPr>
        <w:t>Završne odredbe 70</w:t>
      </w:r>
    </w:p>
    <w:p w:rsidR="00C80AAC" w:rsidRDefault="00C80AAC">
      <w:pPr>
        <w:rPr>
          <w:rFonts w:cs="Calibri"/>
          <w:sz w:val="22"/>
          <w:szCs w:val="22"/>
        </w:rPr>
      </w:pPr>
    </w:p>
    <w:p w:rsidR="00C80AAC" w:rsidRDefault="00C80AAC">
      <w:pPr>
        <w:rPr>
          <w:rFonts w:cs="Calibri"/>
          <w:sz w:val="22"/>
          <w:szCs w:val="22"/>
        </w:rPr>
      </w:pPr>
    </w:p>
    <w:p w:rsidR="00C80AAC" w:rsidRDefault="00C80AAC">
      <w:pPr>
        <w:rPr>
          <w:rFonts w:cs="Calibri"/>
          <w:sz w:val="22"/>
          <w:szCs w:val="22"/>
        </w:rPr>
      </w:pPr>
    </w:p>
    <w:p w:rsidR="00C80AAC" w:rsidRDefault="00C80AAC">
      <w:pPr>
        <w:rPr>
          <w:rFonts w:cs="Calibri"/>
          <w:sz w:val="22"/>
          <w:szCs w:val="22"/>
        </w:rPr>
      </w:pPr>
    </w:p>
    <w:p w:rsidR="00C80AAC" w:rsidRDefault="00C80AAC">
      <w:pPr>
        <w:rPr>
          <w:rFonts w:cs="Calibri"/>
          <w:sz w:val="22"/>
          <w:szCs w:val="22"/>
        </w:rPr>
      </w:pPr>
    </w:p>
    <w:p w:rsidR="00C80AAC" w:rsidRDefault="00C80AAC">
      <w:pPr>
        <w:rPr>
          <w:rFonts w:cs="Calibri"/>
          <w:sz w:val="22"/>
          <w:szCs w:val="22"/>
        </w:rPr>
      </w:pPr>
    </w:p>
    <w:p w:rsidR="00C80AAC" w:rsidRDefault="00C80AAC">
      <w:pPr>
        <w:rPr>
          <w:rFonts w:cs="Calibri"/>
          <w:sz w:val="22"/>
          <w:szCs w:val="22"/>
        </w:rPr>
      </w:pPr>
    </w:p>
    <w:p w:rsidR="00C80AAC" w:rsidRDefault="00C80AAC">
      <w:pPr>
        <w:rPr>
          <w:rFonts w:cs="Calibri"/>
          <w:sz w:val="22"/>
          <w:szCs w:val="22"/>
        </w:rPr>
      </w:pPr>
    </w:p>
    <w:p w:rsidR="00C80AAC" w:rsidRDefault="00C80AAC">
      <w:pPr>
        <w:rPr>
          <w:rFonts w:cs="Calibri"/>
          <w:sz w:val="22"/>
          <w:szCs w:val="22"/>
        </w:rPr>
        <w:sectPr w:rsidR="00C80AAC">
          <w:footerReference w:type="default" r:id="rId8"/>
          <w:footerReference w:type="first" r:id="rId9"/>
          <w:pgSz w:w="11906" w:h="16838"/>
          <w:pgMar w:top="709" w:right="1320" w:bottom="776" w:left="1320" w:header="0" w:footer="720" w:gutter="0"/>
          <w:cols w:space="720"/>
          <w:formProt w:val="0"/>
          <w:docGrid w:linePitch="360"/>
        </w:sectPr>
      </w:pPr>
    </w:p>
    <w:p w:rsidR="00C80AAC" w:rsidRDefault="00C80AAC">
      <w:pPr>
        <w:rPr>
          <w:rFonts w:cs="Calibri"/>
          <w:sz w:val="22"/>
          <w:szCs w:val="22"/>
        </w:rPr>
      </w:pPr>
    </w:p>
    <w:tbl>
      <w:tblPr>
        <w:tblpPr w:rightFromText="180" w:vertAnchor="text" w:horzAnchor="margin" w:tblpX="5" w:tblpY="126"/>
        <w:tblW w:w="9692" w:type="dxa"/>
        <w:tblLayout w:type="fixed"/>
        <w:tblLook w:val="04A0" w:firstRow="1" w:lastRow="0" w:firstColumn="1" w:lastColumn="0" w:noHBand="0" w:noVBand="1"/>
      </w:tblPr>
      <w:tblGrid>
        <w:gridCol w:w="4600"/>
        <w:gridCol w:w="5092"/>
      </w:tblGrid>
      <w:tr w:rsidR="00C80AAC">
        <w:trPr>
          <w:trHeight w:val="419"/>
        </w:trPr>
        <w:tc>
          <w:tcPr>
            <w:tcW w:w="9692" w:type="dxa"/>
            <w:gridSpan w:val="2"/>
            <w:tcBorders>
              <w:top w:val="single" w:sz="4" w:space="0" w:color="B4C6E7"/>
              <w:left w:val="single" w:sz="4" w:space="0" w:color="B4C6E7"/>
              <w:bottom w:val="single" w:sz="12" w:space="0" w:color="8EAADB"/>
              <w:right w:val="single" w:sz="4" w:space="0" w:color="B4C6E7"/>
            </w:tcBorders>
          </w:tcPr>
          <w:p w:rsidR="00C80AAC" w:rsidRDefault="00C3493C">
            <w:pPr>
              <w:jc w:val="center"/>
              <w:rPr>
                <w:rFonts w:cs="Calibri"/>
                <w:b/>
                <w:bCs/>
                <w:color w:val="8EAADB"/>
                <w:sz w:val="36"/>
                <w:szCs w:val="36"/>
              </w:rPr>
            </w:pPr>
            <w:r>
              <w:rPr>
                <w:rFonts w:cs="Calibri"/>
                <w:b/>
                <w:bCs/>
                <w:color w:val="8EAADB"/>
                <w:sz w:val="36"/>
                <w:szCs w:val="36"/>
              </w:rPr>
              <w:t>OSNOVNI PODACI O ŠKOLI</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b/>
                <w:bCs/>
                <w:sz w:val="22"/>
                <w:szCs w:val="22"/>
              </w:rPr>
            </w:pPr>
            <w:r>
              <w:rPr>
                <w:rFonts w:cs="Calibri"/>
                <w:b/>
                <w:bCs/>
                <w:sz w:val="22"/>
                <w:szCs w:val="22"/>
              </w:rPr>
              <w:t>NAZIV ŠKOLE:</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b/>
                <w:bCs/>
                <w:sz w:val="22"/>
                <w:szCs w:val="22"/>
              </w:rPr>
            </w:pPr>
            <w:r>
              <w:rPr>
                <w:rFonts w:cs="Calibri"/>
                <w:b/>
                <w:bCs/>
                <w:sz w:val="22"/>
                <w:szCs w:val="22"/>
              </w:rPr>
              <w:t>OŠ Stjepana Antolovića</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ADRESA ŠKOLE:</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Školska 40, 32251 Privlaka</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ŽUPANIJA: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Vukovarsko-srijemska županija</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 xml:space="preserve">TELEFONSKI BROJ: </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032/398-295; 032-398-294</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INTERNETSKA POŠTA: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r>
              <w:rPr>
                <w:rFonts w:cs="Calibri"/>
                <w:b/>
                <w:bCs/>
                <w:sz w:val="22"/>
                <w:szCs w:val="22"/>
              </w:rPr>
              <w:t>ured@os-santolovica-privlaka.skole.hr</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INTERNETSKA ADRESA: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http://www.os-santolovica-privlaka.skole.hr/</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ŠIFRA ŠKOLE:</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16-433-003</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MATIČNI BROJ ŠKOLE:</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3301184</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OIB:</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42315473453</w:t>
            </w:r>
          </w:p>
        </w:tc>
      </w:tr>
      <w:tr w:rsidR="00C80AAC">
        <w:trPr>
          <w:trHeight w:hRule="exact" w:val="264"/>
        </w:trPr>
        <w:tc>
          <w:tcPr>
            <w:tcW w:w="9692" w:type="dxa"/>
            <w:gridSpan w:val="2"/>
            <w:tcBorders>
              <w:top w:val="single" w:sz="4" w:space="0" w:color="B4C6E7"/>
              <w:left w:val="single" w:sz="4" w:space="0" w:color="B4C6E7"/>
              <w:bottom w:val="single" w:sz="4" w:space="0" w:color="B4C6E7"/>
              <w:right w:val="single" w:sz="4" w:space="0" w:color="B4C6E7"/>
            </w:tcBorders>
            <w:shd w:val="clear" w:color="auto" w:fill="B4C6E7"/>
          </w:tcPr>
          <w:p w:rsidR="00C80AAC" w:rsidRDefault="00C80AAC">
            <w:pPr>
              <w:snapToGrid w:val="0"/>
              <w:rPr>
                <w:rFonts w:cs="Calibri"/>
                <w:b/>
                <w:bCs/>
                <w:sz w:val="22"/>
                <w:szCs w:val="22"/>
              </w:rPr>
            </w:pP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Ravnateljica škole:</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 xml:space="preserve">Marija </w:t>
            </w:r>
            <w:proofErr w:type="spellStart"/>
            <w:r>
              <w:rPr>
                <w:rFonts w:cs="Calibri"/>
                <w:b/>
                <w:bCs/>
                <w:sz w:val="22"/>
                <w:szCs w:val="22"/>
              </w:rPr>
              <w:t>Grgurovac</w:t>
            </w:r>
            <w:proofErr w:type="spellEnd"/>
            <w:r>
              <w:rPr>
                <w:rFonts w:cs="Calibri"/>
                <w:b/>
                <w:bCs/>
                <w:sz w:val="22"/>
                <w:szCs w:val="22"/>
              </w:rPr>
              <w:t xml:space="preserve">, </w:t>
            </w:r>
            <w:proofErr w:type="spellStart"/>
            <w:r>
              <w:rPr>
                <w:rFonts w:cs="Calibri"/>
                <w:b/>
                <w:bCs/>
                <w:i/>
                <w:iCs/>
                <w:sz w:val="22"/>
                <w:szCs w:val="22"/>
              </w:rPr>
              <w:t>mag</w:t>
            </w:r>
            <w:proofErr w:type="spellEnd"/>
            <w:r>
              <w:rPr>
                <w:rFonts w:cs="Calibri"/>
                <w:b/>
                <w:bCs/>
                <w:i/>
                <w:iCs/>
                <w:sz w:val="22"/>
                <w:szCs w:val="22"/>
              </w:rPr>
              <w:t xml:space="preserve">. prim. </w:t>
            </w:r>
            <w:proofErr w:type="spellStart"/>
            <w:r>
              <w:rPr>
                <w:rFonts w:cs="Calibri"/>
                <w:b/>
                <w:bCs/>
                <w:i/>
                <w:iCs/>
                <w:sz w:val="22"/>
                <w:szCs w:val="22"/>
              </w:rPr>
              <w:t>educ</w:t>
            </w:r>
            <w:proofErr w:type="spellEnd"/>
            <w:r>
              <w:rPr>
                <w:rFonts w:cs="Calibri"/>
                <w:b/>
                <w:bCs/>
                <w:i/>
                <w:iCs/>
                <w:sz w:val="22"/>
                <w:szCs w:val="22"/>
              </w:rPr>
              <w:t>.</w:t>
            </w:r>
          </w:p>
        </w:tc>
      </w:tr>
      <w:tr w:rsidR="00C80AAC">
        <w:trPr>
          <w:trHeight w:hRule="exact" w:val="264"/>
        </w:trPr>
        <w:tc>
          <w:tcPr>
            <w:tcW w:w="9692" w:type="dxa"/>
            <w:gridSpan w:val="2"/>
            <w:tcBorders>
              <w:top w:val="single" w:sz="4" w:space="0" w:color="B4C6E7"/>
              <w:left w:val="single" w:sz="4" w:space="0" w:color="B4C6E7"/>
              <w:bottom w:val="single" w:sz="4" w:space="0" w:color="B4C6E7"/>
              <w:right w:val="single" w:sz="4" w:space="0" w:color="B4C6E7"/>
            </w:tcBorders>
            <w:shd w:val="clear" w:color="auto" w:fill="B4C6E7"/>
          </w:tcPr>
          <w:p w:rsidR="00C80AAC" w:rsidRDefault="00C80AAC">
            <w:pPr>
              <w:snapToGrid w:val="0"/>
              <w:rPr>
                <w:rFonts w:cs="Calibri"/>
                <w:b/>
                <w:bCs/>
                <w:sz w:val="22"/>
                <w:szCs w:val="22"/>
              </w:rPr>
            </w:pP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učenika: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159</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r>
              <w:rPr>
                <w:rFonts w:cs="Calibri"/>
                <w:b/>
                <w:bCs/>
                <w:sz w:val="22"/>
                <w:szCs w:val="22"/>
              </w:rPr>
              <w:t>Broj učenika u razrednoj nastavi:</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83</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učenika u predmetnoj nastavi:</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76</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 xml:space="preserve">Broj učenika s rješenjem o primjerenom obliku odgoja i obrazovanja: </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21</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b/>
                <w:bCs/>
                <w:sz w:val="22"/>
                <w:szCs w:val="22"/>
              </w:rPr>
            </w:pPr>
            <w:r>
              <w:rPr>
                <w:rFonts w:cs="Calibri"/>
                <w:b/>
                <w:bCs/>
                <w:sz w:val="22"/>
                <w:szCs w:val="22"/>
              </w:rPr>
              <w:t>Broj identificiranih darovitih učenika: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b/>
                <w:bCs/>
                <w:sz w:val="22"/>
                <w:szCs w:val="22"/>
              </w:rPr>
            </w:pPr>
            <w:r>
              <w:rPr>
                <w:rFonts w:cs="Calibri"/>
                <w:b/>
                <w:bCs/>
                <w:sz w:val="22"/>
                <w:szCs w:val="22"/>
              </w:rPr>
              <w:t>1</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Ukupan broj razrednih odjela: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12</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razrednih odjela RN-a: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6</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r>
              <w:rPr>
                <w:rFonts w:cs="Calibri"/>
                <w:b/>
                <w:bCs/>
                <w:sz w:val="22"/>
                <w:szCs w:val="22"/>
              </w:rPr>
              <w:t>Broj razrednih odjela PN-a: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6</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smjena: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1</w:t>
            </w:r>
          </w:p>
        </w:tc>
      </w:tr>
      <w:tr w:rsidR="00C80AAC">
        <w:trPr>
          <w:trHeight w:val="657"/>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r>
              <w:rPr>
                <w:rFonts w:cs="Calibri"/>
                <w:b/>
                <w:bCs/>
                <w:sz w:val="22"/>
                <w:szCs w:val="22"/>
              </w:rPr>
              <w:t>Početak i završetak smjene:</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7.05-16.25</w:t>
            </w:r>
          </w:p>
        </w:tc>
      </w:tr>
      <w:tr w:rsidR="00C80AAC">
        <w:trPr>
          <w:trHeight w:val="181"/>
        </w:trPr>
        <w:tc>
          <w:tcPr>
            <w:tcW w:w="9692" w:type="dxa"/>
            <w:gridSpan w:val="2"/>
            <w:tcBorders>
              <w:top w:val="single" w:sz="4" w:space="0" w:color="B4C6E7"/>
              <w:left w:val="single" w:sz="4" w:space="0" w:color="B4C6E7"/>
              <w:bottom w:val="single" w:sz="4" w:space="0" w:color="B4C6E7"/>
              <w:right w:val="single" w:sz="4" w:space="0" w:color="B4C6E7"/>
            </w:tcBorders>
            <w:shd w:val="clear" w:color="auto" w:fill="B4C6E7"/>
          </w:tcPr>
          <w:p w:rsidR="00C80AAC" w:rsidRDefault="00C80AAC">
            <w:pPr>
              <w:snapToGrid w:val="0"/>
              <w:rPr>
                <w:rFonts w:cs="Calibri"/>
                <w:b/>
                <w:bCs/>
                <w:sz w:val="22"/>
                <w:szCs w:val="22"/>
              </w:rPr>
            </w:pP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radnika: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41</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učitelja predmetne nastave:</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19</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učitelja razredne nastave:</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8</w:t>
            </w:r>
          </w:p>
        </w:tc>
      </w:tr>
      <w:tr w:rsidR="00C80AAC">
        <w:trPr>
          <w:trHeight w:val="442"/>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stručnih suradnika: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3</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Broj ostalih radnika: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8</w:t>
            </w:r>
          </w:p>
        </w:tc>
      </w:tr>
      <w:tr w:rsidR="00C80AAC">
        <w:trPr>
          <w:trHeight w:val="41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r>
              <w:rPr>
                <w:rFonts w:cs="Calibri"/>
                <w:b/>
                <w:bCs/>
                <w:sz w:val="22"/>
                <w:szCs w:val="22"/>
              </w:rPr>
              <w:t>Broj mentora: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rPr>
                <w:rFonts w:cs="Calibri"/>
                <w:b/>
                <w:bCs/>
                <w:sz w:val="22"/>
                <w:szCs w:val="22"/>
              </w:rPr>
            </w:pPr>
            <w:r>
              <w:rPr>
                <w:rFonts w:cs="Calibri"/>
                <w:b/>
                <w:bCs/>
                <w:sz w:val="22"/>
                <w:szCs w:val="22"/>
              </w:rPr>
              <w:t>5</w:t>
            </w:r>
          </w:p>
        </w:tc>
      </w:tr>
      <w:tr w:rsidR="00C80AAC">
        <w:trPr>
          <w:trHeight w:val="1249"/>
        </w:trPr>
        <w:tc>
          <w:tcPr>
            <w:tcW w:w="46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b/>
                <w:bCs/>
                <w:sz w:val="22"/>
                <w:szCs w:val="22"/>
              </w:rPr>
            </w:pPr>
            <w:r>
              <w:rPr>
                <w:rFonts w:cs="Calibri"/>
                <w:b/>
                <w:bCs/>
                <w:sz w:val="22"/>
                <w:szCs w:val="22"/>
              </w:rPr>
              <w:t>Broj savjetnika:</w:t>
            </w:r>
          </w:p>
        </w:tc>
        <w:tc>
          <w:tcPr>
            <w:tcW w:w="509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b/>
                <w:bCs/>
                <w:sz w:val="22"/>
                <w:szCs w:val="22"/>
              </w:rPr>
            </w:pPr>
            <w:r>
              <w:rPr>
                <w:rFonts w:cs="Calibri"/>
                <w:b/>
                <w:bCs/>
                <w:sz w:val="22"/>
                <w:szCs w:val="22"/>
              </w:rPr>
              <w:t>1</w:t>
            </w:r>
          </w:p>
        </w:tc>
      </w:tr>
      <w:tr w:rsidR="00C80AAC">
        <w:trPr>
          <w:trHeight w:val="419"/>
        </w:trPr>
        <w:tc>
          <w:tcPr>
            <w:tcW w:w="4600" w:type="dxa"/>
            <w:tcBorders>
              <w:top w:val="double" w:sz="2" w:space="0" w:color="8EAADB"/>
              <w:left w:val="single" w:sz="4" w:space="0" w:color="B4C6E7"/>
              <w:bottom w:val="single" w:sz="4" w:space="0" w:color="B4C6E7"/>
              <w:right w:val="single" w:sz="4" w:space="0" w:color="B4C6E7"/>
            </w:tcBorders>
          </w:tcPr>
          <w:p w:rsidR="00C80AAC" w:rsidRDefault="00C3493C">
            <w:pPr>
              <w:spacing w:after="0" w:line="240" w:lineRule="auto"/>
            </w:pPr>
            <w:r>
              <w:rPr>
                <w:rFonts w:cs="Calibri"/>
                <w:b/>
                <w:bCs/>
                <w:sz w:val="22"/>
                <w:szCs w:val="22"/>
              </w:rPr>
              <w:t>Pomoćnici u nastavi:</w:t>
            </w:r>
          </w:p>
        </w:tc>
        <w:tc>
          <w:tcPr>
            <w:tcW w:w="5092" w:type="dxa"/>
            <w:tcBorders>
              <w:top w:val="double" w:sz="2" w:space="0" w:color="8EAADB"/>
              <w:left w:val="single" w:sz="4" w:space="0" w:color="B4C6E7"/>
              <w:bottom w:val="single" w:sz="4" w:space="0" w:color="B4C6E7"/>
              <w:right w:val="single" w:sz="4" w:space="0" w:color="B4C6E7"/>
            </w:tcBorders>
          </w:tcPr>
          <w:p w:rsidR="00C80AAC" w:rsidRDefault="00C3493C">
            <w:pPr>
              <w:spacing w:after="0" w:line="240" w:lineRule="auto"/>
              <w:rPr>
                <w:rFonts w:cs="Calibri"/>
                <w:b/>
                <w:bCs/>
                <w:sz w:val="22"/>
                <w:szCs w:val="22"/>
              </w:rPr>
            </w:pPr>
            <w:r>
              <w:rPr>
                <w:rFonts w:cs="Calibri"/>
                <w:b/>
                <w:bCs/>
                <w:sz w:val="22"/>
                <w:szCs w:val="22"/>
              </w:rPr>
              <w:t>3</w:t>
            </w:r>
          </w:p>
        </w:tc>
      </w:tr>
    </w:tbl>
    <w:p w:rsidR="00C80AAC" w:rsidRDefault="00C80AAC">
      <w:pPr>
        <w:rPr>
          <w:rFonts w:cs="Calibri"/>
          <w:sz w:val="22"/>
          <w:szCs w:val="22"/>
        </w:rPr>
      </w:pPr>
    </w:p>
    <w:p w:rsidR="00C80AAC" w:rsidRDefault="00C80AAC">
      <w:pPr>
        <w:rPr>
          <w:rFonts w:cs="Calibri"/>
          <w:sz w:val="22"/>
          <w:szCs w:val="22"/>
        </w:rPr>
      </w:pPr>
    </w:p>
    <w:p w:rsidR="00C80AAC" w:rsidRDefault="00C3493C">
      <w:pPr>
        <w:pStyle w:val="Naslov1"/>
        <w:rPr>
          <w:rFonts w:ascii="Calibri" w:hAnsi="Calibri" w:cs="Calibri"/>
          <w:b/>
          <w:bCs/>
        </w:rPr>
      </w:pPr>
      <w:bookmarkStart w:id="0" w:name="_Toc242969518"/>
      <w:r>
        <w:rPr>
          <w:rFonts w:ascii="Calibri" w:hAnsi="Calibri" w:cs="Calibri"/>
          <w:b/>
          <w:bCs/>
        </w:rPr>
        <w:t>UVOD</w:t>
      </w:r>
      <w:bookmarkEnd w:id="0"/>
    </w:p>
    <w:p w:rsidR="00C80AAC" w:rsidRDefault="00C80AAC">
      <w:pPr>
        <w:jc w:val="both"/>
        <w:rPr>
          <w:rFonts w:cs="Calibri"/>
          <w:b/>
          <w:bCs/>
          <w:sz w:val="24"/>
        </w:rPr>
      </w:pPr>
    </w:p>
    <w:p w:rsidR="00C80AAC" w:rsidRDefault="00C3493C">
      <w:pPr>
        <w:ind w:firstLine="708"/>
        <w:jc w:val="both"/>
      </w:pPr>
      <w:r>
        <w:rPr>
          <w:rFonts w:cs="Calibri"/>
          <w:sz w:val="24"/>
        </w:rPr>
        <w:t xml:space="preserve">Godišnji plan i program rada Škole </w:t>
      </w:r>
      <w:r>
        <w:rPr>
          <w:rFonts w:cs="Calibri"/>
          <w:bCs/>
          <w:sz w:val="24"/>
        </w:rPr>
        <w:t xml:space="preserve">temeljni </w:t>
      </w:r>
      <w:r>
        <w:rPr>
          <w:rFonts w:cs="Calibri"/>
          <w:sz w:val="24"/>
        </w:rPr>
        <w:t>je</w:t>
      </w:r>
      <w:r>
        <w:rPr>
          <w:rFonts w:cs="Calibri"/>
          <w:bCs/>
          <w:sz w:val="24"/>
        </w:rPr>
        <w:t xml:space="preserve"> dokument</w:t>
      </w:r>
      <w:r>
        <w:rPr>
          <w:rFonts w:cs="Calibri"/>
          <w:sz w:val="24"/>
        </w:rPr>
        <w:t xml:space="preserve"> na kojem se zasniva cjelokupni rad Škole u jednoj školskoj godini. Godišnji plan i program rada Škole daje osnovni kostur za sva ostala planiranja rada. Zajedno s Kurikulumom škole čini cjelinu planiranja svih aktivnosti.</w:t>
      </w:r>
    </w:p>
    <w:p w:rsidR="00C80AAC" w:rsidRDefault="00C3493C">
      <w:pPr>
        <w:pStyle w:val="Naslov1"/>
        <w:rPr>
          <w:rFonts w:ascii="Calibri" w:hAnsi="Calibri" w:cs="Calibri"/>
          <w:b/>
          <w:bCs/>
        </w:rPr>
      </w:pPr>
      <w:bookmarkStart w:id="1" w:name="_Toc242969519"/>
      <w:r>
        <w:rPr>
          <w:rFonts w:ascii="Calibri" w:hAnsi="Calibri" w:cs="Calibri"/>
          <w:b/>
          <w:bCs/>
        </w:rPr>
        <w:t>UVJETI RADA</w:t>
      </w:r>
      <w:bookmarkEnd w:id="1"/>
    </w:p>
    <w:p w:rsidR="00C80AAC" w:rsidRDefault="00C80AAC">
      <w:pPr>
        <w:rPr>
          <w:rFonts w:cs="Calibri"/>
          <w:b/>
          <w:bCs/>
        </w:rPr>
      </w:pPr>
    </w:p>
    <w:p w:rsidR="00C80AAC" w:rsidRDefault="00C3493C">
      <w:pPr>
        <w:pStyle w:val="Naslov2"/>
        <w:rPr>
          <w:rFonts w:ascii="Calibri" w:hAnsi="Calibri" w:cs="Calibri"/>
        </w:rPr>
      </w:pPr>
      <w:bookmarkStart w:id="2" w:name="_Toc242969520"/>
      <w:r>
        <w:rPr>
          <w:rFonts w:ascii="Calibri" w:hAnsi="Calibri" w:cs="Calibri"/>
        </w:rPr>
        <w:t>PODACI O ŠKOLSKOM PODRUČJU</w:t>
      </w:r>
      <w:bookmarkEnd w:id="2"/>
    </w:p>
    <w:p w:rsidR="00C80AAC" w:rsidRDefault="00C80AAC">
      <w:pPr>
        <w:rPr>
          <w:rFonts w:cs="Calibri"/>
        </w:rPr>
      </w:pPr>
    </w:p>
    <w:p w:rsidR="00C80AAC" w:rsidRDefault="00C3493C">
      <w:pPr>
        <w:spacing w:after="0" w:line="240" w:lineRule="auto"/>
        <w:ind w:firstLine="708"/>
        <w:jc w:val="both"/>
      </w:pPr>
      <w:r>
        <w:rPr>
          <w:rFonts w:cs="Calibri"/>
          <w:sz w:val="24"/>
        </w:rPr>
        <w:t>Osnovna škola STJEPANA ANTOLOVIĆA, PRIVLAKA (u daljnjem tekstu: Škola) obuhvaća učenike dorasle za osnovnu školu s područja mjesta Privlaka. Površina Općine je 52,41 km</w:t>
      </w:r>
      <w:r>
        <w:rPr>
          <w:rFonts w:cs="Calibri"/>
          <w:b/>
          <w:bCs/>
          <w:sz w:val="24"/>
          <w:vertAlign w:val="superscript"/>
        </w:rPr>
        <w:t>2</w:t>
      </w:r>
      <w:r>
        <w:rPr>
          <w:rFonts w:cs="Calibri"/>
          <w:sz w:val="24"/>
        </w:rPr>
        <w:t xml:space="preserve">. Prema zadnjem popisu iz 2021. godine ima 2192 stanovnika, ali ta brojka ne odgovara stvarnom stanju. Ne možemo realno pretpostaviti koliko danas živi stanovnika u </w:t>
      </w:r>
      <w:proofErr w:type="spellStart"/>
      <w:r>
        <w:rPr>
          <w:rFonts w:cs="Calibri"/>
          <w:sz w:val="24"/>
        </w:rPr>
        <w:t>Privlaci</w:t>
      </w:r>
      <w:proofErr w:type="spellEnd"/>
      <w:r>
        <w:rPr>
          <w:rFonts w:cs="Calibri"/>
          <w:sz w:val="24"/>
        </w:rPr>
        <w:t>. Evidentirano je da sve manje mladih obitelji odlazi iz mjesta, no u proteklom razdoblju nekoliko obitelji koje su doselile u naše mjesto te obitelji koje su se vratile iz inozemstva.</w:t>
      </w:r>
    </w:p>
    <w:p w:rsidR="00C80AAC" w:rsidRDefault="00C80AAC">
      <w:pPr>
        <w:spacing w:after="0" w:line="240" w:lineRule="auto"/>
        <w:jc w:val="both"/>
        <w:rPr>
          <w:rFonts w:cs="Calibri"/>
          <w:sz w:val="24"/>
        </w:rPr>
      </w:pPr>
    </w:p>
    <w:p w:rsidR="00C80AAC" w:rsidRDefault="00C3493C">
      <w:pPr>
        <w:spacing w:after="0" w:line="240" w:lineRule="auto"/>
        <w:ind w:firstLine="708"/>
        <w:jc w:val="both"/>
      </w:pPr>
      <w:r>
        <w:rPr>
          <w:rFonts w:cs="Calibri"/>
          <w:sz w:val="24"/>
        </w:rPr>
        <w:t xml:space="preserve">Mjesto se nalazi u Istočnom dijelu u </w:t>
      </w:r>
      <w:r>
        <w:rPr>
          <w:rFonts w:cs="Calibri"/>
          <w:bCs/>
          <w:sz w:val="24"/>
        </w:rPr>
        <w:t>Vukovarsko-srijemskoj županiji</w:t>
      </w:r>
      <w:r>
        <w:rPr>
          <w:rFonts w:cs="Calibri"/>
          <w:sz w:val="24"/>
        </w:rPr>
        <w:t>. Prema ustroju jedinica lokalne uprave i samouprave mjesto Privlaka je samostalno naselje koje ima svoju Općinu, a to je Općina Privlaka. Mjesto je dobro povezano sa gradskim središtima Otok, Vinkovci, Županja i Vukovar.</w:t>
      </w:r>
      <w:r>
        <w:t xml:space="preserve"> </w:t>
      </w:r>
    </w:p>
    <w:p w:rsidR="00C80AAC" w:rsidRDefault="00C80AAC">
      <w:pPr>
        <w:spacing w:after="0" w:line="240" w:lineRule="auto"/>
        <w:ind w:firstLine="708"/>
        <w:jc w:val="both"/>
      </w:pPr>
    </w:p>
    <w:p w:rsidR="00C80AAC" w:rsidRDefault="00C3493C">
      <w:pPr>
        <w:spacing w:after="0" w:line="240" w:lineRule="auto"/>
        <w:ind w:firstLine="708"/>
        <w:jc w:val="both"/>
        <w:rPr>
          <w:rFonts w:cs="Calibri"/>
          <w:sz w:val="24"/>
        </w:rPr>
      </w:pPr>
      <w:r>
        <w:rPr>
          <w:rFonts w:cs="Calibri"/>
          <w:sz w:val="24"/>
        </w:rPr>
        <w:t xml:space="preserve">Općina Privlaka se prvi put spominje 1332. kao </w:t>
      </w:r>
      <w:proofErr w:type="spellStart"/>
      <w:r>
        <w:rPr>
          <w:rFonts w:cs="Calibri"/>
          <w:sz w:val="24"/>
        </w:rPr>
        <w:t>Perlak</w:t>
      </w:r>
      <w:proofErr w:type="spellEnd"/>
      <w:r>
        <w:rPr>
          <w:rFonts w:cs="Calibri"/>
          <w:sz w:val="24"/>
        </w:rPr>
        <w:t xml:space="preserve">, </w:t>
      </w:r>
      <w:proofErr w:type="spellStart"/>
      <w:r>
        <w:rPr>
          <w:rFonts w:cs="Calibri"/>
          <w:sz w:val="24"/>
        </w:rPr>
        <w:t>Porlak</w:t>
      </w:r>
      <w:proofErr w:type="spellEnd"/>
      <w:r>
        <w:rPr>
          <w:rFonts w:cs="Calibri"/>
          <w:sz w:val="24"/>
        </w:rPr>
        <w:t xml:space="preserve">. Oko 1730. </w:t>
      </w:r>
      <w:proofErr w:type="spellStart"/>
      <w:r>
        <w:rPr>
          <w:rFonts w:cs="Calibri"/>
          <w:sz w:val="24"/>
        </w:rPr>
        <w:t>Privlaci</w:t>
      </w:r>
      <w:proofErr w:type="spellEnd"/>
      <w:r>
        <w:rPr>
          <w:rFonts w:cs="Calibri"/>
          <w:sz w:val="24"/>
        </w:rPr>
        <w:t xml:space="preserve"> je pripojeno selo </w:t>
      </w:r>
      <w:proofErr w:type="spellStart"/>
      <w:r>
        <w:rPr>
          <w:rFonts w:cs="Calibri"/>
          <w:sz w:val="24"/>
        </w:rPr>
        <w:t>Fališevac</w:t>
      </w:r>
      <w:proofErr w:type="spellEnd"/>
      <w:r>
        <w:rPr>
          <w:rFonts w:cs="Calibri"/>
          <w:sz w:val="24"/>
        </w:rPr>
        <w:t xml:space="preserve">. Danas je to nekadašnje selo jedna od najvećih ulica u </w:t>
      </w:r>
      <w:proofErr w:type="spellStart"/>
      <w:r>
        <w:rPr>
          <w:rFonts w:cs="Calibri"/>
          <w:sz w:val="24"/>
        </w:rPr>
        <w:t>Privlaci</w:t>
      </w:r>
      <w:proofErr w:type="spellEnd"/>
      <w:r>
        <w:rPr>
          <w:rFonts w:cs="Calibri"/>
          <w:sz w:val="24"/>
        </w:rPr>
        <w:t xml:space="preserve"> pod imenom </w:t>
      </w:r>
      <w:proofErr w:type="spellStart"/>
      <w:r>
        <w:rPr>
          <w:rFonts w:cs="Calibri"/>
          <w:sz w:val="24"/>
        </w:rPr>
        <w:t>Faličevci</w:t>
      </w:r>
      <w:proofErr w:type="spellEnd"/>
      <w:r>
        <w:rPr>
          <w:rFonts w:cs="Calibri"/>
          <w:sz w:val="24"/>
        </w:rPr>
        <w:t xml:space="preserve">. Zbog dobre zemlje rastao je broj stanovnika. Godine 1827., selo je brojilo 1 464 stanovnika. Nekad je Privlaka pripadala otočkoj župi. Škola je osnovana 1772. Odavde je poznata vojnička obitelj Čolić koja je dala visoke časnike. Iz te obitelji potječe Elizabeta, majka hrvatskog bana Josipa Šokčevića. </w:t>
      </w:r>
    </w:p>
    <w:p w:rsidR="00C80AAC" w:rsidRDefault="00C80AAC">
      <w:pPr>
        <w:spacing w:after="0" w:line="240" w:lineRule="auto"/>
        <w:ind w:left="720" w:firstLine="696"/>
        <w:jc w:val="both"/>
        <w:rPr>
          <w:rFonts w:cs="Calibri"/>
          <w:sz w:val="24"/>
        </w:rPr>
      </w:pPr>
    </w:p>
    <w:p w:rsidR="00C80AAC" w:rsidRDefault="00C3493C">
      <w:pPr>
        <w:spacing w:after="0" w:line="240" w:lineRule="auto"/>
        <w:ind w:firstLine="708"/>
        <w:jc w:val="both"/>
      </w:pPr>
      <w:r>
        <w:rPr>
          <w:rFonts w:cs="Calibri"/>
          <w:sz w:val="24"/>
        </w:rPr>
        <w:t xml:space="preserve">Škola djeluje kao </w:t>
      </w:r>
      <w:r>
        <w:rPr>
          <w:rFonts w:cs="Calibri"/>
          <w:bCs/>
          <w:sz w:val="24"/>
        </w:rPr>
        <w:t>samostalna osnovna škola</w:t>
      </w:r>
      <w:r>
        <w:rPr>
          <w:rFonts w:cs="Calibri"/>
          <w:sz w:val="24"/>
        </w:rPr>
        <w:t xml:space="preserve"> i pohađaju ju učenici iz mjesta.</w:t>
      </w:r>
    </w:p>
    <w:p w:rsidR="00C80AAC" w:rsidRDefault="00C80AAC">
      <w:pPr>
        <w:spacing w:after="0" w:line="240" w:lineRule="auto"/>
        <w:jc w:val="both"/>
        <w:rPr>
          <w:rFonts w:cs="Calibri"/>
          <w:sz w:val="24"/>
        </w:rPr>
      </w:pPr>
    </w:p>
    <w:p w:rsidR="00C80AAC" w:rsidRDefault="00C80AAC">
      <w:pPr>
        <w:spacing w:after="0" w:line="240" w:lineRule="auto"/>
        <w:jc w:val="both"/>
        <w:rPr>
          <w:rFonts w:cs="Calibri"/>
          <w:sz w:val="24"/>
        </w:rPr>
      </w:pPr>
    </w:p>
    <w:p w:rsidR="00C3493C" w:rsidRDefault="00C3493C">
      <w:pPr>
        <w:spacing w:after="0" w:line="240" w:lineRule="auto"/>
        <w:jc w:val="both"/>
        <w:rPr>
          <w:rFonts w:cs="Calibri"/>
          <w:sz w:val="24"/>
        </w:rPr>
      </w:pPr>
    </w:p>
    <w:p w:rsidR="00C3493C" w:rsidRDefault="00C3493C">
      <w:pPr>
        <w:spacing w:after="0" w:line="240" w:lineRule="auto"/>
        <w:jc w:val="both"/>
        <w:rPr>
          <w:rFonts w:cs="Calibri"/>
          <w:sz w:val="24"/>
        </w:rPr>
      </w:pPr>
    </w:p>
    <w:p w:rsidR="00C80AAC" w:rsidRDefault="00C80AAC">
      <w:pPr>
        <w:spacing w:after="0" w:line="240" w:lineRule="auto"/>
        <w:jc w:val="both"/>
        <w:rPr>
          <w:rFonts w:cs="Calibri"/>
          <w:sz w:val="24"/>
        </w:rPr>
      </w:pPr>
    </w:p>
    <w:p w:rsidR="00C80AAC" w:rsidRDefault="00C3493C">
      <w:pPr>
        <w:pStyle w:val="Naslov2"/>
        <w:rPr>
          <w:rFonts w:ascii="Calibri" w:hAnsi="Calibri" w:cs="Calibri"/>
        </w:rPr>
      </w:pPr>
      <w:bookmarkStart w:id="3" w:name="_Toc242969521"/>
      <w:r>
        <w:rPr>
          <w:rFonts w:ascii="Calibri" w:hAnsi="Calibri" w:cs="Calibri"/>
        </w:rPr>
        <w:t>PROSTORNI UVJETI</w:t>
      </w:r>
      <w:bookmarkEnd w:id="3"/>
    </w:p>
    <w:p w:rsidR="00C80AAC" w:rsidRDefault="00C80AAC">
      <w:pPr>
        <w:rPr>
          <w:rFonts w:cs="Calibri"/>
        </w:rPr>
      </w:pPr>
    </w:p>
    <w:p w:rsidR="00C80AAC" w:rsidRDefault="00C3493C">
      <w:pPr>
        <w:pStyle w:val="Naslov3"/>
        <w:ind w:firstLine="708"/>
        <w:rPr>
          <w:rFonts w:ascii="Calibri" w:hAnsi="Calibri" w:cs="Calibri"/>
          <w:color w:val="000000"/>
        </w:rPr>
      </w:pPr>
      <w:bookmarkStart w:id="4" w:name="_Toc242969522"/>
      <w:r>
        <w:rPr>
          <w:rFonts w:ascii="Calibri" w:hAnsi="Calibri" w:cs="Calibri"/>
          <w:color w:val="000000"/>
        </w:rPr>
        <w:t>UNUTRAŠNJI ŠKOLSKI PROSTOR</w:t>
      </w:r>
      <w:bookmarkEnd w:id="4"/>
    </w:p>
    <w:p w:rsidR="00C80AAC" w:rsidRDefault="00C80AAC">
      <w:pPr>
        <w:rPr>
          <w:rFonts w:cs="Calibri"/>
          <w:color w:val="000000"/>
        </w:rPr>
      </w:pPr>
    </w:p>
    <w:p w:rsidR="00C80AAC" w:rsidRDefault="00C3493C">
      <w:pPr>
        <w:tabs>
          <w:tab w:val="left" w:pos="426"/>
        </w:tabs>
        <w:jc w:val="both"/>
        <w:rPr>
          <w:rFonts w:cs="Calibri"/>
          <w:sz w:val="24"/>
        </w:rPr>
      </w:pPr>
      <w:r>
        <w:rPr>
          <w:rFonts w:eastAsia="Calibri" w:cs="Calibri"/>
          <w:sz w:val="24"/>
        </w:rPr>
        <w:t xml:space="preserve">              </w:t>
      </w:r>
      <w:r>
        <w:rPr>
          <w:rFonts w:cs="Calibri"/>
          <w:sz w:val="24"/>
        </w:rPr>
        <w:t xml:space="preserve">U kolovozu 2023. godine napravljena je analiza postojećeg stanja po naputku MZOM kako bi se utvrdili uvjeti za </w:t>
      </w:r>
      <w:proofErr w:type="spellStart"/>
      <w:r>
        <w:rPr>
          <w:rFonts w:cs="Calibri"/>
          <w:sz w:val="24"/>
        </w:rPr>
        <w:t>jednosmjenski</w:t>
      </w:r>
      <w:proofErr w:type="spellEnd"/>
      <w:r>
        <w:rPr>
          <w:rFonts w:cs="Calibri"/>
          <w:sz w:val="24"/>
        </w:rPr>
        <w:t xml:space="preserve"> rad i cjelodnevnu nastavu. Škola u potpunosti zadovoljava potrebama ukupnoga broja učenika ove školske godine glede unutrašnjega prostora za rad u jednoj smjeni. Ostvarena  je infrastrukturna obnova koja stvara uvjete za </w:t>
      </w:r>
      <w:proofErr w:type="spellStart"/>
      <w:r>
        <w:rPr>
          <w:rFonts w:cs="Calibri"/>
          <w:sz w:val="24"/>
        </w:rPr>
        <w:t>jednosmjenski</w:t>
      </w:r>
      <w:proofErr w:type="spellEnd"/>
      <w:r>
        <w:rPr>
          <w:rFonts w:cs="Calibri"/>
          <w:sz w:val="24"/>
        </w:rPr>
        <w:t xml:space="preserve"> rad. </w:t>
      </w:r>
    </w:p>
    <w:p w:rsidR="00C80AAC" w:rsidRDefault="00C3493C">
      <w:pPr>
        <w:tabs>
          <w:tab w:val="left" w:pos="426"/>
        </w:tabs>
        <w:jc w:val="both"/>
        <w:rPr>
          <w:rFonts w:cs="Calibri"/>
          <w:sz w:val="24"/>
        </w:rPr>
      </w:pPr>
      <w:r>
        <w:rPr>
          <w:rFonts w:eastAsia="Calibri" w:cs="Calibri"/>
          <w:sz w:val="24"/>
        </w:rPr>
        <w:t xml:space="preserve">              </w:t>
      </w:r>
      <w:r>
        <w:rPr>
          <w:rFonts w:cs="Calibri"/>
          <w:sz w:val="24"/>
        </w:rPr>
        <w:t xml:space="preserve">Škola raspolaže s 13 učionica i dvoranom za tjelesnu i zdravstvenu kulturu te je dobro opremljena nastavnim sredstvima i pomagalima. Od ove školske godine naša škola prelazi u </w:t>
      </w:r>
      <w:proofErr w:type="spellStart"/>
      <w:r>
        <w:rPr>
          <w:rFonts w:cs="Calibri"/>
          <w:sz w:val="24"/>
        </w:rPr>
        <w:t>jednosmjenski</w:t>
      </w:r>
      <w:proofErr w:type="spellEnd"/>
      <w:r>
        <w:rPr>
          <w:rFonts w:cs="Calibri"/>
          <w:sz w:val="24"/>
        </w:rPr>
        <w:t xml:space="preserve"> rad.</w:t>
      </w:r>
    </w:p>
    <w:p w:rsidR="00C80AAC" w:rsidRDefault="00C3493C">
      <w:pPr>
        <w:tabs>
          <w:tab w:val="left" w:pos="426"/>
        </w:tabs>
        <w:jc w:val="both"/>
        <w:rPr>
          <w:rFonts w:cs="Calibri"/>
          <w:sz w:val="24"/>
        </w:rPr>
      </w:pPr>
      <w:r>
        <w:rPr>
          <w:rFonts w:cs="Calibri"/>
          <w:sz w:val="24"/>
        </w:rPr>
        <w:tab/>
      </w:r>
      <w:r>
        <w:rPr>
          <w:rFonts w:cs="Calibri"/>
          <w:bCs/>
          <w:sz w:val="24"/>
        </w:rPr>
        <w:t xml:space="preserve">Obnovljene su svlačionice </w:t>
      </w:r>
      <w:r>
        <w:rPr>
          <w:rFonts w:cs="Calibri"/>
          <w:sz w:val="24"/>
        </w:rPr>
        <w:t xml:space="preserve">s popratnim sanitarnim čvorovima što je značajno unaprijedilo uvjete za održavanje nastave Tjelesne i zdravstvene kulture. </w:t>
      </w:r>
    </w:p>
    <w:p w:rsidR="00C80AAC" w:rsidRDefault="00C80AAC">
      <w:pPr>
        <w:pStyle w:val="Naslov3"/>
        <w:rPr>
          <w:rFonts w:ascii="Calibri" w:hAnsi="Calibri" w:cs="Calibri"/>
          <w:sz w:val="24"/>
        </w:rPr>
      </w:pPr>
    </w:p>
    <w:tbl>
      <w:tblPr>
        <w:tblW w:w="9282" w:type="dxa"/>
        <w:tblLayout w:type="fixed"/>
        <w:tblLook w:val="04A0" w:firstRow="1" w:lastRow="0" w:firstColumn="1" w:lastColumn="0" w:noHBand="0" w:noVBand="1"/>
      </w:tblPr>
      <w:tblGrid>
        <w:gridCol w:w="3397"/>
        <w:gridCol w:w="851"/>
        <w:gridCol w:w="2410"/>
        <w:gridCol w:w="2624"/>
      </w:tblGrid>
      <w:tr w:rsidR="00C80AAC">
        <w:trPr>
          <w:trHeight w:val="759"/>
        </w:trPr>
        <w:tc>
          <w:tcPr>
            <w:tcW w:w="9282" w:type="dxa"/>
            <w:gridSpan w:val="4"/>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widowControl w:val="0"/>
              <w:autoSpaceDE w:val="0"/>
              <w:spacing w:after="0" w:line="240" w:lineRule="auto"/>
              <w:jc w:val="center"/>
              <w:rPr>
                <w:rFonts w:eastAsia="Calibri" w:cs="Calibri"/>
                <w:b/>
                <w:sz w:val="22"/>
                <w:szCs w:val="22"/>
                <w:lang w:eastAsia="hr-HR"/>
              </w:rPr>
            </w:pPr>
            <w:r>
              <w:rPr>
                <w:rFonts w:eastAsia="Calibri" w:cs="Calibri"/>
                <w:b/>
                <w:sz w:val="32"/>
                <w:szCs w:val="32"/>
                <w:lang w:eastAsia="hr-HR"/>
              </w:rPr>
              <w:t>TABLIČNI PREGLED PROSTORA ŠKOLE</w:t>
            </w:r>
          </w:p>
        </w:tc>
      </w:tr>
      <w:tr w:rsidR="00C80AAC">
        <w:trPr>
          <w:trHeight w:val="759"/>
        </w:trPr>
        <w:tc>
          <w:tcPr>
            <w:tcW w:w="3397"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widowControl w:val="0"/>
              <w:autoSpaceDE w:val="0"/>
              <w:spacing w:after="0" w:line="216" w:lineRule="exact"/>
              <w:jc w:val="center"/>
              <w:rPr>
                <w:rFonts w:eastAsia="Calibri" w:cs="Calibri"/>
                <w:sz w:val="22"/>
                <w:szCs w:val="22"/>
                <w:lang w:eastAsia="hr-HR"/>
              </w:rPr>
            </w:pPr>
            <w:r>
              <w:rPr>
                <w:rFonts w:eastAsia="Calibri" w:cs="Calibri"/>
                <w:b/>
                <w:bCs/>
                <w:w w:val="98"/>
                <w:sz w:val="22"/>
                <w:szCs w:val="22"/>
                <w:lang w:eastAsia="hr-HR"/>
              </w:rPr>
              <w:t>NAZIV PROSTORA</w:t>
            </w:r>
          </w:p>
        </w:tc>
        <w:tc>
          <w:tcPr>
            <w:tcW w:w="851"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bCs/>
                <w:w w:val="97"/>
                <w:sz w:val="22"/>
                <w:szCs w:val="22"/>
                <w:lang w:eastAsia="hr-HR"/>
              </w:rPr>
              <w:t>VELIČINA</w:t>
            </w:r>
            <w:r>
              <w:rPr>
                <w:rFonts w:eastAsia="Calibri" w:cs="Calibri"/>
                <w:b/>
                <w:bCs/>
                <w:w w:val="92"/>
                <w:sz w:val="22"/>
                <w:szCs w:val="22"/>
                <w:lang w:eastAsia="hr-HR"/>
              </w:rPr>
              <w:t xml:space="preserve"> U M</w:t>
            </w:r>
            <w:bookmarkStart w:id="5" w:name="_Hlk146205069"/>
            <w:r>
              <w:rPr>
                <w:rFonts w:eastAsia="Calibri" w:cs="Calibri"/>
                <w:b/>
                <w:bCs/>
                <w:w w:val="92"/>
                <w:sz w:val="22"/>
                <w:szCs w:val="22"/>
                <w:vertAlign w:val="superscript"/>
                <w:lang w:eastAsia="hr-HR"/>
              </w:rPr>
              <w:t>2</w:t>
            </w:r>
            <w:bookmarkEnd w:id="5"/>
          </w:p>
        </w:tc>
        <w:tc>
          <w:tcPr>
            <w:tcW w:w="2410"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bCs/>
                <w:w w:val="96"/>
                <w:sz w:val="22"/>
                <w:szCs w:val="22"/>
                <w:lang w:eastAsia="hr-HR"/>
              </w:rPr>
              <w:t>OPĆA</w:t>
            </w:r>
          </w:p>
          <w:p w:rsidR="00C80AAC" w:rsidRDefault="00C3493C">
            <w:pPr>
              <w:widowControl w:val="0"/>
              <w:autoSpaceDE w:val="0"/>
              <w:spacing w:after="0" w:line="238" w:lineRule="exact"/>
              <w:jc w:val="center"/>
              <w:rPr>
                <w:rFonts w:eastAsia="Calibri" w:cs="Calibri"/>
                <w:sz w:val="22"/>
                <w:szCs w:val="22"/>
                <w:lang w:eastAsia="hr-HR"/>
              </w:rPr>
            </w:pPr>
            <w:r>
              <w:rPr>
                <w:rFonts w:eastAsia="Calibri" w:cs="Calibri"/>
                <w:b/>
                <w:bCs/>
                <w:w w:val="98"/>
                <w:sz w:val="22"/>
                <w:szCs w:val="22"/>
                <w:lang w:eastAsia="hr-HR"/>
              </w:rPr>
              <w:t>OPREMLJENOST</w:t>
            </w:r>
          </w:p>
        </w:tc>
        <w:tc>
          <w:tcPr>
            <w:tcW w:w="262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widowControl w:val="0"/>
              <w:autoSpaceDE w:val="0"/>
              <w:spacing w:after="0" w:line="240" w:lineRule="auto"/>
              <w:jc w:val="center"/>
              <w:rPr>
                <w:rFonts w:eastAsia="Calibri" w:cs="Calibri"/>
                <w:b/>
                <w:sz w:val="22"/>
                <w:szCs w:val="22"/>
                <w:lang w:eastAsia="hr-HR"/>
              </w:rPr>
            </w:pPr>
            <w:r>
              <w:rPr>
                <w:rFonts w:eastAsia="Calibri" w:cs="Calibri"/>
                <w:b/>
                <w:sz w:val="22"/>
                <w:szCs w:val="22"/>
                <w:lang w:eastAsia="hr-HR"/>
              </w:rPr>
              <w:t>DIDAKTIČKA</w:t>
            </w:r>
          </w:p>
          <w:p w:rsidR="00C80AAC" w:rsidRDefault="00C3493C">
            <w:pPr>
              <w:widowControl w:val="0"/>
              <w:autoSpaceDE w:val="0"/>
              <w:spacing w:after="0" w:line="238" w:lineRule="exact"/>
              <w:jc w:val="center"/>
              <w:rPr>
                <w:rFonts w:eastAsia="Calibri" w:cs="Calibri"/>
                <w:sz w:val="22"/>
                <w:szCs w:val="22"/>
                <w:lang w:eastAsia="hr-HR"/>
              </w:rPr>
            </w:pPr>
            <w:r>
              <w:rPr>
                <w:rFonts w:eastAsia="Calibri" w:cs="Calibri"/>
                <w:b/>
                <w:bCs/>
                <w:w w:val="98"/>
                <w:sz w:val="22"/>
                <w:szCs w:val="22"/>
                <w:lang w:eastAsia="hr-HR"/>
              </w:rPr>
              <w:t>OPREMLJENOST</w:t>
            </w:r>
          </w:p>
        </w:tc>
      </w:tr>
      <w:tr w:rsidR="00C80AAC">
        <w:trPr>
          <w:trHeight w:val="238"/>
        </w:trPr>
        <w:tc>
          <w:tcPr>
            <w:tcW w:w="9282" w:type="dxa"/>
            <w:gridSpan w:val="4"/>
            <w:tcBorders>
              <w:top w:val="single" w:sz="4" w:space="0" w:color="5B9BD5"/>
              <w:left w:val="single" w:sz="4" w:space="0" w:color="5B9BD5"/>
              <w:bottom w:val="single" w:sz="4" w:space="0" w:color="5B9BD5"/>
              <w:right w:val="single" w:sz="4" w:space="0" w:color="5B9BD5"/>
            </w:tcBorders>
            <w:shd w:val="clear" w:color="auto" w:fill="D9E2F3"/>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bCs/>
                <w:sz w:val="22"/>
                <w:szCs w:val="22"/>
                <w:lang w:eastAsia="hr-HR"/>
              </w:rPr>
              <w:t>ULAZ</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bCs/>
                <w:sz w:val="22"/>
                <w:szCs w:val="22"/>
                <w:lang w:eastAsia="hr-HR"/>
              </w:rPr>
            </w:pPr>
            <w:r>
              <w:rPr>
                <w:rFonts w:eastAsia="Calibri" w:cs="Calibri"/>
                <w:bCs/>
                <w:sz w:val="22"/>
                <w:szCs w:val="22"/>
                <w:lang w:eastAsia="hr-HR"/>
              </w:rPr>
              <w:t>Vjetrobran</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14,90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bCs/>
                <w:sz w:val="22"/>
                <w:szCs w:val="22"/>
                <w:lang w:eastAsia="hr-HR"/>
              </w:rPr>
            </w:pPr>
            <w:r>
              <w:rPr>
                <w:rFonts w:eastAsia="Calibri" w:cs="Calibri"/>
                <w:bCs/>
                <w:sz w:val="22"/>
                <w:szCs w:val="22"/>
                <w:lang w:eastAsia="hr-HR"/>
              </w:rPr>
              <w:t>Ulaz</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15,02</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bCs/>
                <w:sz w:val="22"/>
                <w:szCs w:val="22"/>
                <w:lang w:eastAsia="hr-HR"/>
              </w:rPr>
            </w:pPr>
            <w:r>
              <w:rPr>
                <w:rFonts w:eastAsia="Calibri" w:cs="Calibri"/>
                <w:bCs/>
                <w:sz w:val="22"/>
                <w:szCs w:val="22"/>
                <w:lang w:eastAsia="hr-HR"/>
              </w:rPr>
              <w:t>Vratarnica (porta)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5,03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9282" w:type="dxa"/>
            <w:gridSpan w:val="4"/>
            <w:tcBorders>
              <w:top w:val="single" w:sz="4" w:space="0" w:color="5B9BD5"/>
              <w:left w:val="single" w:sz="4" w:space="0" w:color="5B9BD5"/>
              <w:bottom w:val="single" w:sz="4" w:space="0" w:color="5B9BD5"/>
              <w:right w:val="single" w:sz="4" w:space="0" w:color="5B9BD5"/>
            </w:tcBorders>
            <w:shd w:val="clear" w:color="auto" w:fill="D9E2F3"/>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bCs/>
                <w:sz w:val="22"/>
                <w:szCs w:val="22"/>
                <w:lang w:eastAsia="hr-HR"/>
              </w:rPr>
              <w:t>PRIZEMLJE</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bCs/>
                <w:sz w:val="22"/>
                <w:szCs w:val="22"/>
                <w:lang w:eastAsia="hr-HR"/>
              </w:rPr>
            </w:pPr>
            <w:r>
              <w:rPr>
                <w:rFonts w:eastAsia="Calibri" w:cs="Calibri"/>
                <w:bCs/>
                <w:sz w:val="22"/>
                <w:szCs w:val="22"/>
                <w:lang w:eastAsia="hr-HR"/>
              </w:rPr>
              <w:t>Učionica 4.a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55,90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Stolovi i stolice za predškolski uzrast,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 xml:space="preserve">Didaktički materijal adekvatan za realizaciju </w:t>
            </w:r>
            <w:proofErr w:type="spellStart"/>
            <w:r>
              <w:rPr>
                <w:rFonts w:eastAsia="Calibri" w:cs="Calibri"/>
                <w:i/>
                <w:iCs/>
                <w:sz w:val="20"/>
                <w:szCs w:val="20"/>
                <w:lang w:eastAsia="hr-HR"/>
              </w:rPr>
              <w:t>predškole</w:t>
            </w:r>
            <w:proofErr w:type="spellEnd"/>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bCs/>
                <w:sz w:val="22"/>
                <w:szCs w:val="22"/>
                <w:lang w:eastAsia="hr-HR"/>
              </w:rPr>
            </w:pPr>
            <w:r>
              <w:rPr>
                <w:rFonts w:eastAsia="Calibri" w:cs="Calibri"/>
                <w:bCs/>
                <w:sz w:val="22"/>
                <w:szCs w:val="22"/>
                <w:lang w:eastAsia="hr-HR"/>
              </w:rPr>
              <w:t>Učionica  2.a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55,90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Učeničke klupe i stolice, katedra, zelena i bijela ploča, zidni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 xml:space="preserve">Interaktivni komplet – </w:t>
            </w:r>
            <w:proofErr w:type="spellStart"/>
            <w:r>
              <w:rPr>
                <w:rFonts w:eastAsia="Calibri" w:cs="Calibri"/>
                <w:i/>
                <w:iCs/>
                <w:sz w:val="20"/>
                <w:szCs w:val="20"/>
                <w:lang w:eastAsia="hr-HR"/>
              </w:rPr>
              <w:t>Pametnica</w:t>
            </w:r>
            <w:proofErr w:type="spellEnd"/>
          </w:p>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pametna ploča i širokokutni projektor, laptop</w:t>
            </w: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bCs/>
                <w:sz w:val="22"/>
                <w:szCs w:val="22"/>
                <w:lang w:eastAsia="hr-HR"/>
              </w:rPr>
            </w:pPr>
            <w:r>
              <w:rPr>
                <w:rFonts w:eastAsia="Calibri" w:cs="Calibri"/>
                <w:bCs/>
                <w:sz w:val="22"/>
                <w:szCs w:val="22"/>
                <w:lang w:eastAsia="hr-HR"/>
              </w:rPr>
              <w:t>Kabinet uz učionice (0,1)</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jc w:val="center"/>
              <w:rPr>
                <w:rFonts w:eastAsia="Calibri" w:cs="Calibri"/>
                <w:bCs/>
                <w:w w:val="97"/>
                <w:sz w:val="22"/>
                <w:szCs w:val="22"/>
                <w:lang w:eastAsia="hr-HR"/>
              </w:rPr>
            </w:pPr>
            <w:r>
              <w:rPr>
                <w:rFonts w:eastAsia="Calibri" w:cs="Calibri"/>
                <w:bCs/>
                <w:w w:val="97"/>
                <w:sz w:val="22"/>
                <w:szCs w:val="22"/>
                <w:lang w:eastAsia="hr-HR"/>
              </w:rPr>
              <w:t>8,63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Katedre i pripadajuće stolice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sz w:val="22"/>
                <w:szCs w:val="22"/>
                <w:lang w:eastAsia="hr-HR"/>
              </w:rPr>
            </w:pPr>
            <w:r>
              <w:rPr>
                <w:rFonts w:eastAsia="Calibri" w:cs="Calibri"/>
                <w:sz w:val="22"/>
                <w:szCs w:val="22"/>
                <w:lang w:eastAsia="hr-HR"/>
              </w:rPr>
              <w:t>Arhiva i računovodstvo</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jc w:val="center"/>
              <w:rPr>
                <w:rFonts w:eastAsia="Calibri" w:cs="Calibri"/>
                <w:sz w:val="22"/>
                <w:szCs w:val="22"/>
                <w:lang w:eastAsia="hr-HR"/>
              </w:rPr>
            </w:pPr>
            <w:r>
              <w:rPr>
                <w:rFonts w:eastAsia="Calibri" w:cs="Calibri"/>
                <w:sz w:val="22"/>
                <w:szCs w:val="22"/>
                <w:lang w:eastAsia="hr-HR"/>
              </w:rPr>
              <w:t>27,97</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Uredski stol i stolice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Stolno računalo (monitor, tipkovnica, kućište, miš), printer i skener</w:t>
            </w:r>
          </w:p>
        </w:tc>
      </w:tr>
      <w:tr w:rsidR="00C80AAC">
        <w:trPr>
          <w:trHeight w:val="235"/>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sz w:val="22"/>
                <w:szCs w:val="22"/>
                <w:lang w:eastAsia="hr-HR"/>
              </w:rPr>
            </w:pPr>
            <w:r>
              <w:rPr>
                <w:rFonts w:eastAsia="Calibri" w:cs="Calibri"/>
                <w:sz w:val="22"/>
                <w:szCs w:val="22"/>
                <w:lang w:eastAsia="hr-HR"/>
              </w:rPr>
              <w:t>Učionica 3.b</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jc w:val="center"/>
              <w:rPr>
                <w:rFonts w:eastAsia="Calibri" w:cs="Calibri"/>
                <w:sz w:val="22"/>
                <w:szCs w:val="22"/>
                <w:lang w:eastAsia="hr-HR"/>
              </w:rPr>
            </w:pPr>
            <w:r>
              <w:rPr>
                <w:rFonts w:eastAsia="Calibri" w:cs="Calibri"/>
                <w:sz w:val="22"/>
                <w:szCs w:val="22"/>
                <w:lang w:eastAsia="hr-HR"/>
              </w:rPr>
              <w:t>56,18</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Učeničke klupe i stolice, katedra, zelena i bijela ploča, zidni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Projektor, bijelo platno, laptop</w:t>
            </w: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sz w:val="22"/>
                <w:szCs w:val="22"/>
                <w:lang w:eastAsia="hr-HR"/>
              </w:rPr>
            </w:pPr>
            <w:r>
              <w:rPr>
                <w:rFonts w:eastAsia="Calibri" w:cs="Calibri"/>
                <w:sz w:val="22"/>
                <w:szCs w:val="22"/>
                <w:lang w:eastAsia="hr-HR"/>
              </w:rPr>
              <w:t>Učionica 3.a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jc w:val="center"/>
              <w:rPr>
                <w:rFonts w:eastAsia="Calibri" w:cs="Calibri"/>
                <w:sz w:val="22"/>
                <w:szCs w:val="22"/>
                <w:lang w:eastAsia="hr-HR"/>
              </w:rPr>
            </w:pPr>
            <w:r>
              <w:rPr>
                <w:rFonts w:eastAsia="Calibri" w:cs="Calibri"/>
                <w:sz w:val="22"/>
                <w:szCs w:val="22"/>
                <w:lang w:eastAsia="hr-HR"/>
              </w:rPr>
              <w:t>56,18</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Učeničke klupe i stolice, katedra, zelena i bijela ploča, zidni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 xml:space="preserve">Interaktivni komplet – </w:t>
            </w:r>
            <w:proofErr w:type="spellStart"/>
            <w:r>
              <w:rPr>
                <w:rFonts w:eastAsia="Calibri" w:cs="Calibri"/>
                <w:i/>
                <w:iCs/>
                <w:sz w:val="20"/>
                <w:szCs w:val="20"/>
                <w:lang w:eastAsia="hr-HR"/>
              </w:rPr>
              <w:t>Pametnica</w:t>
            </w:r>
            <w:proofErr w:type="spellEnd"/>
            <w:r>
              <w:rPr>
                <w:rFonts w:eastAsia="Calibri" w:cs="Calibri"/>
                <w:i/>
                <w:iCs/>
                <w:sz w:val="20"/>
                <w:szCs w:val="20"/>
                <w:lang w:eastAsia="hr-HR"/>
              </w:rPr>
              <w:br/>
              <w:t>pametna ploča i širokokutni projektor, laptop</w:t>
            </w:r>
          </w:p>
        </w:tc>
      </w:tr>
      <w:tr w:rsidR="00C80AAC">
        <w:trPr>
          <w:trHeight w:val="235"/>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sz w:val="22"/>
                <w:szCs w:val="22"/>
                <w:lang w:eastAsia="hr-HR"/>
              </w:rPr>
            </w:pPr>
            <w:r>
              <w:rPr>
                <w:rFonts w:eastAsia="Calibri" w:cs="Calibri"/>
                <w:sz w:val="22"/>
                <w:szCs w:val="22"/>
                <w:lang w:eastAsia="hr-HR"/>
              </w:rPr>
              <w:t>Kabinet uz učionice (2 i 3)</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jc w:val="center"/>
              <w:rPr>
                <w:rFonts w:eastAsia="Calibri" w:cs="Calibri"/>
                <w:sz w:val="22"/>
                <w:szCs w:val="22"/>
                <w:lang w:eastAsia="hr-HR"/>
              </w:rPr>
            </w:pPr>
            <w:r>
              <w:rPr>
                <w:rFonts w:eastAsia="Calibri" w:cs="Calibri"/>
                <w:sz w:val="22"/>
                <w:szCs w:val="22"/>
                <w:lang w:eastAsia="hr-HR"/>
              </w:rPr>
              <w:t>8,63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Katedre i pripadajuće stolice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sz w:val="22"/>
                <w:szCs w:val="22"/>
                <w:lang w:eastAsia="hr-HR"/>
              </w:rPr>
            </w:pPr>
            <w:r>
              <w:rPr>
                <w:rFonts w:eastAsia="Calibri" w:cs="Calibri"/>
                <w:sz w:val="22"/>
                <w:szCs w:val="22"/>
                <w:lang w:eastAsia="hr-HR"/>
              </w:rPr>
              <w:t>Sanitarni čvorovi (M/Ž)</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jc w:val="center"/>
              <w:rPr>
                <w:rFonts w:eastAsia="Calibri" w:cs="Calibri"/>
                <w:sz w:val="22"/>
                <w:szCs w:val="22"/>
                <w:lang w:eastAsia="hr-HR"/>
              </w:rPr>
            </w:pPr>
            <w:r>
              <w:rPr>
                <w:rFonts w:eastAsia="Calibri" w:cs="Calibri"/>
                <w:sz w:val="22"/>
                <w:szCs w:val="22"/>
                <w:lang w:eastAsia="hr-HR"/>
              </w:rPr>
              <w:t>32,84</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sz w:val="22"/>
                <w:szCs w:val="22"/>
                <w:lang w:eastAsia="hr-HR"/>
              </w:rPr>
            </w:pPr>
            <w:r>
              <w:rPr>
                <w:rFonts w:eastAsia="Calibri" w:cs="Calibri"/>
                <w:sz w:val="22"/>
                <w:szCs w:val="22"/>
                <w:lang w:eastAsia="hr-HR"/>
              </w:rPr>
              <w:t>Ostava za spremače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3,56</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Kabinet narodne obrane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10,70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Hol</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251,63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Stepenište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33,30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5"/>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Zbornica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27,27</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Stolovi i stolice, dvije oglasne ploče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Stolno računalo (kućište, monitor, tipkovnica, miš), printer u boji, fotokopirni stroj</w:t>
            </w: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pPr>
            <w:r>
              <w:rPr>
                <w:rFonts w:eastAsia="Calibri" w:cs="Calibri"/>
                <w:sz w:val="22"/>
                <w:szCs w:val="22"/>
                <w:lang w:eastAsia="hr-HR"/>
              </w:rPr>
              <w:t>Ured (pedagoginja)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13,95</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Uredski stol i stolice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Stolno računalo (kućište, monitor, tipkovnica, miš), printer</w:t>
            </w:r>
          </w:p>
        </w:tc>
      </w:tr>
      <w:tr w:rsidR="00C80AAC">
        <w:trPr>
          <w:trHeight w:val="235"/>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Ured (ravnateljica)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13,84</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Uredski stol i stolice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Stolno računalo (kućište, monitor, tipkovnica, miš), printer</w:t>
            </w: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exact"/>
              <w:ind w:left="100"/>
              <w:rPr>
                <w:rFonts w:eastAsia="Calibri" w:cs="Calibri"/>
                <w:sz w:val="22"/>
                <w:szCs w:val="22"/>
                <w:lang w:eastAsia="hr-HR"/>
              </w:rPr>
            </w:pPr>
            <w:r>
              <w:rPr>
                <w:rFonts w:eastAsia="Calibri" w:cs="Calibri"/>
                <w:sz w:val="22"/>
                <w:szCs w:val="22"/>
                <w:lang w:eastAsia="hr-HR"/>
              </w:rPr>
              <w:t>Ured (tajnica)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12,31</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Uredski stol i stolice, ormar za dokumente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Stolno računalo (kućište, monitor, tipkovnica, miš), printer</w:t>
            </w:r>
          </w:p>
        </w:tc>
      </w:tr>
      <w:tr w:rsidR="00C80AAC">
        <w:trPr>
          <w:trHeight w:val="236"/>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Sanitarni čvor (M)</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3,34</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5"/>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Sanitarni čvor (Ž)</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2,83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Kabinet uz dvoranu</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15,93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Katedra i pripadajuća stolica, ormari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Hodnik (duž ureda)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45,40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Blagovaonica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50,90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Stolovi i stolice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Kuhinja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16,90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Ostava kuhinje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4,29</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Sanitarni čvor kuhinje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3,00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pPr>
            <w:r>
              <w:rPr>
                <w:rFonts w:eastAsia="Calibri" w:cs="Calibri"/>
                <w:sz w:val="22"/>
                <w:szCs w:val="22"/>
                <w:lang w:eastAsia="hr-HR"/>
              </w:rPr>
              <w:t>Prizemlje - atrij</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73,52</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1.a</w:t>
            </w:r>
          </w:p>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1.b</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28,30</w:t>
            </w:r>
          </w:p>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28,30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Učeničke klupe i stolice, 2 katedra, 2 zelena ploča, zidni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2 Projektora, 2 bijela platna, 2 laptopa</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 xml:space="preserve">Kabinet uz učionicu 1.b </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5,52</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Hodnik duž učionice 1.a i 1.b</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42,80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Izlaz iz dvorane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4,00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b/>
                <w:sz w:val="22"/>
                <w:szCs w:val="22"/>
                <w:lang w:eastAsia="hr-HR"/>
              </w:rPr>
            </w:pPr>
            <w:r>
              <w:rPr>
                <w:rFonts w:eastAsia="Calibri" w:cs="Calibri"/>
                <w:b/>
                <w:sz w:val="22"/>
                <w:szCs w:val="22"/>
                <w:lang w:eastAsia="hr-HR"/>
              </w:rPr>
              <w:t>UKUPNO - PRIZEMLJE</w:t>
            </w:r>
          </w:p>
        </w:tc>
        <w:tc>
          <w:tcPr>
            <w:tcW w:w="5885" w:type="dxa"/>
            <w:gridSpan w:val="3"/>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sz w:val="22"/>
                <w:szCs w:val="22"/>
                <w:lang w:eastAsia="hr-HR"/>
              </w:rPr>
              <w:t>1,031,23</w:t>
            </w:r>
          </w:p>
        </w:tc>
      </w:tr>
      <w:tr w:rsidR="00C80AAC">
        <w:trPr>
          <w:trHeight w:val="238"/>
        </w:trPr>
        <w:tc>
          <w:tcPr>
            <w:tcW w:w="9282" w:type="dxa"/>
            <w:gridSpan w:val="4"/>
            <w:tcBorders>
              <w:top w:val="single" w:sz="4" w:space="0" w:color="5B9BD5"/>
              <w:left w:val="single" w:sz="4" w:space="0" w:color="5B9BD5"/>
              <w:bottom w:val="single" w:sz="4" w:space="0" w:color="5B9BD5"/>
              <w:right w:val="single" w:sz="4" w:space="0" w:color="5B9BD5"/>
            </w:tcBorders>
            <w:shd w:val="clear" w:color="auto" w:fill="D9E2F3"/>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sz w:val="22"/>
                <w:szCs w:val="22"/>
                <w:lang w:eastAsia="hr-HR"/>
              </w:rPr>
              <w:t>DVORANA</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Dvorana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405,00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Svlačionice (M/Ž)</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41,49</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Spremište za sportsku opremu</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19,46</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Ormari s adekvatnom opremom te sprave</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b/>
                <w:sz w:val="22"/>
                <w:szCs w:val="22"/>
                <w:lang w:eastAsia="hr-HR"/>
              </w:rPr>
            </w:pPr>
            <w:r>
              <w:rPr>
                <w:rFonts w:eastAsia="Calibri" w:cs="Calibri"/>
                <w:b/>
                <w:sz w:val="22"/>
                <w:szCs w:val="22"/>
                <w:lang w:eastAsia="hr-HR"/>
              </w:rPr>
              <w:t>UKUPNO - DVORANA</w:t>
            </w:r>
          </w:p>
        </w:tc>
        <w:tc>
          <w:tcPr>
            <w:tcW w:w="5885" w:type="dxa"/>
            <w:gridSpan w:val="3"/>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b/>
                <w:sz w:val="22"/>
                <w:szCs w:val="22"/>
                <w:lang w:eastAsia="hr-HR"/>
              </w:rPr>
              <w:t>469,95</w:t>
            </w:r>
          </w:p>
        </w:tc>
      </w:tr>
      <w:tr w:rsidR="00C80AAC">
        <w:trPr>
          <w:trHeight w:val="238"/>
        </w:trPr>
        <w:tc>
          <w:tcPr>
            <w:tcW w:w="9282" w:type="dxa"/>
            <w:gridSpan w:val="4"/>
            <w:tcBorders>
              <w:top w:val="single" w:sz="4" w:space="0" w:color="5B9BD5"/>
              <w:left w:val="single" w:sz="4" w:space="0" w:color="5B9BD5"/>
              <w:bottom w:val="single" w:sz="4" w:space="0" w:color="5B9BD5"/>
              <w:right w:val="single" w:sz="4" w:space="0" w:color="5B9BD5"/>
            </w:tcBorders>
            <w:shd w:val="clear" w:color="auto" w:fill="D9E2F3"/>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sz w:val="22"/>
                <w:szCs w:val="22"/>
                <w:lang w:eastAsia="hr-HR"/>
              </w:rPr>
              <w:t>KOTLOVNICA</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Kotlovnica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21,03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 xml:space="preserve">Spremište za </w:t>
            </w:r>
            <w:proofErr w:type="spellStart"/>
            <w:r>
              <w:rPr>
                <w:rFonts w:eastAsia="Calibri" w:cs="Calibri"/>
                <w:sz w:val="22"/>
                <w:szCs w:val="22"/>
                <w:lang w:eastAsia="hr-HR"/>
              </w:rPr>
              <w:t>orgjev</w:t>
            </w:r>
            <w:proofErr w:type="spellEnd"/>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44,19</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Sanitarni čvor</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2,80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Radionica za domara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5,40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sz w:val="22"/>
                <w:szCs w:val="22"/>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b/>
                <w:sz w:val="22"/>
                <w:szCs w:val="22"/>
                <w:lang w:eastAsia="hr-HR"/>
              </w:rPr>
            </w:pPr>
            <w:r>
              <w:rPr>
                <w:rFonts w:eastAsia="Calibri" w:cs="Calibri"/>
                <w:b/>
                <w:sz w:val="22"/>
                <w:szCs w:val="22"/>
                <w:lang w:eastAsia="hr-HR"/>
              </w:rPr>
              <w:t>UKUPNO - KOTLOVNICA</w:t>
            </w:r>
          </w:p>
        </w:tc>
        <w:tc>
          <w:tcPr>
            <w:tcW w:w="5885" w:type="dxa"/>
            <w:gridSpan w:val="3"/>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sz w:val="22"/>
                <w:szCs w:val="22"/>
                <w:lang w:eastAsia="hr-HR"/>
              </w:rPr>
              <w:t>73,42</w:t>
            </w:r>
          </w:p>
        </w:tc>
      </w:tr>
      <w:tr w:rsidR="00C80AAC">
        <w:trPr>
          <w:trHeight w:val="238"/>
        </w:trPr>
        <w:tc>
          <w:tcPr>
            <w:tcW w:w="9282" w:type="dxa"/>
            <w:gridSpan w:val="4"/>
            <w:tcBorders>
              <w:top w:val="single" w:sz="4" w:space="0" w:color="5B9BD5"/>
              <w:left w:val="single" w:sz="4" w:space="0" w:color="5B9BD5"/>
              <w:bottom w:val="single" w:sz="4" w:space="0" w:color="5B9BD5"/>
              <w:right w:val="single" w:sz="4" w:space="0" w:color="5B9BD5"/>
            </w:tcBorders>
            <w:shd w:val="clear" w:color="auto" w:fill="D9E2F3"/>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b/>
                <w:sz w:val="22"/>
                <w:szCs w:val="22"/>
                <w:lang w:eastAsia="hr-HR"/>
              </w:rPr>
              <w:t>KAT</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Matematike 5.a, 5.b, 6.a, 7.a, 7.b</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28,10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Učeničke klupe i stolice, katedra, velika zelena i bijela ploča, ploča s notnim crtovljem, zidni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 xml:space="preserve">Projektor, bijelo platno, laptop, </w:t>
            </w:r>
            <w:proofErr w:type="spellStart"/>
            <w:r>
              <w:rPr>
                <w:rFonts w:eastAsia="Calibri" w:cs="Calibri"/>
                <w:i/>
                <w:iCs/>
                <w:sz w:val="20"/>
                <w:szCs w:val="20"/>
                <w:lang w:eastAsia="hr-HR"/>
              </w:rPr>
              <w:t>sintisajzer</w:t>
            </w:r>
            <w:proofErr w:type="spellEnd"/>
            <w:r>
              <w:rPr>
                <w:rFonts w:eastAsia="Calibri" w:cs="Calibri"/>
                <w:i/>
                <w:iCs/>
                <w:sz w:val="20"/>
                <w:szCs w:val="20"/>
                <w:lang w:eastAsia="hr-HR"/>
              </w:rPr>
              <w:t xml:space="preserve">, </w:t>
            </w:r>
            <w:proofErr w:type="spellStart"/>
            <w:r>
              <w:rPr>
                <w:rFonts w:eastAsia="Calibri" w:cs="Calibri"/>
                <w:i/>
                <w:iCs/>
                <w:sz w:val="20"/>
                <w:szCs w:val="20"/>
                <w:lang w:eastAsia="hr-HR"/>
              </w:rPr>
              <w:t>hramonika</w:t>
            </w:r>
            <w:proofErr w:type="spellEnd"/>
            <w:r>
              <w:rPr>
                <w:rFonts w:eastAsia="Calibri" w:cs="Calibri"/>
                <w:i/>
                <w:iCs/>
                <w:sz w:val="20"/>
                <w:szCs w:val="20"/>
                <w:lang w:eastAsia="hr-HR"/>
              </w:rPr>
              <w:t xml:space="preserve">, glazbeni </w:t>
            </w:r>
            <w:proofErr w:type="spellStart"/>
            <w:r>
              <w:rPr>
                <w:rFonts w:eastAsia="Calibri" w:cs="Calibri"/>
                <w:i/>
                <w:iCs/>
                <w:sz w:val="20"/>
                <w:szCs w:val="20"/>
                <w:lang w:eastAsia="hr-HR"/>
              </w:rPr>
              <w:t>HiFi</w:t>
            </w:r>
            <w:proofErr w:type="spellEnd"/>
            <w:r>
              <w:rPr>
                <w:rFonts w:eastAsia="Calibri" w:cs="Calibri"/>
                <w:i/>
                <w:iCs/>
                <w:sz w:val="20"/>
                <w:szCs w:val="20"/>
                <w:lang w:eastAsia="hr-HR"/>
              </w:rPr>
              <w:t xml:space="preserve"> sustav</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Hrvatskog jezika i Njemačkog jezika 5.a, 5.b, 6.a, 7.a, 7.b</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28,10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Učeničke klupe i stolice, katedra, velika zelena i bijela ploča, zidni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426"/>
              </w:tabs>
              <w:spacing w:after="0" w:line="240" w:lineRule="auto"/>
              <w:jc w:val="center"/>
              <w:rPr>
                <w:rFonts w:eastAsia="Calibri" w:cs="Calibri"/>
                <w:i/>
                <w:iCs/>
                <w:sz w:val="20"/>
                <w:szCs w:val="20"/>
                <w:lang w:eastAsia="hr-HR"/>
              </w:rPr>
            </w:pPr>
            <w:r>
              <w:rPr>
                <w:rFonts w:eastAsia="Calibri" w:cs="Calibri"/>
                <w:i/>
                <w:iCs/>
                <w:sz w:val="20"/>
                <w:szCs w:val="20"/>
                <w:lang w:eastAsia="hr-HR"/>
              </w:rPr>
              <w:t>Projektor, bijelo platno, laptop</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 xml:space="preserve">Kabinet uz učionice </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8,63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Katedre i pripadajuće stolice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Knjižnica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27,97</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Katedra i pripadajuća stolica, police za knjige te ormari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Likovna kultura, Glazbena kultura i Vjeronauk 5.a, 5.b, 6.a, 7.a, 7.b, 8.a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56,50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Učeničke klupe i stolice, katedra, velika zelena i bijela ploča, zidni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 xml:space="preserve">Interaktivni komplet – </w:t>
            </w:r>
            <w:proofErr w:type="spellStart"/>
            <w:r>
              <w:rPr>
                <w:rFonts w:eastAsia="Calibri" w:cs="Calibri"/>
                <w:i/>
                <w:iCs/>
                <w:sz w:val="20"/>
                <w:szCs w:val="20"/>
                <w:lang w:eastAsia="hr-HR"/>
              </w:rPr>
              <w:t>Pametnica</w:t>
            </w:r>
            <w:proofErr w:type="spellEnd"/>
            <w:r>
              <w:rPr>
                <w:rFonts w:eastAsia="Calibri" w:cs="Calibri"/>
                <w:i/>
                <w:iCs/>
                <w:sz w:val="20"/>
                <w:szCs w:val="20"/>
                <w:lang w:eastAsia="hr-HR"/>
              </w:rPr>
              <w:br/>
              <w:t>pametna ploča i širokokutni projektor, laptop</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Engleskog jezika i Tehničke kultura 5.a, 5.b, 6.a, 7.a, 7.b i 8.a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sz w:val="22"/>
                <w:szCs w:val="22"/>
                <w:lang w:eastAsia="hr-HR"/>
              </w:rPr>
              <w:t>56,23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Učeničke klupe i stolice, katedra, velika zelena i bijela ploča, zidni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 xml:space="preserve">Interaktivni komplet – </w:t>
            </w:r>
            <w:proofErr w:type="spellStart"/>
            <w:r>
              <w:rPr>
                <w:rFonts w:eastAsia="Calibri" w:cs="Calibri"/>
                <w:i/>
                <w:iCs/>
                <w:sz w:val="20"/>
                <w:szCs w:val="20"/>
                <w:lang w:eastAsia="hr-HR"/>
              </w:rPr>
              <w:t>Pametnica</w:t>
            </w:r>
            <w:proofErr w:type="spellEnd"/>
            <w:r>
              <w:rPr>
                <w:rFonts w:eastAsia="Calibri" w:cs="Calibri"/>
                <w:i/>
                <w:iCs/>
                <w:sz w:val="20"/>
                <w:szCs w:val="20"/>
                <w:lang w:eastAsia="hr-HR"/>
              </w:rPr>
              <w:br/>
              <w:t>pametna ploča i širokokutni projektor, laptop</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Povijesti, Geografija i Fizika  5.a, 5.b, 6.a, 7.a, 7.b i 8.a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56,23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pPr>
            <w:r>
              <w:rPr>
                <w:rFonts w:eastAsia="Calibri" w:cs="Calibri"/>
                <w:sz w:val="22"/>
                <w:szCs w:val="22"/>
                <w:lang w:eastAsia="hr-HR"/>
              </w:rPr>
              <w:t xml:space="preserve">Kabinet uz učionice </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8,63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Katedra te pripadajuće stolice</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Priroda, Biologija, Kemija 5.a, 5.b, 6.a, 7.a, 7.b, 8.a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65,62</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Učeničke klupe i stolice, katedra, velika bijela ploča, pokretni panoi, stol za demonstraciju</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Pametni ekran, laptop, mikroskop, ormari opremljeni s kemikalijama i modelima potrebni za izvođenje nastave prirode, biologije i kemije</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 xml:space="preserve">Kabinet uz učionicu </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5,47</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Katedra i stolica</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Učionica Informatika</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56,27</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Učenički računalni stolovi, okretne stolice, katedra, ormari, bijela ploča, pokretni panoi</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Pametni ekran, 6 stolnih računala (monitor, kućište, tipkovnica, miš), 15 laptopa i 15 miševa, 30 tableta s tipkovnica u ormariću za punjenje</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Ostava uz učionicu</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5,47</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Katedra i stolica</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Kabinet informatike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8,83</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i/>
                <w:iCs/>
                <w:sz w:val="20"/>
                <w:szCs w:val="20"/>
                <w:lang w:eastAsia="hr-HR"/>
              </w:rPr>
            </w:pPr>
            <w:r>
              <w:rPr>
                <w:rFonts w:eastAsia="Calibri" w:cs="Calibri"/>
                <w:i/>
                <w:iCs/>
                <w:sz w:val="20"/>
                <w:szCs w:val="20"/>
                <w:lang w:eastAsia="hr-HR"/>
              </w:rPr>
              <w:t>Katedra i stolice, komunikacijski ormar</w:t>
            </w: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pPr>
            <w:r>
              <w:rPr>
                <w:rFonts w:eastAsia="Calibri" w:cs="Calibri"/>
                <w:i/>
                <w:iCs/>
                <w:sz w:val="20"/>
                <w:szCs w:val="20"/>
                <w:lang w:eastAsia="hr-HR"/>
              </w:rPr>
              <w:t>Printer</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Kat -atrij</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75,77</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Sanitarni čvor (M- učitelji)</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3,14</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Sanitarni čvor (Ž- učiteljice)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3,14</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Sanitarni čvor (M – učenici)</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6,92</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Sanitarni čvor (Ž- učenice)</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8,18</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sz w:val="22"/>
                <w:szCs w:val="22"/>
                <w:lang w:eastAsia="hr-HR"/>
              </w:rPr>
            </w:pPr>
            <w:r>
              <w:rPr>
                <w:rFonts w:eastAsia="Calibri" w:cs="Calibri"/>
                <w:sz w:val="22"/>
                <w:szCs w:val="22"/>
                <w:lang w:eastAsia="hr-HR"/>
              </w:rPr>
              <w:t>Hodnik</w:t>
            </w:r>
          </w:p>
        </w:tc>
        <w:tc>
          <w:tcPr>
            <w:tcW w:w="851"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sz w:val="22"/>
                <w:szCs w:val="22"/>
                <w:lang w:eastAsia="hr-HR"/>
              </w:rPr>
            </w:pPr>
            <w:r>
              <w:rPr>
                <w:rFonts w:eastAsia="Calibri" w:cs="Calibri"/>
                <w:sz w:val="22"/>
                <w:szCs w:val="22"/>
                <w:lang w:eastAsia="hr-HR"/>
              </w:rPr>
              <w:t>134,70</w:t>
            </w:r>
          </w:p>
        </w:tc>
        <w:tc>
          <w:tcPr>
            <w:tcW w:w="2410"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c>
          <w:tcPr>
            <w:tcW w:w="2624" w:type="dxa"/>
            <w:tcBorders>
              <w:top w:val="single" w:sz="4" w:space="0" w:color="5B9BD5"/>
              <w:left w:val="single" w:sz="4" w:space="0" w:color="5B9BD5"/>
              <w:bottom w:val="single" w:sz="4" w:space="0" w:color="5B9BD5"/>
              <w:right w:val="single" w:sz="4" w:space="0" w:color="5B9BD5"/>
            </w:tcBorders>
            <w:vAlign w:val="center"/>
          </w:tcPr>
          <w:p w:rsidR="00C80AAC" w:rsidRDefault="00C80AAC">
            <w:pPr>
              <w:widowControl w:val="0"/>
              <w:autoSpaceDE w:val="0"/>
              <w:snapToGrid w:val="0"/>
              <w:spacing w:after="0" w:line="240" w:lineRule="auto"/>
              <w:jc w:val="center"/>
              <w:rPr>
                <w:rFonts w:eastAsia="Calibri" w:cs="Calibri"/>
                <w:i/>
                <w:iCs/>
                <w:sz w:val="20"/>
                <w:szCs w:val="20"/>
                <w:lang w:eastAsia="hr-HR"/>
              </w:rPr>
            </w:pP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ind w:left="100"/>
              <w:rPr>
                <w:rFonts w:eastAsia="Calibri" w:cs="Calibri"/>
                <w:b/>
                <w:sz w:val="22"/>
                <w:szCs w:val="22"/>
                <w:lang w:eastAsia="hr-HR"/>
              </w:rPr>
            </w:pPr>
            <w:r>
              <w:rPr>
                <w:rFonts w:eastAsia="Calibri" w:cs="Calibri"/>
                <w:b/>
                <w:sz w:val="22"/>
                <w:szCs w:val="22"/>
                <w:lang w:eastAsia="hr-HR"/>
              </w:rPr>
              <w:t>UKUPNO - KAT</w:t>
            </w:r>
          </w:p>
        </w:tc>
        <w:tc>
          <w:tcPr>
            <w:tcW w:w="5885" w:type="dxa"/>
            <w:gridSpan w:val="3"/>
            <w:tcBorders>
              <w:top w:val="single" w:sz="4" w:space="0" w:color="5B9BD5"/>
              <w:left w:val="single" w:sz="4" w:space="0" w:color="5B9BD5"/>
              <w:bottom w:val="single" w:sz="4" w:space="0" w:color="5B9BD5"/>
              <w:right w:val="single" w:sz="4" w:space="0" w:color="5B9BD5"/>
            </w:tcBorders>
            <w:vAlign w:val="center"/>
          </w:tcPr>
          <w:p w:rsidR="00C80AAC" w:rsidRDefault="00C3493C">
            <w:pPr>
              <w:widowControl w:val="0"/>
              <w:autoSpaceDE w:val="0"/>
              <w:spacing w:after="0" w:line="240" w:lineRule="auto"/>
              <w:jc w:val="center"/>
              <w:rPr>
                <w:rFonts w:eastAsia="Calibri" w:cs="Calibri"/>
                <w:b/>
                <w:sz w:val="22"/>
                <w:szCs w:val="22"/>
                <w:lang w:eastAsia="hr-HR"/>
              </w:rPr>
            </w:pPr>
            <w:r>
              <w:rPr>
                <w:rFonts w:eastAsia="Calibri" w:cs="Calibri"/>
                <w:b/>
                <w:sz w:val="22"/>
                <w:szCs w:val="22"/>
                <w:lang w:eastAsia="hr-HR"/>
              </w:rPr>
              <w:t>643,75</w:t>
            </w:r>
          </w:p>
        </w:tc>
      </w:tr>
      <w:tr w:rsidR="00C80AAC">
        <w:trPr>
          <w:trHeight w:val="238"/>
        </w:trPr>
        <w:tc>
          <w:tcPr>
            <w:tcW w:w="3397"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widowControl w:val="0"/>
              <w:autoSpaceDE w:val="0"/>
              <w:spacing w:after="0" w:line="240" w:lineRule="auto"/>
              <w:ind w:left="100"/>
              <w:rPr>
                <w:rFonts w:eastAsia="Calibri" w:cs="Calibri"/>
                <w:b/>
                <w:sz w:val="22"/>
                <w:szCs w:val="22"/>
                <w:lang w:eastAsia="hr-HR"/>
              </w:rPr>
            </w:pPr>
            <w:r>
              <w:rPr>
                <w:rFonts w:eastAsia="Calibri" w:cs="Calibri"/>
                <w:b/>
                <w:sz w:val="22"/>
                <w:szCs w:val="22"/>
                <w:lang w:eastAsia="hr-HR"/>
              </w:rPr>
              <w:t>UKUPNA KVADRATURA UNUTARNJEG PROSTORA ŠKOLE</w:t>
            </w:r>
          </w:p>
        </w:tc>
        <w:tc>
          <w:tcPr>
            <w:tcW w:w="5885" w:type="dxa"/>
            <w:gridSpan w:val="3"/>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widowControl w:val="0"/>
              <w:autoSpaceDE w:val="0"/>
              <w:spacing w:after="0" w:line="240" w:lineRule="auto"/>
              <w:jc w:val="center"/>
              <w:rPr>
                <w:rFonts w:eastAsia="Calibri" w:cs="Calibri"/>
                <w:b/>
                <w:sz w:val="22"/>
                <w:szCs w:val="22"/>
                <w:lang w:eastAsia="hr-HR"/>
              </w:rPr>
            </w:pPr>
            <w:r>
              <w:rPr>
                <w:rFonts w:eastAsia="Calibri" w:cs="Calibri"/>
                <w:b/>
                <w:sz w:val="28"/>
                <w:szCs w:val="22"/>
                <w:lang w:eastAsia="hr-HR"/>
              </w:rPr>
              <w:t>2.214,34</w:t>
            </w:r>
          </w:p>
        </w:tc>
      </w:tr>
    </w:tbl>
    <w:p w:rsidR="00C80AAC" w:rsidRDefault="00C80AAC">
      <w:pPr>
        <w:rPr>
          <w:rFonts w:cs="Calibri"/>
        </w:rPr>
      </w:pPr>
    </w:p>
    <w:p w:rsidR="00C80AAC" w:rsidRDefault="00C3493C">
      <w:pPr>
        <w:rPr>
          <w:rFonts w:cs="Calibri"/>
        </w:rPr>
      </w:pPr>
      <w:r>
        <w:rPr>
          <w:rFonts w:cs="Calibri"/>
        </w:rPr>
        <w:t xml:space="preserve">Pregrađene su 2 učionice kako bi se ostvario </w:t>
      </w:r>
      <w:proofErr w:type="spellStart"/>
      <w:r>
        <w:rPr>
          <w:rFonts w:cs="Calibri"/>
        </w:rPr>
        <w:t>jednosmjenski</w:t>
      </w:r>
      <w:proofErr w:type="spellEnd"/>
      <w:r>
        <w:rPr>
          <w:rFonts w:cs="Calibri"/>
        </w:rPr>
        <w:t xml:space="preserve"> rad.</w:t>
      </w: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3493C">
      <w:pPr>
        <w:pStyle w:val="Naslov3"/>
        <w:rPr>
          <w:rFonts w:ascii="Calibri" w:hAnsi="Calibri" w:cs="Calibri"/>
        </w:rPr>
      </w:pPr>
      <w:bookmarkStart w:id="6" w:name="_Toc242969523"/>
      <w:r>
        <w:rPr>
          <w:rFonts w:ascii="Calibri" w:hAnsi="Calibri" w:cs="Calibri"/>
        </w:rPr>
        <w:t>STANJE ŠKOLSKOG OKOLIŠA</w:t>
      </w:r>
      <w:bookmarkEnd w:id="6"/>
    </w:p>
    <w:p w:rsidR="00C80AAC" w:rsidRDefault="00C80AAC">
      <w:pPr>
        <w:jc w:val="both"/>
        <w:rPr>
          <w:rFonts w:cs="Calibri"/>
          <w:color w:val="404040"/>
          <w:sz w:val="26"/>
          <w:szCs w:val="26"/>
        </w:rPr>
      </w:pPr>
    </w:p>
    <w:p w:rsidR="00C80AAC" w:rsidRDefault="00C3493C">
      <w:pPr>
        <w:ind w:firstLine="708"/>
        <w:jc w:val="both"/>
        <w:rPr>
          <w:rFonts w:cs="Calibri"/>
          <w:sz w:val="24"/>
        </w:rPr>
      </w:pPr>
      <w:r>
        <w:rPr>
          <w:rFonts w:cs="Calibri"/>
          <w:sz w:val="24"/>
        </w:rPr>
        <w:t xml:space="preserve">Vanjski se prostor redovito održava i tijekom godine trava se kosi. Za </w:t>
      </w:r>
      <w:r>
        <w:rPr>
          <w:rFonts w:cs="Calibri"/>
          <w:bCs/>
          <w:sz w:val="24"/>
        </w:rPr>
        <w:t>veliku površinu</w:t>
      </w:r>
      <w:r>
        <w:rPr>
          <w:rFonts w:cs="Calibri"/>
          <w:color w:val="2F5496"/>
          <w:sz w:val="24"/>
        </w:rPr>
        <w:t xml:space="preserve"> </w:t>
      </w:r>
      <w:r>
        <w:rPr>
          <w:rFonts w:cs="Calibri"/>
          <w:sz w:val="24"/>
        </w:rPr>
        <w:t>koja iznosi 23.376 m2 škola ima traktorsku kosilicu za košenje između drveća koje se vrlo dobro razvilo, a koristi se i motorni trimer za košenje oko stabala drveća. S obzirom da je oko škole lijepi park, kupljene su klupe za sjedenje koje nažalost još uvijek nisu postavljene (zbog uništenja školskog parka). Planira se nabaviti još koševa za otpatke uz 5 koji su već postavljeni.</w:t>
      </w:r>
    </w:p>
    <w:p w:rsidR="00C80AAC" w:rsidRDefault="00C3493C">
      <w:pPr>
        <w:ind w:firstLine="708"/>
        <w:jc w:val="both"/>
        <w:rPr>
          <w:rFonts w:cs="Calibri"/>
          <w:sz w:val="24"/>
        </w:rPr>
      </w:pPr>
      <w:r>
        <w:rPr>
          <w:rFonts w:eastAsia="Calibri" w:cs="Calibri"/>
          <w:sz w:val="24"/>
        </w:rPr>
        <w:t xml:space="preserve"> </w:t>
      </w:r>
      <w:r>
        <w:rPr>
          <w:rFonts w:cs="Calibri"/>
          <w:sz w:val="24"/>
        </w:rPr>
        <w:t>Površina vanjskih sportskih terena je 1786 m</w:t>
      </w:r>
      <w:r>
        <w:rPr>
          <w:rFonts w:cs="Calibri"/>
          <w:b/>
          <w:bCs/>
          <w:sz w:val="24"/>
          <w:vertAlign w:val="superscript"/>
        </w:rPr>
        <w:t>2</w:t>
      </w:r>
      <w:r>
        <w:rPr>
          <w:rFonts w:cs="Calibri"/>
          <w:sz w:val="24"/>
        </w:rPr>
        <w:t xml:space="preserve"> na kojima je postavljen asfalt. Planiramo postaviti novi asfalt na košarkaško igralište te ga detaljno urediti (nova košarkaška oprema). Na rukometnom igralištu postavljene su nove zaštitne mreže i nove vratnice. Obnovljena je kućica za igrače s klupom. </w:t>
      </w:r>
    </w:p>
    <w:p w:rsidR="00C80AAC" w:rsidRDefault="00C3493C">
      <w:pPr>
        <w:spacing w:after="0" w:line="240" w:lineRule="auto"/>
        <w:ind w:firstLine="708"/>
        <w:jc w:val="both"/>
      </w:pPr>
      <w:r>
        <w:rPr>
          <w:rFonts w:cs="Calibri"/>
          <w:sz w:val="24"/>
        </w:rPr>
        <w:t xml:space="preserve">Školski okoliš je </w:t>
      </w:r>
      <w:r>
        <w:rPr>
          <w:rFonts w:cs="Calibri"/>
          <w:bCs/>
          <w:sz w:val="24"/>
        </w:rPr>
        <w:t>značajno</w:t>
      </w:r>
      <w:r>
        <w:rPr>
          <w:rFonts w:cs="Calibri"/>
          <w:b/>
          <w:bCs/>
          <w:color w:val="2F5496"/>
          <w:sz w:val="24"/>
        </w:rPr>
        <w:t xml:space="preserve"> </w:t>
      </w:r>
      <w:r>
        <w:rPr>
          <w:rFonts w:cs="Calibri"/>
          <w:bCs/>
          <w:sz w:val="24"/>
        </w:rPr>
        <w:t>uništen uslijed teškog olujnog i orkanskog nevremena</w:t>
      </w:r>
      <w:r>
        <w:rPr>
          <w:rFonts w:cs="Calibri"/>
          <w:color w:val="2F5496"/>
          <w:sz w:val="24"/>
        </w:rPr>
        <w:t xml:space="preserve"> </w:t>
      </w:r>
      <w:r>
        <w:rPr>
          <w:rFonts w:cs="Calibri"/>
          <w:sz w:val="24"/>
        </w:rPr>
        <w:t xml:space="preserve">koje je pogodilo istok Slavonije i zapadni Srijem 2023. godine. Osim oštećenja na samome objektu (krovište, svlačionice, fasada, sjenica) evidentna su i u okolišu škole. Točnije, nastradala su dugogodišnja stabla (preko 80) koja su sasvim uništena te posječena kao i grmovi te ostalo ukrasno bilje. Uništena je i školska ograda. Može se reći kako je čitav školski park sasvim uništen te je ostala samo zelena površina s nekoliko oštećenih stabala. Sanacija nastale štete će dugo trajati s obzirom na njene razmjere u školi i cijelom mjestu. Projektom </w:t>
      </w:r>
      <w:proofErr w:type="spellStart"/>
      <w:r>
        <w:rPr>
          <w:rFonts w:cs="Calibri"/>
          <w:sz w:val="24"/>
        </w:rPr>
        <w:t>EKOavantura</w:t>
      </w:r>
      <w:proofErr w:type="spellEnd"/>
      <w:r>
        <w:rPr>
          <w:rFonts w:cs="Calibri"/>
          <w:sz w:val="24"/>
        </w:rPr>
        <w:t xml:space="preserve"> kojim smo priskrbili donaciju putem natječaja DM-a Hrvatska planira se dio obnove školskog parka sadnjom novih stabala i izgradnjom eko igrališta.</w:t>
      </w:r>
    </w:p>
    <w:p w:rsidR="00C80AAC" w:rsidRDefault="00C80AAC">
      <w:pPr>
        <w:spacing w:after="0" w:line="240" w:lineRule="auto"/>
        <w:ind w:firstLine="708"/>
        <w:jc w:val="both"/>
        <w:rPr>
          <w:rFonts w:cs="Calibri"/>
          <w:sz w:val="24"/>
        </w:rPr>
      </w:pPr>
    </w:p>
    <w:p w:rsidR="00C80AAC" w:rsidRDefault="00C80AAC">
      <w:pPr>
        <w:spacing w:after="0" w:line="240" w:lineRule="auto"/>
        <w:ind w:firstLine="708"/>
        <w:jc w:val="both"/>
        <w:rPr>
          <w:rFonts w:cs="Calibri"/>
          <w:sz w:val="24"/>
        </w:rPr>
      </w:pPr>
    </w:p>
    <w:p w:rsidR="00C80AAC" w:rsidRDefault="00C80AAC">
      <w:pPr>
        <w:spacing w:after="0" w:line="240" w:lineRule="auto"/>
        <w:ind w:firstLine="708"/>
        <w:jc w:val="both"/>
        <w:rPr>
          <w:rFonts w:cs="Calibri"/>
          <w:sz w:val="24"/>
        </w:rPr>
      </w:pPr>
    </w:p>
    <w:p w:rsidR="00C80AAC" w:rsidRDefault="00C80AAC">
      <w:pPr>
        <w:spacing w:after="0" w:line="240" w:lineRule="auto"/>
        <w:ind w:firstLine="708"/>
        <w:jc w:val="both"/>
        <w:rPr>
          <w:rFonts w:cs="Calibri"/>
          <w:sz w:val="24"/>
        </w:rPr>
      </w:pPr>
    </w:p>
    <w:p w:rsidR="00C80AAC" w:rsidRDefault="00C80AAC">
      <w:pPr>
        <w:jc w:val="both"/>
        <w:rPr>
          <w:rFonts w:cs="Calibri"/>
          <w:sz w:val="24"/>
        </w:rPr>
      </w:pPr>
    </w:p>
    <w:tbl>
      <w:tblPr>
        <w:tblpPr w:leftFromText="180" w:rightFromText="180" w:vertAnchor="text" w:horzAnchor="margin" w:tblpXSpec="center" w:tblpY="341"/>
        <w:tblW w:w="9474" w:type="dxa"/>
        <w:tblLayout w:type="fixed"/>
        <w:tblLook w:val="04A0" w:firstRow="1" w:lastRow="0" w:firstColumn="1" w:lastColumn="0" w:noHBand="0" w:noVBand="1"/>
      </w:tblPr>
      <w:tblGrid>
        <w:gridCol w:w="5663"/>
        <w:gridCol w:w="3811"/>
      </w:tblGrid>
      <w:tr w:rsidR="00C80AAC">
        <w:tc>
          <w:tcPr>
            <w:tcW w:w="9474" w:type="dxa"/>
            <w:gridSpan w:val="2"/>
            <w:tcBorders>
              <w:top w:val="single" w:sz="4" w:space="0" w:color="B4C6E7"/>
              <w:left w:val="single" w:sz="4" w:space="0" w:color="B4C6E7"/>
              <w:bottom w:val="single" w:sz="12" w:space="0" w:color="8EAADB"/>
              <w:right w:val="single" w:sz="4" w:space="0" w:color="B4C6E7"/>
            </w:tcBorders>
            <w:shd w:val="clear" w:color="auto" w:fill="B4C6E7"/>
          </w:tcPr>
          <w:p w:rsidR="00C80AAC" w:rsidRDefault="00C3493C">
            <w:pPr>
              <w:pStyle w:val="Odlomakpopisa"/>
              <w:tabs>
                <w:tab w:val="left" w:pos="426"/>
              </w:tabs>
              <w:ind w:left="0"/>
              <w:jc w:val="center"/>
              <w:rPr>
                <w:rFonts w:ascii="Calibri" w:hAnsi="Calibri" w:cs="Calibri"/>
                <w:b/>
                <w:bCs/>
                <w:sz w:val="24"/>
              </w:rPr>
            </w:pPr>
            <w:r>
              <w:rPr>
                <w:rFonts w:ascii="Calibri" w:hAnsi="Calibri" w:cs="Calibri"/>
                <w:b/>
                <w:bCs/>
                <w:sz w:val="28"/>
              </w:rPr>
              <w:t>VANJSKI OKOLIŠ</w:t>
            </w:r>
          </w:p>
        </w:tc>
      </w:tr>
      <w:tr w:rsidR="00C80AAC">
        <w:tc>
          <w:tcPr>
            <w:tcW w:w="5663" w:type="dxa"/>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0"/>
              <w:jc w:val="both"/>
              <w:rPr>
                <w:rFonts w:ascii="Calibri" w:hAnsi="Calibri" w:cs="Calibri"/>
                <w:b/>
                <w:bCs/>
                <w:sz w:val="24"/>
              </w:rPr>
            </w:pPr>
            <w:r>
              <w:rPr>
                <w:rFonts w:ascii="Calibri" w:hAnsi="Calibri" w:cs="Calibri"/>
                <w:b/>
                <w:bCs/>
                <w:sz w:val="24"/>
              </w:rPr>
              <w:t>Zelena površina</w:t>
            </w:r>
          </w:p>
        </w:tc>
        <w:tc>
          <w:tcPr>
            <w:tcW w:w="3811" w:type="dxa"/>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1440"/>
              <w:jc w:val="right"/>
              <w:rPr>
                <w:rFonts w:ascii="Calibri" w:hAnsi="Calibri" w:cs="Calibri"/>
                <w:sz w:val="24"/>
              </w:rPr>
            </w:pPr>
            <w:r>
              <w:rPr>
                <w:rFonts w:ascii="Calibri" w:hAnsi="Calibri" w:cs="Calibri"/>
                <w:sz w:val="24"/>
              </w:rPr>
              <w:t>23.376,00 kvadrata</w:t>
            </w:r>
          </w:p>
        </w:tc>
      </w:tr>
      <w:tr w:rsidR="00C80AAC">
        <w:tc>
          <w:tcPr>
            <w:tcW w:w="9474" w:type="dxa"/>
            <w:gridSpan w:val="2"/>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0"/>
              <w:jc w:val="center"/>
              <w:rPr>
                <w:rFonts w:ascii="Calibri" w:hAnsi="Calibri" w:cs="Calibri"/>
                <w:b/>
                <w:bCs/>
                <w:sz w:val="24"/>
              </w:rPr>
            </w:pPr>
            <w:r>
              <w:rPr>
                <w:rFonts w:ascii="Calibri" w:hAnsi="Calibri" w:cs="Calibri"/>
                <w:b/>
                <w:bCs/>
                <w:sz w:val="28"/>
              </w:rPr>
              <w:t>SPORTSKI TERENI</w:t>
            </w:r>
          </w:p>
        </w:tc>
      </w:tr>
      <w:tr w:rsidR="00C80AAC">
        <w:tc>
          <w:tcPr>
            <w:tcW w:w="5663" w:type="dxa"/>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0"/>
              <w:jc w:val="both"/>
              <w:rPr>
                <w:rFonts w:ascii="Calibri" w:hAnsi="Calibri" w:cs="Calibri"/>
                <w:b/>
                <w:bCs/>
                <w:sz w:val="24"/>
              </w:rPr>
            </w:pPr>
            <w:r>
              <w:rPr>
                <w:rFonts w:ascii="Calibri" w:hAnsi="Calibri" w:cs="Calibri"/>
                <w:b/>
                <w:bCs/>
                <w:sz w:val="24"/>
              </w:rPr>
              <w:t>Sportski teren odbojka</w:t>
            </w:r>
          </w:p>
        </w:tc>
        <w:tc>
          <w:tcPr>
            <w:tcW w:w="3811" w:type="dxa"/>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0"/>
              <w:jc w:val="right"/>
              <w:rPr>
                <w:rFonts w:ascii="Calibri" w:hAnsi="Calibri" w:cs="Calibri"/>
                <w:sz w:val="24"/>
              </w:rPr>
            </w:pPr>
            <w:r>
              <w:rPr>
                <w:rFonts w:ascii="Calibri" w:hAnsi="Calibri" w:cs="Calibri"/>
                <w:sz w:val="24"/>
              </w:rPr>
              <w:t>294,00 kvadrata</w:t>
            </w:r>
          </w:p>
        </w:tc>
      </w:tr>
      <w:tr w:rsidR="00C80AAC">
        <w:tc>
          <w:tcPr>
            <w:tcW w:w="5663" w:type="dxa"/>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0"/>
              <w:jc w:val="both"/>
            </w:pPr>
            <w:r>
              <w:rPr>
                <w:rFonts w:ascii="Calibri" w:hAnsi="Calibri" w:cs="Calibri"/>
                <w:b/>
                <w:bCs/>
                <w:sz w:val="24"/>
              </w:rPr>
              <w:t>Sportski teren košarka</w:t>
            </w:r>
          </w:p>
        </w:tc>
        <w:tc>
          <w:tcPr>
            <w:tcW w:w="3811" w:type="dxa"/>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0"/>
              <w:jc w:val="right"/>
              <w:rPr>
                <w:rFonts w:ascii="Calibri" w:hAnsi="Calibri" w:cs="Calibri"/>
                <w:sz w:val="24"/>
              </w:rPr>
            </w:pPr>
            <w:r>
              <w:rPr>
                <w:rFonts w:ascii="Calibri" w:hAnsi="Calibri" w:cs="Calibri"/>
                <w:sz w:val="24"/>
              </w:rPr>
              <w:t>480,00 kvadrata</w:t>
            </w:r>
          </w:p>
        </w:tc>
      </w:tr>
      <w:tr w:rsidR="00C80AAC">
        <w:tc>
          <w:tcPr>
            <w:tcW w:w="5663" w:type="dxa"/>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0"/>
              <w:jc w:val="both"/>
              <w:rPr>
                <w:rFonts w:ascii="Calibri" w:hAnsi="Calibri" w:cs="Calibri"/>
                <w:b/>
                <w:bCs/>
                <w:sz w:val="24"/>
              </w:rPr>
            </w:pPr>
            <w:r>
              <w:rPr>
                <w:rFonts w:ascii="Calibri" w:hAnsi="Calibri" w:cs="Calibri"/>
                <w:b/>
                <w:bCs/>
                <w:sz w:val="24"/>
              </w:rPr>
              <w:t>Sportski teren rukomet</w:t>
            </w:r>
          </w:p>
        </w:tc>
        <w:tc>
          <w:tcPr>
            <w:tcW w:w="3811" w:type="dxa"/>
            <w:tcBorders>
              <w:top w:val="single" w:sz="4" w:space="0" w:color="B4C6E7"/>
              <w:left w:val="single" w:sz="4" w:space="0" w:color="B4C6E7"/>
              <w:bottom w:val="single" w:sz="4" w:space="0" w:color="B4C6E7"/>
              <w:right w:val="single" w:sz="4" w:space="0" w:color="B4C6E7"/>
            </w:tcBorders>
          </w:tcPr>
          <w:p w:rsidR="00C80AAC" w:rsidRDefault="00C3493C">
            <w:pPr>
              <w:pStyle w:val="Odlomakpopisa"/>
              <w:tabs>
                <w:tab w:val="left" w:pos="426"/>
              </w:tabs>
              <w:ind w:left="0"/>
              <w:jc w:val="right"/>
              <w:rPr>
                <w:rFonts w:ascii="Calibri" w:hAnsi="Calibri" w:cs="Calibri"/>
                <w:sz w:val="24"/>
              </w:rPr>
            </w:pPr>
            <w:r>
              <w:rPr>
                <w:rFonts w:ascii="Calibri" w:hAnsi="Calibri" w:cs="Calibri"/>
                <w:sz w:val="24"/>
              </w:rPr>
              <w:t>1.012,00 kvadrata</w:t>
            </w:r>
          </w:p>
        </w:tc>
      </w:tr>
      <w:tr w:rsidR="00C80AAC">
        <w:tc>
          <w:tcPr>
            <w:tcW w:w="9474" w:type="dxa"/>
            <w:gridSpan w:val="2"/>
            <w:tcBorders>
              <w:top w:val="single" w:sz="4" w:space="0" w:color="B4C6E7"/>
              <w:left w:val="single" w:sz="4" w:space="0" w:color="B4C6E7"/>
              <w:bottom w:val="single" w:sz="4" w:space="0" w:color="B4C6E7"/>
              <w:right w:val="single" w:sz="4" w:space="0" w:color="B4C6E7"/>
            </w:tcBorders>
            <w:shd w:val="clear" w:color="auto" w:fill="D9E2F3"/>
          </w:tcPr>
          <w:p w:rsidR="00C80AAC" w:rsidRDefault="00C3493C">
            <w:pPr>
              <w:pStyle w:val="Odlomakpopisa"/>
              <w:tabs>
                <w:tab w:val="left" w:pos="426"/>
              </w:tabs>
              <w:ind w:left="0"/>
              <w:rPr>
                <w:rFonts w:ascii="Calibri" w:hAnsi="Calibri" w:cs="Calibri"/>
                <w:b/>
                <w:bCs/>
                <w:sz w:val="24"/>
              </w:rPr>
            </w:pPr>
            <w:r>
              <w:rPr>
                <w:rFonts w:ascii="Calibri" w:hAnsi="Calibri" w:cs="Calibri"/>
                <w:b/>
                <w:bCs/>
                <w:sz w:val="24"/>
              </w:rPr>
              <w:t xml:space="preserve">Ukupna kvadratura sportskih terena:                  1.786,00 kvadrata </w:t>
            </w:r>
          </w:p>
        </w:tc>
      </w:tr>
      <w:tr w:rsidR="00C80AAC">
        <w:tc>
          <w:tcPr>
            <w:tcW w:w="5663" w:type="dxa"/>
            <w:tcBorders>
              <w:top w:val="single" w:sz="4" w:space="0" w:color="B4C6E7"/>
              <w:left w:val="single" w:sz="4" w:space="0" w:color="B4C6E7"/>
              <w:bottom w:val="single" w:sz="4" w:space="0" w:color="B4C6E7"/>
              <w:right w:val="single" w:sz="4" w:space="0" w:color="B4C6E7"/>
            </w:tcBorders>
            <w:shd w:val="clear" w:color="auto" w:fill="8EAADB"/>
          </w:tcPr>
          <w:p w:rsidR="00C80AAC" w:rsidRDefault="00C3493C">
            <w:pPr>
              <w:pStyle w:val="Odlomakpopisa"/>
              <w:tabs>
                <w:tab w:val="left" w:pos="426"/>
              </w:tabs>
              <w:ind w:left="0"/>
              <w:rPr>
                <w:rFonts w:ascii="Calibri" w:hAnsi="Calibri" w:cs="Calibri"/>
                <w:b/>
                <w:bCs/>
                <w:sz w:val="28"/>
              </w:rPr>
            </w:pPr>
            <w:r>
              <w:rPr>
                <w:rFonts w:ascii="Calibri" w:hAnsi="Calibri" w:cs="Calibri"/>
                <w:b/>
                <w:bCs/>
                <w:sz w:val="28"/>
              </w:rPr>
              <w:t>UKUPNO:</w:t>
            </w:r>
          </w:p>
        </w:tc>
        <w:tc>
          <w:tcPr>
            <w:tcW w:w="3811" w:type="dxa"/>
            <w:tcBorders>
              <w:top w:val="single" w:sz="4" w:space="0" w:color="B4C6E7"/>
              <w:left w:val="single" w:sz="4" w:space="0" w:color="B4C6E7"/>
              <w:bottom w:val="single" w:sz="4" w:space="0" w:color="B4C6E7"/>
              <w:right w:val="single" w:sz="4" w:space="0" w:color="B4C6E7"/>
            </w:tcBorders>
            <w:shd w:val="clear" w:color="auto" w:fill="8EAADB"/>
          </w:tcPr>
          <w:p w:rsidR="00C80AAC" w:rsidRDefault="00C3493C">
            <w:pPr>
              <w:pStyle w:val="Odlomakpopisa"/>
              <w:tabs>
                <w:tab w:val="left" w:pos="426"/>
              </w:tabs>
              <w:ind w:left="0"/>
              <w:jc w:val="right"/>
              <w:rPr>
                <w:rFonts w:ascii="Calibri" w:hAnsi="Calibri" w:cs="Calibri"/>
                <w:b/>
                <w:sz w:val="28"/>
              </w:rPr>
            </w:pPr>
            <w:r>
              <w:rPr>
                <w:rFonts w:ascii="Calibri" w:hAnsi="Calibri" w:cs="Calibri"/>
                <w:b/>
                <w:sz w:val="28"/>
              </w:rPr>
              <w:t>25.162,00</w:t>
            </w:r>
          </w:p>
        </w:tc>
      </w:tr>
    </w:tbl>
    <w:p w:rsidR="00C80AAC" w:rsidRDefault="00C80AAC">
      <w:pPr>
        <w:ind w:firstLine="708"/>
        <w:jc w:val="both"/>
        <w:rPr>
          <w:rFonts w:cs="Calibri"/>
          <w:sz w:val="24"/>
        </w:rPr>
      </w:pPr>
    </w:p>
    <w:p w:rsidR="00C80AAC" w:rsidRDefault="00C80AAC">
      <w:pPr>
        <w:rPr>
          <w:rFonts w:cs="Calibri"/>
          <w:sz w:val="24"/>
        </w:rPr>
      </w:pPr>
    </w:p>
    <w:p w:rsidR="00C80AAC" w:rsidRDefault="00C3493C">
      <w:pPr>
        <w:ind w:firstLine="708"/>
        <w:rPr>
          <w:rFonts w:cs="Calibri"/>
          <w:b/>
          <w:bCs/>
          <w:color w:val="8EAADB"/>
          <w:sz w:val="24"/>
        </w:rPr>
      </w:pPr>
      <w:r>
        <w:rPr>
          <w:rFonts w:cs="Calibri"/>
          <w:sz w:val="24"/>
        </w:rPr>
        <w:t xml:space="preserve">Sveukupna kvadratura unutarnji i vanjski prostor  = </w:t>
      </w:r>
      <w:r>
        <w:rPr>
          <w:rFonts w:cs="Calibri"/>
          <w:b/>
          <w:bCs/>
          <w:sz w:val="24"/>
        </w:rPr>
        <w:t>27.376,35 kvadrata</w:t>
      </w:r>
    </w:p>
    <w:p w:rsidR="00C80AAC" w:rsidRDefault="00C80AAC">
      <w:pPr>
        <w:rPr>
          <w:rFonts w:cs="Calibri"/>
          <w:b/>
          <w:bCs/>
          <w:color w:val="8EAADB"/>
          <w:sz w:val="24"/>
        </w:rPr>
      </w:pPr>
    </w:p>
    <w:p w:rsidR="00C80AAC" w:rsidRDefault="00C80AAC">
      <w:pPr>
        <w:rPr>
          <w:rFonts w:cs="Calibri"/>
          <w:b/>
          <w:bCs/>
          <w:color w:val="FF0000"/>
          <w:sz w:val="26"/>
          <w:szCs w:val="26"/>
        </w:rPr>
      </w:pPr>
    </w:p>
    <w:p w:rsidR="00C80AAC" w:rsidRDefault="00C3493C">
      <w:pPr>
        <w:pStyle w:val="Naslov3"/>
        <w:rPr>
          <w:rFonts w:ascii="Calibri" w:hAnsi="Calibri" w:cs="Calibri"/>
          <w:color w:val="000000"/>
        </w:rPr>
      </w:pPr>
      <w:bookmarkStart w:id="7" w:name="_Toc242969524"/>
      <w:r>
        <w:rPr>
          <w:rFonts w:ascii="Calibri" w:hAnsi="Calibri" w:cs="Calibri"/>
          <w:color w:val="000000"/>
        </w:rPr>
        <w:t>REALIZACIJA RADOVA TE PLAN OBNOVE</w:t>
      </w:r>
      <w:bookmarkEnd w:id="7"/>
    </w:p>
    <w:p w:rsidR="00C80AAC" w:rsidRDefault="00C80AAC">
      <w:pPr>
        <w:rPr>
          <w:rFonts w:cs="Calibri"/>
          <w:color w:val="000000"/>
        </w:rPr>
      </w:pPr>
    </w:p>
    <w:p w:rsidR="00C80AAC" w:rsidRDefault="00C3493C">
      <w:pPr>
        <w:ind w:firstLine="709"/>
        <w:jc w:val="both"/>
      </w:pPr>
      <w:r>
        <w:rPr>
          <w:rFonts w:cs="Calibri"/>
          <w:sz w:val="24"/>
          <w:szCs w:val="24"/>
        </w:rPr>
        <w:t xml:space="preserve">Zgrada je sagrađena </w:t>
      </w:r>
      <w:r>
        <w:rPr>
          <w:rFonts w:cs="Calibri"/>
          <w:bCs/>
          <w:sz w:val="24"/>
          <w:szCs w:val="24"/>
        </w:rPr>
        <w:t>1982.</w:t>
      </w:r>
      <w:r>
        <w:rPr>
          <w:rFonts w:cs="Calibri"/>
          <w:sz w:val="24"/>
          <w:szCs w:val="24"/>
        </w:rPr>
        <w:t xml:space="preserve"> godine. Škola je redovito održavana u skladu s financijskim mogućnostima. </w:t>
      </w:r>
    </w:p>
    <w:p w:rsidR="00C80AAC" w:rsidRDefault="00C3493C">
      <w:pPr>
        <w:pStyle w:val="Odlomakpopisa"/>
        <w:numPr>
          <w:ilvl w:val="0"/>
          <w:numId w:val="24"/>
        </w:numPr>
        <w:jc w:val="both"/>
        <w:rPr>
          <w:rFonts w:ascii="Calibri" w:hAnsi="Calibri" w:cs="Calibri"/>
          <w:sz w:val="24"/>
        </w:rPr>
      </w:pPr>
      <w:r>
        <w:rPr>
          <w:rFonts w:ascii="Calibri" w:hAnsi="Calibri" w:cs="Calibri"/>
          <w:sz w:val="24"/>
        </w:rPr>
        <w:t xml:space="preserve">U školi je izvršena sanacija sanitarnih čvorova (pročišćavanje), oličeni su toaleti za djelatnike, vanjski zidovi su oličeni radi prekrivanja neprimjerenih grafita. Na vanjskom igralištu su napravljene nove stative, a u dvorani i holu škole su polirani podovi. </w:t>
      </w:r>
    </w:p>
    <w:p w:rsidR="00C80AAC" w:rsidRDefault="00C3493C">
      <w:pPr>
        <w:pStyle w:val="Odlomakpopisa"/>
        <w:numPr>
          <w:ilvl w:val="0"/>
          <w:numId w:val="24"/>
        </w:numPr>
        <w:jc w:val="both"/>
        <w:rPr>
          <w:rFonts w:ascii="Calibri" w:hAnsi="Calibri" w:cs="Calibri"/>
          <w:sz w:val="24"/>
        </w:rPr>
      </w:pPr>
      <w:r>
        <w:rPr>
          <w:rFonts w:ascii="Calibri" w:hAnsi="Calibri" w:cs="Calibri"/>
          <w:sz w:val="24"/>
        </w:rPr>
        <w:t>Na katu su potpuno obnovljeni toaleti za učitelje (vodovodne, kanalizacijske i električne instalacije, keramika i sanitarije).</w:t>
      </w:r>
    </w:p>
    <w:p w:rsidR="00C80AAC" w:rsidRDefault="00C3493C">
      <w:pPr>
        <w:pStyle w:val="Odlomakpopisa"/>
        <w:numPr>
          <w:ilvl w:val="0"/>
          <w:numId w:val="24"/>
        </w:numPr>
        <w:jc w:val="both"/>
        <w:rPr>
          <w:rFonts w:ascii="Calibri" w:hAnsi="Calibri" w:cs="Calibri"/>
          <w:sz w:val="24"/>
        </w:rPr>
      </w:pPr>
      <w:r>
        <w:rPr>
          <w:rFonts w:ascii="Calibri" w:hAnsi="Calibri" w:cs="Calibri"/>
          <w:sz w:val="24"/>
        </w:rPr>
        <w:t>U dvorani je demontirana stara rasvjeta te kupljena i montirana nova led rasvjeta.</w:t>
      </w:r>
    </w:p>
    <w:p w:rsidR="00C80AAC" w:rsidRDefault="00C3493C">
      <w:pPr>
        <w:pStyle w:val="Odlomakpopisa"/>
        <w:numPr>
          <w:ilvl w:val="0"/>
          <w:numId w:val="24"/>
        </w:numPr>
        <w:jc w:val="both"/>
        <w:rPr>
          <w:rFonts w:ascii="Calibri" w:hAnsi="Calibri" w:cs="Calibri"/>
          <w:sz w:val="24"/>
        </w:rPr>
      </w:pPr>
      <w:r>
        <w:rPr>
          <w:rFonts w:ascii="Calibri" w:hAnsi="Calibri" w:cs="Calibri"/>
          <w:sz w:val="24"/>
        </w:rPr>
        <w:t>Informatička učionica opremljena je prijenosnim računalima i kupljeni su novi stolovi i stolice rađeni po mjeri i pripadajuće okretne stolice.</w:t>
      </w:r>
    </w:p>
    <w:p w:rsidR="00C80AAC" w:rsidRDefault="00C3493C">
      <w:pPr>
        <w:pStyle w:val="Odlomakpopisa"/>
        <w:numPr>
          <w:ilvl w:val="0"/>
          <w:numId w:val="24"/>
        </w:numPr>
        <w:jc w:val="both"/>
        <w:rPr>
          <w:rFonts w:ascii="Calibri" w:hAnsi="Calibri" w:cs="Calibri"/>
          <w:sz w:val="24"/>
        </w:rPr>
      </w:pPr>
      <w:r>
        <w:rPr>
          <w:rFonts w:ascii="Calibri" w:hAnsi="Calibri" w:cs="Calibri"/>
          <w:sz w:val="24"/>
        </w:rPr>
        <w:t xml:space="preserve">8 učionica je opremljeno interaktivnim kompletima – </w:t>
      </w:r>
      <w:proofErr w:type="spellStart"/>
      <w:r>
        <w:rPr>
          <w:rFonts w:ascii="Calibri" w:hAnsi="Calibri" w:cs="Calibri"/>
          <w:sz w:val="24"/>
        </w:rPr>
        <w:t>Pametnica</w:t>
      </w:r>
      <w:proofErr w:type="spellEnd"/>
      <w:r>
        <w:rPr>
          <w:rFonts w:ascii="Calibri" w:hAnsi="Calibri" w:cs="Calibri"/>
          <w:sz w:val="24"/>
        </w:rPr>
        <w:t>, pametna ploča i širokokutni projektor te ekrani.</w:t>
      </w:r>
    </w:p>
    <w:p w:rsidR="00C80AAC" w:rsidRDefault="00C3493C">
      <w:pPr>
        <w:pStyle w:val="Odlomakpopisa"/>
        <w:numPr>
          <w:ilvl w:val="0"/>
          <w:numId w:val="24"/>
        </w:numPr>
        <w:jc w:val="both"/>
        <w:rPr>
          <w:rFonts w:ascii="Calibri" w:hAnsi="Calibri" w:cs="Calibri"/>
          <w:sz w:val="24"/>
        </w:rPr>
      </w:pPr>
      <w:r>
        <w:rPr>
          <w:rFonts w:ascii="Calibri" w:hAnsi="Calibri" w:cs="Calibri"/>
          <w:sz w:val="24"/>
        </w:rPr>
        <w:t>Za 6 učionica kupljene su nove zelene i bijele ploče.</w:t>
      </w:r>
    </w:p>
    <w:p w:rsidR="00C80AAC" w:rsidRDefault="00C3493C">
      <w:pPr>
        <w:pStyle w:val="Odlomakpopisa"/>
        <w:numPr>
          <w:ilvl w:val="0"/>
          <w:numId w:val="24"/>
        </w:numPr>
        <w:jc w:val="both"/>
        <w:rPr>
          <w:rFonts w:ascii="Calibri" w:hAnsi="Calibri" w:cs="Calibri"/>
          <w:sz w:val="24"/>
        </w:rPr>
      </w:pPr>
      <w:r>
        <w:rPr>
          <w:rFonts w:ascii="Calibri" w:hAnsi="Calibri" w:cs="Calibri"/>
          <w:sz w:val="24"/>
        </w:rPr>
        <w:t>Učenički stolovi i stolice su promijenjeni u 4 učionice te su u njima oličeni zidovi i stropovi.</w:t>
      </w:r>
    </w:p>
    <w:p w:rsidR="00C80AAC" w:rsidRDefault="00C3493C">
      <w:pPr>
        <w:pStyle w:val="Odlomakpopisa"/>
        <w:numPr>
          <w:ilvl w:val="0"/>
          <w:numId w:val="24"/>
        </w:numPr>
        <w:jc w:val="both"/>
        <w:rPr>
          <w:rFonts w:ascii="Calibri" w:hAnsi="Calibri" w:cs="Calibri"/>
          <w:sz w:val="24"/>
        </w:rPr>
      </w:pPr>
      <w:r>
        <w:rPr>
          <w:rFonts w:ascii="Calibri" w:hAnsi="Calibri" w:cs="Calibri"/>
          <w:sz w:val="24"/>
        </w:rPr>
        <w:t>Na školu su stavljena nova dupla dvokrilna/</w:t>
      </w:r>
      <w:proofErr w:type="spellStart"/>
      <w:r>
        <w:rPr>
          <w:rFonts w:ascii="Calibri" w:hAnsi="Calibri" w:cs="Calibri"/>
          <w:sz w:val="24"/>
        </w:rPr>
        <w:t>četverokrilna</w:t>
      </w:r>
      <w:proofErr w:type="spellEnd"/>
      <w:r>
        <w:rPr>
          <w:rFonts w:ascii="Calibri" w:hAnsi="Calibri" w:cs="Calibri"/>
          <w:sz w:val="24"/>
        </w:rPr>
        <w:t xml:space="preserve"> aluminijska ulazna vrata.</w:t>
      </w:r>
    </w:p>
    <w:p w:rsidR="00C80AAC" w:rsidRDefault="00C3493C">
      <w:pPr>
        <w:pStyle w:val="Odlomakpopisa"/>
        <w:numPr>
          <w:ilvl w:val="0"/>
          <w:numId w:val="24"/>
        </w:numPr>
        <w:jc w:val="both"/>
        <w:rPr>
          <w:rFonts w:ascii="Calibri" w:hAnsi="Calibri" w:cs="Calibri"/>
          <w:sz w:val="24"/>
        </w:rPr>
      </w:pPr>
      <w:r>
        <w:rPr>
          <w:rFonts w:ascii="Calibri" w:hAnsi="Calibri" w:cs="Calibri"/>
          <w:sz w:val="24"/>
        </w:rPr>
        <w:t xml:space="preserve">Završen je projekt EKO-UČIONICE/SJENICE sa stazom od stare cigle i stavljena je rasvjeta te nabavljene klupe i stolovi za sjedenje (Projekt EKO-UČIONICA + sufinanciranje Općine Privlaka). Tijekom ove nastavne godine planira se nastavak projekta uređenjem okoliša kroz donaciju </w:t>
      </w:r>
      <w:proofErr w:type="spellStart"/>
      <w:r>
        <w:rPr>
          <w:rFonts w:ascii="Calibri" w:hAnsi="Calibri" w:cs="Calibri"/>
          <w:sz w:val="24"/>
        </w:rPr>
        <w:t>DMa</w:t>
      </w:r>
      <w:proofErr w:type="spellEnd"/>
      <w:r>
        <w:rPr>
          <w:rFonts w:ascii="Calibri" w:hAnsi="Calibri" w:cs="Calibri"/>
          <w:sz w:val="24"/>
        </w:rPr>
        <w:t xml:space="preserve"> iz prijavljenog projekta </w:t>
      </w:r>
      <w:proofErr w:type="spellStart"/>
      <w:r>
        <w:rPr>
          <w:rFonts w:ascii="Calibri" w:hAnsi="Calibri" w:cs="Calibri"/>
          <w:sz w:val="24"/>
        </w:rPr>
        <w:t>EKOavantura</w:t>
      </w:r>
      <w:proofErr w:type="spellEnd"/>
      <w:r>
        <w:rPr>
          <w:rFonts w:ascii="Calibri" w:hAnsi="Calibri" w:cs="Calibri"/>
          <w:sz w:val="24"/>
        </w:rPr>
        <w:t xml:space="preserve"> na </w:t>
      </w:r>
      <w:proofErr w:type="spellStart"/>
      <w:r>
        <w:rPr>
          <w:rFonts w:ascii="Calibri" w:hAnsi="Calibri" w:cs="Calibri"/>
          <w:sz w:val="24"/>
        </w:rPr>
        <w:t>DMovom</w:t>
      </w:r>
      <w:proofErr w:type="spellEnd"/>
      <w:r>
        <w:rPr>
          <w:rFonts w:ascii="Calibri" w:hAnsi="Calibri" w:cs="Calibri"/>
          <w:sz w:val="24"/>
        </w:rPr>
        <w:t xml:space="preserve"> natječaju </w:t>
      </w:r>
      <w:r>
        <w:rPr>
          <w:rFonts w:ascii="Calibri" w:hAnsi="Calibri" w:cs="Calibri"/>
          <w:i/>
          <w:sz w:val="24"/>
        </w:rPr>
        <w:t>Zajedno za zelene ideje.</w:t>
      </w:r>
    </w:p>
    <w:p w:rsidR="00C80AAC" w:rsidRDefault="00C3493C">
      <w:pPr>
        <w:pStyle w:val="Odlomakpopisa"/>
        <w:numPr>
          <w:ilvl w:val="0"/>
          <w:numId w:val="24"/>
        </w:numPr>
        <w:jc w:val="both"/>
        <w:rPr>
          <w:rFonts w:ascii="Calibri" w:hAnsi="Calibri" w:cs="Calibri"/>
          <w:sz w:val="24"/>
        </w:rPr>
      </w:pPr>
      <w:r>
        <w:rPr>
          <w:rFonts w:ascii="Calibri" w:hAnsi="Calibri" w:cs="Calibri"/>
          <w:sz w:val="24"/>
        </w:rPr>
        <w:t>Rasvjeta oko škole (na svim ulaznim vratima) je obnovljena i pojačana.</w:t>
      </w:r>
    </w:p>
    <w:p w:rsidR="00C80AAC" w:rsidRDefault="00C3493C">
      <w:pPr>
        <w:pStyle w:val="Odlomakpopisa"/>
        <w:numPr>
          <w:ilvl w:val="0"/>
          <w:numId w:val="24"/>
        </w:numPr>
        <w:jc w:val="both"/>
        <w:rPr>
          <w:rFonts w:ascii="Calibri" w:hAnsi="Calibri" w:cs="Calibri"/>
          <w:sz w:val="24"/>
        </w:rPr>
      </w:pPr>
      <w:r>
        <w:rPr>
          <w:rFonts w:ascii="Calibri" w:hAnsi="Calibri" w:cs="Calibri"/>
          <w:sz w:val="24"/>
        </w:rPr>
        <w:t>Sanirani su kosi dijelovi krova (dotrajala građa, crijep, rine, a sve zbog prokišnjavanja) te rekonstrukcija i zamjena krova (crijepa u lim).</w:t>
      </w:r>
    </w:p>
    <w:p w:rsidR="00C80AAC" w:rsidRDefault="00C3493C">
      <w:pPr>
        <w:pStyle w:val="Odlomakpopisa"/>
        <w:numPr>
          <w:ilvl w:val="0"/>
          <w:numId w:val="24"/>
        </w:numPr>
        <w:jc w:val="both"/>
        <w:rPr>
          <w:rFonts w:ascii="Calibri" w:hAnsi="Calibri" w:cs="Calibri"/>
          <w:sz w:val="24"/>
        </w:rPr>
      </w:pPr>
      <w:r>
        <w:rPr>
          <w:rFonts w:ascii="Calibri" w:hAnsi="Calibri" w:cs="Calibri"/>
          <w:sz w:val="24"/>
        </w:rPr>
        <w:t>Sanirani su ravni dijelovi krova  (ulaz, hol, svjetlarnik).</w:t>
      </w:r>
    </w:p>
    <w:p w:rsidR="00C80AAC" w:rsidRDefault="00C3493C">
      <w:pPr>
        <w:pStyle w:val="Odlomakpopisa"/>
        <w:numPr>
          <w:ilvl w:val="0"/>
          <w:numId w:val="24"/>
        </w:numPr>
        <w:jc w:val="both"/>
        <w:rPr>
          <w:rFonts w:ascii="Calibri" w:hAnsi="Calibri" w:cs="Calibri"/>
          <w:sz w:val="24"/>
        </w:rPr>
      </w:pPr>
      <w:r>
        <w:rPr>
          <w:rFonts w:ascii="Calibri" w:hAnsi="Calibri" w:cs="Calibri"/>
          <w:sz w:val="24"/>
        </w:rPr>
        <w:t>Sanirani su zidovi i prostor svlačionica uz dvoranu i kotlovnicu (radi taloženja tla zidovi su pucali, a radi orkanskog nevremena došlo je do prokišnjavanja pa je sve sanirano i otklonjeno).</w:t>
      </w:r>
    </w:p>
    <w:p w:rsidR="00C80AAC" w:rsidRDefault="00C3493C">
      <w:pPr>
        <w:pStyle w:val="Odlomakpopisa"/>
        <w:numPr>
          <w:ilvl w:val="0"/>
          <w:numId w:val="24"/>
        </w:numPr>
        <w:jc w:val="both"/>
        <w:rPr>
          <w:rFonts w:ascii="Calibri" w:hAnsi="Calibri" w:cs="Calibri"/>
          <w:sz w:val="24"/>
        </w:rPr>
      </w:pPr>
      <w:r>
        <w:rPr>
          <w:rFonts w:ascii="Calibri" w:hAnsi="Calibri" w:cs="Calibri"/>
          <w:sz w:val="24"/>
        </w:rPr>
        <w:t xml:space="preserve">Na cijeloj zgradi škole sanirani su i zamijenjeni su svi </w:t>
      </w:r>
      <w:proofErr w:type="spellStart"/>
      <w:r>
        <w:rPr>
          <w:rFonts w:ascii="Calibri" w:hAnsi="Calibri" w:cs="Calibri"/>
          <w:sz w:val="24"/>
        </w:rPr>
        <w:t>krovovi,kosi</w:t>
      </w:r>
      <w:proofErr w:type="spellEnd"/>
      <w:r>
        <w:rPr>
          <w:rFonts w:ascii="Calibri" w:hAnsi="Calibri" w:cs="Calibri"/>
          <w:sz w:val="24"/>
        </w:rPr>
        <w:t xml:space="preserve"> i ravni (projekt – osnivač, Vukovarsko - srijemska županija)</w:t>
      </w:r>
    </w:p>
    <w:p w:rsidR="00C80AAC" w:rsidRDefault="00C3493C">
      <w:pPr>
        <w:pStyle w:val="Odlomakpopisa"/>
        <w:numPr>
          <w:ilvl w:val="0"/>
          <w:numId w:val="24"/>
        </w:numPr>
        <w:jc w:val="both"/>
        <w:rPr>
          <w:rFonts w:ascii="Calibri" w:hAnsi="Calibri" w:cs="Calibri"/>
          <w:sz w:val="24"/>
        </w:rPr>
      </w:pPr>
      <w:r>
        <w:rPr>
          <w:rFonts w:ascii="Calibri" w:hAnsi="Calibri" w:cs="Calibri"/>
          <w:sz w:val="24"/>
        </w:rPr>
        <w:t>Napravljene nove svlačionice s pripadajućim namještajem i sanitarnim čvorovima uz dvoranu.</w:t>
      </w:r>
    </w:p>
    <w:p w:rsidR="00C80AAC" w:rsidRDefault="00C3493C">
      <w:pPr>
        <w:pStyle w:val="Odlomakpopisa"/>
        <w:numPr>
          <w:ilvl w:val="0"/>
          <w:numId w:val="24"/>
        </w:numPr>
        <w:jc w:val="both"/>
        <w:rPr>
          <w:rFonts w:ascii="Calibri" w:hAnsi="Calibri" w:cs="Calibri"/>
          <w:sz w:val="24"/>
        </w:rPr>
      </w:pPr>
      <w:r>
        <w:rPr>
          <w:rFonts w:ascii="Calibri" w:hAnsi="Calibri" w:cs="Calibri"/>
          <w:sz w:val="24"/>
        </w:rPr>
        <w:t>Saniran je sanitarni čvor uz prostor kuhinje.</w:t>
      </w:r>
    </w:p>
    <w:p w:rsidR="00C80AAC" w:rsidRDefault="00C3493C">
      <w:pPr>
        <w:pStyle w:val="Odlomakpopisa"/>
        <w:numPr>
          <w:ilvl w:val="0"/>
          <w:numId w:val="24"/>
        </w:numPr>
        <w:jc w:val="both"/>
        <w:rPr>
          <w:rFonts w:ascii="Calibri" w:hAnsi="Calibri" w:cs="Calibri"/>
          <w:sz w:val="24"/>
        </w:rPr>
      </w:pPr>
      <w:r>
        <w:rPr>
          <w:rFonts w:ascii="Calibri" w:hAnsi="Calibri" w:cs="Calibri"/>
          <w:sz w:val="24"/>
        </w:rPr>
        <w:t>Sanirana je kuhinja nakon oluje (nove vodovodne i kanalizacijske cijevi, električne instalacije i nova keramika).</w:t>
      </w:r>
    </w:p>
    <w:p w:rsidR="00C80AAC" w:rsidRDefault="00C3493C">
      <w:pPr>
        <w:pStyle w:val="Odlomakpopisa"/>
        <w:numPr>
          <w:ilvl w:val="0"/>
          <w:numId w:val="24"/>
        </w:numPr>
        <w:jc w:val="both"/>
        <w:rPr>
          <w:rFonts w:ascii="Calibri" w:hAnsi="Calibri" w:cs="Calibri"/>
          <w:sz w:val="24"/>
        </w:rPr>
      </w:pPr>
      <w:r>
        <w:rPr>
          <w:rFonts w:ascii="Calibri" w:hAnsi="Calibri" w:cs="Calibri"/>
          <w:sz w:val="24"/>
        </w:rPr>
        <w:t>Oličena je zbornica, kuhinja, strop u holu svjetlarnika nakon oluje.</w:t>
      </w:r>
    </w:p>
    <w:p w:rsidR="00C80AAC" w:rsidRDefault="00C3493C">
      <w:pPr>
        <w:pStyle w:val="Odlomakpopisa"/>
        <w:numPr>
          <w:ilvl w:val="0"/>
          <w:numId w:val="24"/>
        </w:numPr>
        <w:jc w:val="both"/>
        <w:rPr>
          <w:rFonts w:ascii="Calibri" w:hAnsi="Calibri" w:cs="Calibri"/>
          <w:sz w:val="24"/>
        </w:rPr>
      </w:pPr>
      <w:r>
        <w:rPr>
          <w:rFonts w:ascii="Calibri" w:hAnsi="Calibri" w:cs="Calibri"/>
          <w:sz w:val="24"/>
        </w:rPr>
        <w:t>Rasvjeta oko škole (na svim ulaznim vratima i u svim učionicama) je obnovljena i pojačana.</w:t>
      </w:r>
    </w:p>
    <w:p w:rsidR="00C80AAC" w:rsidRDefault="00C3493C">
      <w:pPr>
        <w:pStyle w:val="Odlomakpopisa"/>
        <w:numPr>
          <w:ilvl w:val="0"/>
          <w:numId w:val="24"/>
        </w:numPr>
        <w:jc w:val="both"/>
        <w:rPr>
          <w:rFonts w:ascii="Calibri" w:hAnsi="Calibri" w:cs="Calibri"/>
          <w:sz w:val="24"/>
        </w:rPr>
      </w:pPr>
      <w:r>
        <w:rPr>
          <w:rFonts w:ascii="Calibri" w:hAnsi="Calibri" w:cs="Calibri"/>
          <w:sz w:val="24"/>
        </w:rPr>
        <w:t xml:space="preserve">Kupljena je nova oprema za kabinet biologije i kemije (mikroskopi s kamerama, posuđe i sl.). </w:t>
      </w:r>
    </w:p>
    <w:p w:rsidR="00C80AAC" w:rsidRDefault="00C3493C">
      <w:pPr>
        <w:pStyle w:val="Odlomakpopisa"/>
        <w:numPr>
          <w:ilvl w:val="0"/>
          <w:numId w:val="24"/>
        </w:numPr>
        <w:jc w:val="both"/>
        <w:rPr>
          <w:rFonts w:ascii="Calibri" w:hAnsi="Calibri" w:cs="Calibri"/>
          <w:sz w:val="24"/>
        </w:rPr>
      </w:pPr>
      <w:r>
        <w:rPr>
          <w:rFonts w:ascii="Calibri" w:hAnsi="Calibri" w:cs="Calibri"/>
          <w:sz w:val="24"/>
        </w:rPr>
        <w:t>Nabavljen je glazbeni instrument (klavir)</w:t>
      </w:r>
    </w:p>
    <w:p w:rsidR="00C80AAC" w:rsidRDefault="00C3493C">
      <w:pPr>
        <w:pStyle w:val="Odlomakpopisa"/>
        <w:numPr>
          <w:ilvl w:val="0"/>
          <w:numId w:val="24"/>
        </w:numPr>
        <w:jc w:val="both"/>
        <w:rPr>
          <w:rFonts w:ascii="Calibri" w:hAnsi="Calibri" w:cs="Calibri"/>
          <w:sz w:val="24"/>
        </w:rPr>
      </w:pPr>
      <w:r>
        <w:rPr>
          <w:rFonts w:ascii="Calibri" w:hAnsi="Calibri" w:cs="Calibri"/>
          <w:sz w:val="24"/>
        </w:rPr>
        <w:t xml:space="preserve">Nabavljena nova informatička oprema: dva 3D pisača, VR naočale, 1 mini </w:t>
      </w:r>
      <w:proofErr w:type="spellStart"/>
      <w:r>
        <w:rPr>
          <w:rFonts w:ascii="Calibri" w:hAnsi="Calibri" w:cs="Calibri"/>
          <w:sz w:val="24"/>
        </w:rPr>
        <w:t>dron</w:t>
      </w:r>
      <w:proofErr w:type="spellEnd"/>
      <w:r>
        <w:rPr>
          <w:rFonts w:ascii="Calibri" w:hAnsi="Calibri" w:cs="Calibri"/>
          <w:sz w:val="24"/>
        </w:rPr>
        <w:t>.</w:t>
      </w:r>
    </w:p>
    <w:p w:rsidR="00C80AAC" w:rsidRDefault="00C3493C">
      <w:pPr>
        <w:pStyle w:val="Odlomakpopisa"/>
        <w:numPr>
          <w:ilvl w:val="0"/>
          <w:numId w:val="24"/>
        </w:numPr>
        <w:jc w:val="both"/>
        <w:rPr>
          <w:rFonts w:ascii="Calibri" w:hAnsi="Calibri" w:cs="Calibri"/>
          <w:sz w:val="24"/>
        </w:rPr>
      </w:pPr>
      <w:r>
        <w:rPr>
          <w:rFonts w:ascii="Calibri" w:hAnsi="Calibri" w:cs="Calibri"/>
          <w:sz w:val="24"/>
        </w:rPr>
        <w:t>Obnovljena je kućica za igrače na sportskom terenu.</w:t>
      </w:r>
    </w:p>
    <w:p w:rsidR="00C80AAC" w:rsidRDefault="00C3493C">
      <w:pPr>
        <w:pStyle w:val="Odlomakpopisa"/>
        <w:numPr>
          <w:ilvl w:val="0"/>
          <w:numId w:val="24"/>
        </w:numPr>
        <w:jc w:val="both"/>
        <w:rPr>
          <w:rFonts w:ascii="Calibri" w:hAnsi="Calibri" w:cs="Calibri"/>
          <w:sz w:val="24"/>
        </w:rPr>
      </w:pPr>
      <w:r>
        <w:rPr>
          <w:rFonts w:ascii="Calibri" w:hAnsi="Calibri" w:cs="Calibri"/>
          <w:sz w:val="24"/>
        </w:rPr>
        <w:t>Kupljene klupe za školski park, ali zbog oluje nisu postavljene pa ih trenutno koristimo unutar školske zgrade.</w:t>
      </w:r>
    </w:p>
    <w:p w:rsidR="00C80AAC" w:rsidRDefault="00C3493C">
      <w:pPr>
        <w:pStyle w:val="Odlomakpopisa"/>
        <w:numPr>
          <w:ilvl w:val="0"/>
          <w:numId w:val="24"/>
        </w:numPr>
        <w:jc w:val="both"/>
        <w:rPr>
          <w:rFonts w:ascii="Calibri" w:hAnsi="Calibri" w:cs="Calibri"/>
          <w:sz w:val="24"/>
        </w:rPr>
      </w:pPr>
      <w:r>
        <w:rPr>
          <w:rFonts w:ascii="Calibri" w:hAnsi="Calibri" w:cs="Calibri"/>
          <w:sz w:val="24"/>
        </w:rPr>
        <w:t xml:space="preserve">Nabavljene nove sprave za školsku dvoranu i oprema za TZK (lopte, rekviziti i sl.), a dio opreme je nabavljeno sudjelovanjem u </w:t>
      </w:r>
      <w:proofErr w:type="spellStart"/>
      <w:r>
        <w:rPr>
          <w:rFonts w:ascii="Calibri" w:hAnsi="Calibri" w:cs="Calibri"/>
          <w:sz w:val="24"/>
        </w:rPr>
        <w:t>Konzumovoj</w:t>
      </w:r>
      <w:proofErr w:type="spellEnd"/>
      <w:r>
        <w:rPr>
          <w:rFonts w:ascii="Calibri" w:hAnsi="Calibri" w:cs="Calibri"/>
          <w:sz w:val="24"/>
        </w:rPr>
        <w:t xml:space="preserve"> akciji Mali veliki talenti.</w:t>
      </w:r>
    </w:p>
    <w:p w:rsidR="00C80AAC" w:rsidRDefault="00C80AAC">
      <w:pPr>
        <w:jc w:val="both"/>
        <w:rPr>
          <w:rFonts w:cs="Calibri"/>
          <w:sz w:val="24"/>
        </w:rPr>
      </w:pPr>
    </w:p>
    <w:p w:rsidR="00C80AAC" w:rsidRDefault="00C80AAC">
      <w:pPr>
        <w:jc w:val="both"/>
        <w:rPr>
          <w:rFonts w:cs="Calibri"/>
          <w:sz w:val="24"/>
        </w:rPr>
      </w:pPr>
    </w:p>
    <w:p w:rsidR="00C80AAC" w:rsidRDefault="00C3493C">
      <w:pPr>
        <w:ind w:firstLine="420"/>
        <w:jc w:val="both"/>
        <w:rPr>
          <w:rFonts w:cs="Calibri"/>
          <w:sz w:val="24"/>
        </w:rPr>
      </w:pPr>
      <w:r>
        <w:rPr>
          <w:rFonts w:cs="Calibri"/>
          <w:sz w:val="24"/>
        </w:rPr>
        <w:t xml:space="preserve">Školska zgrada zahtjeva puno popravaka zbog </w:t>
      </w:r>
      <w:r>
        <w:rPr>
          <w:rFonts w:cs="Calibri"/>
          <w:bCs/>
          <w:sz w:val="24"/>
        </w:rPr>
        <w:t>dotrajalosti</w:t>
      </w:r>
      <w:r>
        <w:rPr>
          <w:rFonts w:cs="Calibri"/>
          <w:sz w:val="24"/>
        </w:rPr>
        <w:t xml:space="preserve"> te se u doglednom periodu planira realizirati kompletna obnova zgrade (od temelja do krova). U tu svrhu izrađen je troškovnik i </w:t>
      </w:r>
      <w:r>
        <w:rPr>
          <w:rFonts w:cs="Calibri"/>
          <w:b/>
          <w:sz w:val="24"/>
        </w:rPr>
        <w:t>energetski certifikat</w:t>
      </w:r>
      <w:r>
        <w:rPr>
          <w:rFonts w:cs="Calibri"/>
          <w:sz w:val="24"/>
        </w:rPr>
        <w:t xml:space="preserve"> (Projekt Orion, dokument važi od 2016. do 2026.) za cijelu rekonstrukciju zgrade. U rujnu 2024. godine obaviješteni smo da naša škola ulazi u energetsku obnovu kroz projekt </w:t>
      </w:r>
      <w:r>
        <w:rPr>
          <w:rFonts w:cs="Calibri"/>
          <w:i/>
          <w:sz w:val="24"/>
        </w:rPr>
        <w:t xml:space="preserve">Obnova zgrada javnog sektora po modelu ugovaranja energetske usluge ESCO </w:t>
      </w:r>
      <w:r>
        <w:rPr>
          <w:rFonts w:cs="Calibri"/>
          <w:sz w:val="24"/>
        </w:rPr>
        <w:t>u suradnji s EKO SUSTAVOM. Škola je dobila suglasnosti osnivača, Vukovarsko – srijemske županije, za početak radova .</w:t>
      </w:r>
    </w:p>
    <w:p w:rsidR="00C80AAC" w:rsidRDefault="00C80AAC">
      <w:pPr>
        <w:jc w:val="both"/>
        <w:rPr>
          <w:rFonts w:cs="Calibri"/>
          <w:sz w:val="24"/>
        </w:rPr>
      </w:pPr>
    </w:p>
    <w:p w:rsidR="00C80AAC" w:rsidRDefault="00C3493C">
      <w:pPr>
        <w:jc w:val="both"/>
        <w:rPr>
          <w:rFonts w:cs="Calibri"/>
          <w:sz w:val="24"/>
        </w:rPr>
      </w:pPr>
      <w:r>
        <w:rPr>
          <w:rFonts w:cs="Calibri"/>
          <w:sz w:val="24"/>
        </w:rPr>
        <w:t>Školska zgrada je zahtijevala razne radove koji će se ostvariti i bitno utjecati na odgojno-obrazovni rad škole. U tijeku je:</w:t>
      </w:r>
    </w:p>
    <w:p w:rsidR="00C80AAC" w:rsidRDefault="00C3493C">
      <w:pPr>
        <w:numPr>
          <w:ilvl w:val="1"/>
          <w:numId w:val="21"/>
        </w:numPr>
        <w:spacing w:after="0" w:line="240" w:lineRule="auto"/>
        <w:jc w:val="both"/>
        <w:rPr>
          <w:rFonts w:cs="Calibri"/>
          <w:b/>
          <w:i/>
          <w:iCs/>
          <w:sz w:val="24"/>
        </w:rPr>
      </w:pPr>
      <w:r>
        <w:rPr>
          <w:rFonts w:cs="Calibri"/>
          <w:b/>
          <w:i/>
          <w:iCs/>
          <w:sz w:val="24"/>
        </w:rPr>
        <w:t xml:space="preserve">Energetska obnova cijele zgrade (ovojnica, stolarija, kotlovnica, </w:t>
      </w:r>
      <w:proofErr w:type="spellStart"/>
      <w:r>
        <w:rPr>
          <w:rFonts w:cs="Calibri"/>
          <w:b/>
          <w:i/>
          <w:iCs/>
          <w:sz w:val="24"/>
        </w:rPr>
        <w:t>rekuperatori</w:t>
      </w:r>
      <w:proofErr w:type="spellEnd"/>
      <w:r>
        <w:rPr>
          <w:rFonts w:cs="Calibri"/>
          <w:b/>
          <w:i/>
          <w:iCs/>
          <w:sz w:val="24"/>
        </w:rPr>
        <w:t xml:space="preserve"> u dvorani, izolacija krovova…) u tijeku je od sredina lipnja 2026. prema projektu </w:t>
      </w:r>
      <w:r>
        <w:rPr>
          <w:rFonts w:cs="Calibri"/>
          <w:b/>
          <w:i/>
          <w:sz w:val="24"/>
        </w:rPr>
        <w:t xml:space="preserve">Obnova zgrada javnog sektora po modelu ugovaranja energetske usluge ESCO </w:t>
      </w:r>
      <w:r>
        <w:rPr>
          <w:rFonts w:cs="Calibri"/>
          <w:b/>
          <w:sz w:val="24"/>
        </w:rPr>
        <w:t>u suradnji s EKO SUSTAVOM</w:t>
      </w:r>
    </w:p>
    <w:p w:rsidR="00C80AAC" w:rsidRDefault="00C3493C">
      <w:pPr>
        <w:numPr>
          <w:ilvl w:val="1"/>
          <w:numId w:val="21"/>
        </w:numPr>
        <w:spacing w:after="0" w:line="240" w:lineRule="auto"/>
        <w:jc w:val="both"/>
        <w:rPr>
          <w:rFonts w:cs="Calibri"/>
          <w:i/>
          <w:iCs/>
          <w:sz w:val="24"/>
        </w:rPr>
      </w:pPr>
      <w:r>
        <w:rPr>
          <w:rFonts w:cs="Calibri"/>
          <w:i/>
          <w:iCs/>
          <w:sz w:val="24"/>
        </w:rPr>
        <w:t xml:space="preserve">Napravljena je analiza postojećeg stanja i projekcija Ministarstva znanosti, obrazovanja i mladih za potrebe cjelodnevne nastave iz čijeg zaključka je vidljivo: </w:t>
      </w:r>
    </w:p>
    <w:p w:rsidR="00C80AAC" w:rsidRDefault="00C3493C">
      <w:pPr>
        <w:pStyle w:val="Odlomakpopisa"/>
        <w:numPr>
          <w:ilvl w:val="2"/>
          <w:numId w:val="21"/>
        </w:numPr>
        <w:jc w:val="both"/>
        <w:rPr>
          <w:rFonts w:ascii="Calibri" w:hAnsi="Calibri" w:cs="Calibri"/>
          <w:i/>
          <w:iCs/>
          <w:sz w:val="24"/>
        </w:rPr>
      </w:pPr>
      <w:r>
        <w:rPr>
          <w:rFonts w:ascii="Calibri" w:hAnsi="Calibri" w:cs="Calibri"/>
          <w:i/>
          <w:iCs/>
          <w:sz w:val="24"/>
        </w:rPr>
        <w:t>potrebna  je rekonstrukcija školske knjižnice</w:t>
      </w:r>
    </w:p>
    <w:p w:rsidR="00C80AAC" w:rsidRDefault="00C3493C">
      <w:pPr>
        <w:pStyle w:val="Odlomakpopisa"/>
        <w:numPr>
          <w:ilvl w:val="2"/>
          <w:numId w:val="21"/>
        </w:numPr>
        <w:jc w:val="both"/>
        <w:rPr>
          <w:rFonts w:ascii="Calibri" w:hAnsi="Calibri" w:cs="Calibri"/>
          <w:i/>
          <w:iCs/>
          <w:sz w:val="24"/>
        </w:rPr>
      </w:pPr>
      <w:r>
        <w:rPr>
          <w:rFonts w:ascii="Calibri" w:hAnsi="Calibri" w:cs="Calibri"/>
          <w:i/>
          <w:iCs/>
          <w:sz w:val="24"/>
        </w:rPr>
        <w:t>potrebno je napraviti rekonstrukciju i dogradnja nove kuhinje i blagovaonice</w:t>
      </w:r>
    </w:p>
    <w:p w:rsidR="00C80AAC" w:rsidRDefault="00C3493C">
      <w:pPr>
        <w:pStyle w:val="Odlomakpopisa"/>
        <w:numPr>
          <w:ilvl w:val="2"/>
          <w:numId w:val="21"/>
        </w:numPr>
        <w:jc w:val="both"/>
        <w:rPr>
          <w:rFonts w:ascii="Calibri" w:hAnsi="Calibri" w:cs="Calibri"/>
          <w:i/>
          <w:iCs/>
          <w:sz w:val="24"/>
        </w:rPr>
      </w:pPr>
      <w:r>
        <w:rPr>
          <w:rFonts w:ascii="Calibri" w:hAnsi="Calibri" w:cs="Calibri"/>
          <w:i/>
          <w:iCs/>
          <w:sz w:val="24"/>
        </w:rPr>
        <w:t>potrebna je rekonstrukcija i dogradnja sportske dvorane</w:t>
      </w:r>
    </w:p>
    <w:p w:rsidR="00C80AAC" w:rsidRDefault="00C3493C">
      <w:pPr>
        <w:pStyle w:val="Odlomakpopisa"/>
        <w:numPr>
          <w:ilvl w:val="2"/>
          <w:numId w:val="21"/>
        </w:numPr>
        <w:jc w:val="both"/>
        <w:rPr>
          <w:rFonts w:ascii="Calibri" w:hAnsi="Calibri" w:cs="Calibri"/>
          <w:i/>
          <w:iCs/>
          <w:sz w:val="24"/>
        </w:rPr>
      </w:pPr>
      <w:r>
        <w:rPr>
          <w:rFonts w:ascii="Calibri" w:hAnsi="Calibri" w:cs="Calibri"/>
          <w:i/>
          <w:iCs/>
          <w:sz w:val="24"/>
        </w:rPr>
        <w:t>potrebno je urediti školski park, školsko dvorište i školska igrališta</w:t>
      </w:r>
    </w:p>
    <w:p w:rsidR="00C80AAC" w:rsidRDefault="00C3493C">
      <w:pPr>
        <w:numPr>
          <w:ilvl w:val="1"/>
          <w:numId w:val="21"/>
        </w:numPr>
        <w:spacing w:after="0" w:line="240" w:lineRule="auto"/>
        <w:jc w:val="both"/>
        <w:rPr>
          <w:rFonts w:cs="Calibri"/>
          <w:b/>
          <w:i/>
          <w:iCs/>
          <w:sz w:val="24"/>
        </w:rPr>
      </w:pPr>
      <w:r>
        <w:rPr>
          <w:rFonts w:cs="Calibri"/>
          <w:i/>
          <w:iCs/>
          <w:sz w:val="24"/>
        </w:rPr>
        <w:t>Nabava nastavnih sredstava i pomagala za kabinete i školski namještaj za učionice</w:t>
      </w:r>
    </w:p>
    <w:p w:rsidR="00C80AAC" w:rsidRDefault="00C3493C">
      <w:pPr>
        <w:numPr>
          <w:ilvl w:val="1"/>
          <w:numId w:val="21"/>
        </w:numPr>
        <w:spacing w:after="0" w:line="240" w:lineRule="auto"/>
        <w:jc w:val="both"/>
        <w:rPr>
          <w:rFonts w:cs="Calibri"/>
          <w:b/>
          <w:i/>
          <w:iCs/>
          <w:sz w:val="24"/>
        </w:rPr>
      </w:pPr>
      <w:r>
        <w:rPr>
          <w:rFonts w:cs="Calibri"/>
          <w:i/>
          <w:iCs/>
          <w:sz w:val="24"/>
        </w:rPr>
        <w:t xml:space="preserve">Nabava alata, strojeva i uređaja za domara </w:t>
      </w:r>
    </w:p>
    <w:p w:rsidR="00C80AAC" w:rsidRDefault="00C3493C">
      <w:pPr>
        <w:numPr>
          <w:ilvl w:val="1"/>
          <w:numId w:val="21"/>
        </w:numPr>
        <w:spacing w:after="0" w:line="240" w:lineRule="auto"/>
        <w:jc w:val="both"/>
        <w:rPr>
          <w:rFonts w:cs="Calibri"/>
          <w:b/>
          <w:i/>
          <w:iCs/>
          <w:sz w:val="24"/>
        </w:rPr>
      </w:pPr>
      <w:r>
        <w:rPr>
          <w:rFonts w:cs="Calibri"/>
          <w:i/>
          <w:iCs/>
          <w:sz w:val="24"/>
        </w:rPr>
        <w:t>Nabavka ormarića za obuću</w:t>
      </w:r>
    </w:p>
    <w:p w:rsidR="00C80AAC" w:rsidRDefault="00C3493C">
      <w:pPr>
        <w:numPr>
          <w:ilvl w:val="1"/>
          <w:numId w:val="21"/>
        </w:numPr>
        <w:spacing w:after="0" w:line="240" w:lineRule="auto"/>
        <w:jc w:val="both"/>
        <w:rPr>
          <w:rFonts w:cs="Calibri"/>
          <w:b/>
          <w:i/>
          <w:iCs/>
          <w:sz w:val="24"/>
        </w:rPr>
      </w:pPr>
      <w:r>
        <w:rPr>
          <w:rFonts w:cs="Calibri"/>
          <w:i/>
          <w:iCs/>
          <w:sz w:val="24"/>
        </w:rPr>
        <w:t>Klimatizacijski uređaji za učionice i urede</w:t>
      </w:r>
    </w:p>
    <w:p w:rsidR="00C80AAC" w:rsidRDefault="00C3493C">
      <w:pPr>
        <w:numPr>
          <w:ilvl w:val="1"/>
          <w:numId w:val="21"/>
        </w:numPr>
        <w:spacing w:after="0" w:line="240" w:lineRule="auto"/>
        <w:jc w:val="both"/>
        <w:rPr>
          <w:rFonts w:cs="Calibri"/>
          <w:b/>
          <w:i/>
          <w:iCs/>
          <w:sz w:val="24"/>
        </w:rPr>
      </w:pPr>
      <w:r>
        <w:rPr>
          <w:rFonts w:cs="Calibri"/>
          <w:i/>
          <w:iCs/>
          <w:sz w:val="24"/>
        </w:rPr>
        <w:t>Namještaj za knjižnicu</w:t>
      </w:r>
    </w:p>
    <w:p w:rsidR="00C80AAC" w:rsidRDefault="00C3493C">
      <w:pPr>
        <w:numPr>
          <w:ilvl w:val="1"/>
          <w:numId w:val="21"/>
        </w:numPr>
        <w:spacing w:after="0" w:line="240" w:lineRule="auto"/>
        <w:jc w:val="both"/>
        <w:rPr>
          <w:rFonts w:cs="Calibri"/>
          <w:b/>
          <w:i/>
          <w:iCs/>
          <w:sz w:val="24"/>
        </w:rPr>
      </w:pPr>
      <w:r>
        <w:rPr>
          <w:rFonts w:cs="Calibri"/>
          <w:i/>
          <w:iCs/>
          <w:sz w:val="24"/>
        </w:rPr>
        <w:t>Nabavka novih panoa za učionice</w:t>
      </w:r>
    </w:p>
    <w:p w:rsidR="00C80AAC" w:rsidRDefault="00C3493C">
      <w:pPr>
        <w:numPr>
          <w:ilvl w:val="1"/>
          <w:numId w:val="21"/>
        </w:numPr>
        <w:spacing w:after="0" w:line="240" w:lineRule="auto"/>
        <w:jc w:val="both"/>
        <w:rPr>
          <w:rFonts w:cs="Calibri"/>
          <w:b/>
          <w:i/>
          <w:iCs/>
          <w:sz w:val="24"/>
        </w:rPr>
      </w:pPr>
      <w:r>
        <w:rPr>
          <w:rFonts w:cs="Calibri"/>
          <w:i/>
          <w:iCs/>
          <w:sz w:val="24"/>
        </w:rPr>
        <w:t>Razglas</w:t>
      </w:r>
    </w:p>
    <w:p w:rsidR="00C80AAC" w:rsidRDefault="00C3493C">
      <w:pPr>
        <w:numPr>
          <w:ilvl w:val="1"/>
          <w:numId w:val="21"/>
        </w:numPr>
        <w:spacing w:after="0" w:line="240" w:lineRule="auto"/>
        <w:jc w:val="both"/>
        <w:rPr>
          <w:rFonts w:cs="Calibri"/>
          <w:b/>
          <w:i/>
          <w:iCs/>
          <w:sz w:val="24"/>
        </w:rPr>
      </w:pPr>
      <w:r>
        <w:rPr>
          <w:rFonts w:cs="Calibri"/>
          <w:i/>
          <w:iCs/>
          <w:sz w:val="24"/>
        </w:rPr>
        <w:t>Popravak ograde</w:t>
      </w:r>
    </w:p>
    <w:p w:rsidR="00C80AAC" w:rsidRDefault="00C80AAC">
      <w:pPr>
        <w:rPr>
          <w:rFonts w:cs="Calibri"/>
          <w:b/>
          <w:i/>
          <w:iCs/>
          <w:sz w:val="24"/>
        </w:rPr>
      </w:pPr>
    </w:p>
    <w:p w:rsidR="00C80AAC" w:rsidRDefault="00C3493C">
      <w:pPr>
        <w:pStyle w:val="Naslov3"/>
        <w:ind w:firstLine="284"/>
        <w:rPr>
          <w:rFonts w:ascii="Calibri" w:hAnsi="Calibri" w:cs="Calibri"/>
          <w:color w:val="000000"/>
        </w:rPr>
      </w:pPr>
      <w:bookmarkStart w:id="8" w:name="_Toc242969525"/>
      <w:r>
        <w:rPr>
          <w:rFonts w:ascii="Calibri" w:hAnsi="Calibri" w:cs="Calibri"/>
          <w:color w:val="000000"/>
        </w:rPr>
        <w:t>INFRASTRUKTURNI PROJEKTI</w:t>
      </w:r>
      <w:bookmarkEnd w:id="8"/>
    </w:p>
    <w:p w:rsidR="00C80AAC" w:rsidRDefault="00C80AAC">
      <w:pPr>
        <w:rPr>
          <w:rFonts w:cs="Calibri"/>
          <w:color w:val="000000"/>
        </w:rPr>
      </w:pPr>
    </w:p>
    <w:p w:rsidR="00C80AAC" w:rsidRDefault="00C3493C">
      <w:pPr>
        <w:ind w:firstLine="284"/>
        <w:jc w:val="both"/>
        <w:rPr>
          <w:rFonts w:cs="Calibri"/>
          <w:sz w:val="24"/>
        </w:rPr>
      </w:pPr>
      <w:r>
        <w:rPr>
          <w:rFonts w:cs="Calibri"/>
          <w:sz w:val="24"/>
        </w:rPr>
        <w:t xml:space="preserve">Škola  je u pilot projektu </w:t>
      </w:r>
      <w:r>
        <w:rPr>
          <w:rFonts w:cs="Calibri"/>
          <w:bCs/>
          <w:i/>
          <w:sz w:val="24"/>
        </w:rPr>
        <w:t>e-Škole</w:t>
      </w:r>
      <w:r>
        <w:rPr>
          <w:rFonts w:cs="Calibri"/>
          <w:color w:val="2F5496"/>
          <w:sz w:val="24"/>
        </w:rPr>
        <w:t xml:space="preserve"> </w:t>
      </w:r>
      <w:r>
        <w:rPr>
          <w:rFonts w:cs="Calibri"/>
          <w:sz w:val="24"/>
        </w:rPr>
        <w:t xml:space="preserve">i sudjeluje u aktivnostima i edukacijama vezanim za podizanje digitalnih kompetencija djelatnika, a time i razine digitalne zrelosti škole. Primjenom dobivene IKT opreme i baze znanja koja je već zahvaljujući nizu radionica i </w:t>
      </w:r>
      <w:proofErr w:type="spellStart"/>
      <w:r>
        <w:rPr>
          <w:rFonts w:cs="Calibri"/>
          <w:sz w:val="24"/>
        </w:rPr>
        <w:t>webinara</w:t>
      </w:r>
      <w:proofErr w:type="spellEnd"/>
      <w:r>
        <w:rPr>
          <w:rFonts w:cs="Calibri"/>
          <w:sz w:val="24"/>
        </w:rPr>
        <w:t xml:space="preserve"> na zavidnom nivou, utjecalo je na podizanje kvalitete rada. Od 2015. kada smo ušli u pilot projekt pa sve do danas kada se nalazimo u II. fazi svakodnevno se usavršavamo. Svi uloženi napori od strane svih sudionika ovog pilot projekta pomažu nam da se nosimo s novim izazovima digitalnog doba. Učenici i učitelji svakodnevno koriste dobivenu opremu (uređaje i </w:t>
      </w:r>
      <w:proofErr w:type="spellStart"/>
      <w:r>
        <w:rPr>
          <w:rFonts w:cs="Calibri"/>
          <w:sz w:val="24"/>
        </w:rPr>
        <w:t>interkativne</w:t>
      </w:r>
      <w:proofErr w:type="spellEnd"/>
      <w:r>
        <w:rPr>
          <w:rFonts w:cs="Calibri"/>
          <w:sz w:val="24"/>
        </w:rPr>
        <w:t xml:space="preserve"> učionice)  i time podižu razinu svojih digitalnih kompetencija. Svi učitelji su dobili IKT opremu – laptope. Uz projekt, škola je i sama </w:t>
      </w:r>
      <w:proofErr w:type="spellStart"/>
      <w:r>
        <w:rPr>
          <w:rFonts w:cs="Calibri"/>
          <w:sz w:val="24"/>
        </w:rPr>
        <w:t>nadokupljivala</w:t>
      </w:r>
      <w:proofErr w:type="spellEnd"/>
      <w:r>
        <w:rPr>
          <w:rFonts w:cs="Calibri"/>
          <w:sz w:val="24"/>
        </w:rPr>
        <w:t xml:space="preserve"> opremu (4 </w:t>
      </w:r>
      <w:proofErr w:type="spellStart"/>
      <w:r>
        <w:rPr>
          <w:rFonts w:cs="Calibri"/>
          <w:sz w:val="24"/>
        </w:rPr>
        <w:t>Pametnice</w:t>
      </w:r>
      <w:proofErr w:type="spellEnd"/>
      <w:r>
        <w:rPr>
          <w:rFonts w:cs="Calibri"/>
          <w:sz w:val="24"/>
        </w:rPr>
        <w:t>, 4 ekrana, 8 laptopa, 2 projektora, 6 pisača, mikroskopi s kamerama) te teži što višoj razini digitalne zrelosti (</w:t>
      </w:r>
      <w:proofErr w:type="spellStart"/>
      <w:r>
        <w:rPr>
          <w:rFonts w:cs="Calibri"/>
          <w:sz w:val="24"/>
        </w:rPr>
        <w:t>Carnetov</w:t>
      </w:r>
      <w:proofErr w:type="spellEnd"/>
      <w:r>
        <w:rPr>
          <w:rFonts w:cs="Calibri"/>
          <w:sz w:val="24"/>
        </w:rPr>
        <w:t xml:space="preserve"> projekt).</w:t>
      </w:r>
    </w:p>
    <w:p w:rsidR="00C80AAC" w:rsidRDefault="00C80AAC">
      <w:pPr>
        <w:ind w:firstLine="284"/>
        <w:jc w:val="both"/>
        <w:rPr>
          <w:rFonts w:cs="Calibri"/>
          <w:sz w:val="24"/>
        </w:rPr>
      </w:pPr>
    </w:p>
    <w:p w:rsidR="00C80AAC" w:rsidRDefault="00C80AAC">
      <w:pPr>
        <w:rPr>
          <w:rFonts w:cs="Calibri"/>
          <w:sz w:val="24"/>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b/>
          <w:bCs/>
        </w:rPr>
      </w:pPr>
    </w:p>
    <w:p w:rsidR="00C80AAC" w:rsidRDefault="00C80AAC">
      <w:pPr>
        <w:rPr>
          <w:rFonts w:cs="Calibri"/>
          <w:b/>
          <w:bCs/>
          <w:color w:val="2F5496"/>
          <w:sz w:val="36"/>
          <w:szCs w:val="36"/>
        </w:rPr>
      </w:pPr>
    </w:p>
    <w:p w:rsidR="00C80AAC" w:rsidRDefault="00C80AAC">
      <w:pPr>
        <w:rPr>
          <w:rFonts w:cs="Calibri"/>
          <w:b/>
          <w:bCs/>
          <w:color w:val="2F5496"/>
          <w:sz w:val="36"/>
          <w:szCs w:val="36"/>
        </w:rPr>
      </w:pPr>
    </w:p>
    <w:p w:rsidR="00C80AAC" w:rsidRDefault="00C80AAC">
      <w:pPr>
        <w:rPr>
          <w:rFonts w:cs="Calibri"/>
          <w:b/>
          <w:bCs/>
          <w:color w:val="2F5496"/>
          <w:sz w:val="36"/>
          <w:szCs w:val="36"/>
        </w:rPr>
      </w:pPr>
    </w:p>
    <w:p w:rsidR="00C80AAC" w:rsidRDefault="00C80AAC">
      <w:pPr>
        <w:rPr>
          <w:rFonts w:cs="Calibri"/>
          <w:b/>
          <w:bCs/>
          <w:color w:val="2F5496"/>
          <w:sz w:val="36"/>
          <w:szCs w:val="36"/>
        </w:rPr>
      </w:pPr>
    </w:p>
    <w:p w:rsidR="00C80AAC" w:rsidRDefault="00C80AAC">
      <w:pPr>
        <w:rPr>
          <w:rFonts w:cs="Calibri"/>
          <w:b/>
          <w:bCs/>
          <w:color w:val="2F5496"/>
          <w:sz w:val="36"/>
          <w:szCs w:val="36"/>
        </w:rPr>
      </w:pPr>
    </w:p>
    <w:p w:rsidR="00C80AAC" w:rsidRDefault="00C80AAC">
      <w:pPr>
        <w:rPr>
          <w:rFonts w:cs="Calibri"/>
          <w:b/>
          <w:bCs/>
          <w:color w:val="2F5496"/>
          <w:sz w:val="36"/>
          <w:szCs w:val="36"/>
        </w:rPr>
      </w:pPr>
    </w:p>
    <w:p w:rsidR="00C80AAC" w:rsidRDefault="00C80AAC">
      <w:pPr>
        <w:rPr>
          <w:rFonts w:cs="Calibri"/>
          <w:b/>
          <w:bCs/>
          <w:color w:val="2F5496"/>
          <w:sz w:val="36"/>
          <w:szCs w:val="36"/>
        </w:rPr>
      </w:pPr>
    </w:p>
    <w:p w:rsidR="00C80AAC" w:rsidRDefault="00C3493C">
      <w:pPr>
        <w:pStyle w:val="Naslov1"/>
      </w:pPr>
      <w:bookmarkStart w:id="9" w:name="_Toc242969526"/>
      <w:r>
        <w:rPr>
          <w:rFonts w:ascii="Calibri" w:hAnsi="Calibri" w:cs="Calibri"/>
          <w:b/>
          <w:bCs/>
        </w:rPr>
        <w:t>ZAPOSLENI DJELATNICI U ŠKOLSKOJ GODINI 2026./2027.</w:t>
      </w:r>
      <w:bookmarkEnd w:id="9"/>
    </w:p>
    <w:p w:rsidR="00C80AAC" w:rsidRDefault="00C80AAC">
      <w:pPr>
        <w:tabs>
          <w:tab w:val="left" w:pos="1008"/>
        </w:tabs>
        <w:rPr>
          <w:rFonts w:cs="Calibri"/>
          <w:b/>
          <w:bCs/>
          <w:color w:val="2F5496"/>
          <w:sz w:val="36"/>
          <w:szCs w:val="36"/>
        </w:rPr>
      </w:pPr>
    </w:p>
    <w:p w:rsidR="00C80AAC" w:rsidRDefault="00C3493C">
      <w:pPr>
        <w:pStyle w:val="Naslov2"/>
        <w:rPr>
          <w:rFonts w:ascii="Calibri" w:hAnsi="Calibri" w:cs="Calibri"/>
        </w:rPr>
      </w:pPr>
      <w:bookmarkStart w:id="10" w:name="_Toc242969527"/>
      <w:r>
        <w:rPr>
          <w:rFonts w:ascii="Calibri" w:hAnsi="Calibri" w:cs="Calibri"/>
        </w:rPr>
        <w:t>PODATCI O UČITELJIMA</w:t>
      </w:r>
      <w:bookmarkEnd w:id="10"/>
    </w:p>
    <w:p w:rsidR="00C80AAC" w:rsidRDefault="00C80AAC">
      <w:pPr>
        <w:rPr>
          <w:rFonts w:cs="Calibri"/>
        </w:rPr>
      </w:pPr>
    </w:p>
    <w:tbl>
      <w:tblPr>
        <w:tblW w:w="9747" w:type="dxa"/>
        <w:tblInd w:w="-289" w:type="dxa"/>
        <w:tblLayout w:type="fixed"/>
        <w:tblLook w:val="04A0" w:firstRow="1" w:lastRow="0" w:firstColumn="1" w:lastColumn="0" w:noHBand="0" w:noVBand="1"/>
      </w:tblPr>
      <w:tblGrid>
        <w:gridCol w:w="534"/>
        <w:gridCol w:w="3294"/>
        <w:gridCol w:w="1667"/>
        <w:gridCol w:w="992"/>
        <w:gridCol w:w="1163"/>
        <w:gridCol w:w="822"/>
        <w:gridCol w:w="1275"/>
      </w:tblGrid>
      <w:tr w:rsidR="00C80AAC">
        <w:tc>
          <w:tcPr>
            <w:tcW w:w="53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R. br.</w:t>
            </w:r>
          </w:p>
        </w:tc>
        <w:tc>
          <w:tcPr>
            <w:tcW w:w="329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caps/>
                <w:position w:val="-6"/>
                <w:sz w:val="22"/>
                <w:szCs w:val="20"/>
                <w:lang w:eastAsia="hr-HR"/>
              </w:rPr>
            </w:pPr>
            <w:r>
              <w:rPr>
                <w:rFonts w:cs="Calibri"/>
                <w:b/>
                <w:bCs/>
                <w:caps/>
                <w:position w:val="-6"/>
                <w:sz w:val="22"/>
                <w:szCs w:val="20"/>
                <w:lang w:eastAsia="hr-HR"/>
              </w:rPr>
              <w:t>Ime i prezime</w:t>
            </w:r>
          </w:p>
        </w:tc>
        <w:tc>
          <w:tcPr>
            <w:tcW w:w="1667"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caps/>
                <w:position w:val="-6"/>
                <w:sz w:val="22"/>
                <w:szCs w:val="20"/>
                <w:lang w:eastAsia="hr-HR"/>
              </w:rPr>
            </w:pPr>
            <w:r>
              <w:rPr>
                <w:rFonts w:cs="Calibri"/>
                <w:b/>
                <w:bCs/>
                <w:caps/>
                <w:position w:val="-6"/>
                <w:sz w:val="22"/>
                <w:szCs w:val="20"/>
                <w:lang w:eastAsia="hr-HR"/>
              </w:rPr>
              <w:t>Struka</w:t>
            </w:r>
          </w:p>
        </w:tc>
        <w:tc>
          <w:tcPr>
            <w:tcW w:w="992"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pPr>
            <w:r>
              <w:rPr>
                <w:rFonts w:cs="Calibri"/>
                <w:b/>
                <w:bCs/>
                <w:caps/>
                <w:position w:val="-6"/>
                <w:sz w:val="20"/>
                <w:szCs w:val="20"/>
                <w:lang w:eastAsia="hr-HR"/>
              </w:rPr>
              <w:t>Stupanj školske spreme</w:t>
            </w:r>
          </w:p>
        </w:tc>
        <w:tc>
          <w:tcPr>
            <w:tcW w:w="1163"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Predmet koji predaje</w:t>
            </w:r>
          </w:p>
        </w:tc>
        <w:tc>
          <w:tcPr>
            <w:tcW w:w="822"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Došk.</w:t>
            </w:r>
          </w:p>
        </w:tc>
        <w:tc>
          <w:tcPr>
            <w:tcW w:w="127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Razredništvo</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IVANA STANIĆ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pPr>
            <w:r>
              <w:rPr>
                <w:rFonts w:cs="Calibri"/>
                <w:position w:val="-6"/>
                <w:sz w:val="20"/>
                <w:szCs w:val="20"/>
                <w:lang w:eastAsia="hr-HR"/>
              </w:rPr>
              <w:t xml:space="preserve">mag.prim.edu.                                                                                                                                                                                                                                                                                                                                                                                                                                                                                                                                                                                                                                                                                                                                                                                                                                                                                                                                                                                                                                                           </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80AAC">
            <w:pPr>
              <w:snapToGrid w:val="0"/>
              <w:spacing w:after="0" w:line="240" w:lineRule="auto"/>
              <w:jc w:val="center"/>
              <w:rPr>
                <w:rFonts w:cs="Calibri"/>
                <w:position w:val="-6"/>
                <w:sz w:val="20"/>
                <w:szCs w:val="20"/>
                <w:lang w:eastAsia="hr-HR"/>
              </w:rPr>
            </w:pPr>
          </w:p>
          <w:p w:rsidR="00C80AAC" w:rsidRDefault="00C3493C">
            <w:pPr>
              <w:spacing w:after="0" w:line="240" w:lineRule="auto"/>
              <w:jc w:val="center"/>
              <w:rPr>
                <w:rFonts w:cs="Calibri"/>
                <w:position w:val="-6"/>
                <w:sz w:val="32"/>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80AAC">
            <w:pPr>
              <w:snapToGrid w:val="0"/>
              <w:spacing w:after="0" w:line="240" w:lineRule="auto"/>
              <w:jc w:val="center"/>
              <w:rPr>
                <w:rFonts w:cs="Calibri"/>
                <w:position w:val="-6"/>
                <w:sz w:val="20"/>
                <w:szCs w:val="20"/>
                <w:lang w:eastAsia="hr-HR"/>
              </w:rPr>
            </w:pPr>
          </w:p>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RN</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1.a</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ŽELJKA DITRIH NAGULOV</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 xml:space="preserve">Dipl. </w:t>
            </w:r>
            <w:proofErr w:type="spellStart"/>
            <w:r>
              <w:rPr>
                <w:rFonts w:cs="Calibri"/>
                <w:position w:val="-6"/>
                <w:sz w:val="20"/>
                <w:szCs w:val="20"/>
                <w:lang w:eastAsia="hr-HR"/>
              </w:rPr>
              <w:t>uč</w:t>
            </w:r>
            <w:proofErr w:type="spellEnd"/>
            <w:r>
              <w:rPr>
                <w:rFonts w:cs="Calibri"/>
                <w:position w:val="-6"/>
                <w:sz w:val="20"/>
                <w:szCs w:val="20"/>
                <w:lang w:eastAsia="hr-HR"/>
              </w:rPr>
              <w:t>. - savjetnik</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RN</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_</w:t>
            </w: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1.b</w:t>
            </w:r>
          </w:p>
        </w:tc>
      </w:tr>
      <w:tr w:rsidR="00C80AAC">
        <w:tc>
          <w:tcPr>
            <w:tcW w:w="534"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3.</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MARTINA ANTIĆ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Cs/>
                <w:position w:val="-6"/>
                <w:sz w:val="20"/>
                <w:szCs w:val="20"/>
                <w:lang w:eastAsia="hr-HR"/>
              </w:rPr>
            </w:pPr>
            <w:r>
              <w:rPr>
                <w:rFonts w:cs="Calibri"/>
                <w:position w:val="-6"/>
                <w:sz w:val="20"/>
                <w:szCs w:val="20"/>
                <w:lang w:eastAsia="hr-HR"/>
              </w:rPr>
              <w:t>mag.prim.edu.</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pPr>
            <w:r>
              <w:rPr>
                <w:rFonts w:cs="Calibri"/>
                <w:position w:val="-6"/>
                <w:sz w:val="20"/>
                <w:szCs w:val="20"/>
                <w:lang w:eastAsia="hr-HR"/>
              </w:rPr>
              <w:t>VSS</w:t>
            </w:r>
            <w:r>
              <w:rPr>
                <w:rFonts w:cs="Calibri"/>
                <w:bCs/>
                <w:position w:val="-6"/>
                <w:sz w:val="20"/>
                <w:szCs w:val="20"/>
                <w:lang w:eastAsia="hr-HR"/>
              </w:rPr>
              <w:t xml:space="preserve"> </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Cs/>
                <w:position w:val="-6"/>
                <w:sz w:val="20"/>
                <w:szCs w:val="20"/>
                <w:lang w:eastAsia="hr-HR"/>
              </w:rPr>
            </w:pPr>
            <w:r>
              <w:rPr>
                <w:rFonts w:cs="Calibri"/>
                <w:bCs/>
                <w:position w:val="-6"/>
                <w:sz w:val="20"/>
                <w:szCs w:val="20"/>
                <w:lang w:eastAsia="hr-HR"/>
              </w:rPr>
              <w:t>RN</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Cs/>
                <w:position w:val="-6"/>
                <w:sz w:val="20"/>
                <w:szCs w:val="20"/>
                <w:lang w:eastAsia="hr-HR"/>
              </w:rPr>
            </w:pPr>
            <w:r>
              <w:rPr>
                <w:rFonts w:cs="Calibri"/>
                <w:bCs/>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2.a</w:t>
            </w:r>
          </w:p>
        </w:tc>
      </w:tr>
      <w:tr w:rsidR="00C80AAC">
        <w:tc>
          <w:tcPr>
            <w:tcW w:w="534"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4.</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MIRTA BOROVČIĆ KURIR</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dipl.uč</w:t>
            </w:r>
            <w:proofErr w:type="spellEnd"/>
            <w:r>
              <w:rPr>
                <w:rFonts w:cs="Calibri"/>
                <w:position w:val="-6"/>
                <w:sz w:val="20"/>
                <w:szCs w:val="20"/>
                <w:lang w:eastAsia="hr-HR"/>
              </w:rPr>
              <w:t>.- mentor</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Cs/>
                <w:position w:val="-6"/>
                <w:sz w:val="20"/>
                <w:szCs w:val="20"/>
                <w:lang w:eastAsia="hr-HR"/>
              </w:rPr>
            </w:pPr>
            <w:r>
              <w:rPr>
                <w:rFonts w:cs="Calibri"/>
                <w:bCs/>
                <w:position w:val="-6"/>
                <w:sz w:val="20"/>
                <w:szCs w:val="20"/>
                <w:lang w:eastAsia="hr-HR"/>
              </w:rPr>
              <w:t>RN</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80AAC">
            <w:pPr>
              <w:snapToGrid w:val="0"/>
              <w:spacing w:after="0" w:line="240" w:lineRule="auto"/>
              <w:jc w:val="center"/>
              <w:rPr>
                <w:rFonts w:cs="Calibri"/>
                <w:bCs/>
                <w:position w:val="-6"/>
                <w:sz w:val="20"/>
                <w:szCs w:val="20"/>
                <w:lang w:eastAsia="hr-HR"/>
              </w:rPr>
            </w:pP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2. a</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5.</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IVANA SLOŠIĆ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mag.prim.educ</w:t>
            </w:r>
            <w:proofErr w:type="spellEnd"/>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RN</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3.a</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6.</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MARIJA TANOCKI</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mag</w:t>
            </w:r>
            <w:proofErr w:type="spellEnd"/>
            <w:r>
              <w:rPr>
                <w:rFonts w:cs="Calibri"/>
                <w:position w:val="-6"/>
                <w:sz w:val="20"/>
                <w:szCs w:val="20"/>
                <w:lang w:eastAsia="hr-HR"/>
              </w:rPr>
              <w:t>. prim.edu. -mentor</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RN</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80AAC">
            <w:pPr>
              <w:snapToGrid w:val="0"/>
              <w:spacing w:after="0" w:line="240" w:lineRule="auto"/>
              <w:jc w:val="center"/>
              <w:rPr>
                <w:rFonts w:cs="Calibri"/>
                <w:position w:val="-6"/>
                <w:sz w:val="20"/>
                <w:szCs w:val="20"/>
                <w:lang w:eastAsia="hr-HR"/>
              </w:rPr>
            </w:pP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3. b</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7.</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KATARINA GAČIĆ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Cs/>
                <w:position w:val="-6"/>
                <w:sz w:val="20"/>
                <w:szCs w:val="20"/>
                <w:lang w:eastAsia="hr-HR"/>
              </w:rPr>
            </w:pPr>
            <w:proofErr w:type="spellStart"/>
            <w:r>
              <w:rPr>
                <w:rFonts w:cs="Calibri"/>
                <w:bCs/>
                <w:position w:val="-6"/>
                <w:sz w:val="20"/>
                <w:szCs w:val="20"/>
                <w:lang w:eastAsia="hr-HR"/>
              </w:rPr>
              <w:t>mag.prim.educ</w:t>
            </w:r>
            <w:proofErr w:type="spellEnd"/>
            <w:r>
              <w:rPr>
                <w:rFonts w:cs="Calibri"/>
                <w:bCs/>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pPr>
            <w: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Cs/>
                <w:position w:val="-6"/>
                <w:sz w:val="20"/>
                <w:szCs w:val="20"/>
                <w:lang w:eastAsia="hr-HR"/>
              </w:rPr>
            </w:pPr>
            <w:r>
              <w:rPr>
                <w:rFonts w:cs="Calibri"/>
                <w:bCs/>
                <w:position w:val="-6"/>
                <w:sz w:val="20"/>
                <w:szCs w:val="20"/>
                <w:lang w:eastAsia="hr-HR"/>
              </w:rPr>
              <w:t>RN</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Cs/>
                <w:position w:val="-6"/>
                <w:sz w:val="20"/>
                <w:szCs w:val="20"/>
                <w:lang w:eastAsia="hr-HR"/>
              </w:rPr>
            </w:pPr>
            <w:r>
              <w:rPr>
                <w:rFonts w:cs="Calibri"/>
                <w:bCs/>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4.a</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8.</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DIJANA FILIPOVIĆ</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prof.</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EJ</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80AAC">
            <w:pPr>
              <w:snapToGrid w:val="0"/>
              <w:spacing w:after="0" w:line="240" w:lineRule="auto"/>
              <w:jc w:val="center"/>
              <w:rPr>
                <w:rFonts w:cs="Calibri"/>
                <w:position w:val="-6"/>
                <w:sz w:val="20"/>
                <w:szCs w:val="20"/>
                <w:lang w:eastAsia="hr-HR"/>
              </w:rPr>
            </w:pP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5.a</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9.</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JELENA LUKETIĆ</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proofErr w:type="spellStart"/>
            <w:r>
              <w:rPr>
                <w:rFonts w:cs="Calibri"/>
                <w:bCs/>
                <w:position w:val="-6"/>
                <w:sz w:val="20"/>
                <w:szCs w:val="20"/>
                <w:lang w:eastAsia="hr-HR"/>
              </w:rPr>
              <w:t>mag.prim.educ</w:t>
            </w:r>
            <w:proofErr w:type="spellEnd"/>
            <w:r>
              <w:rPr>
                <w:rFonts w:cs="Calibri"/>
                <w:bCs/>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INFO</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80AAC">
            <w:pPr>
              <w:snapToGrid w:val="0"/>
              <w:spacing w:after="0" w:line="240" w:lineRule="auto"/>
              <w:jc w:val="center"/>
              <w:rPr>
                <w:rFonts w:cs="Calibri"/>
                <w:position w:val="-6"/>
                <w:sz w:val="20"/>
                <w:szCs w:val="20"/>
                <w:lang w:eastAsia="hr-HR"/>
              </w:rPr>
            </w:pP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5.b</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10.</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b/>
                <w:bCs/>
                <w:sz w:val="24"/>
                <w:szCs w:val="24"/>
              </w:rPr>
              <w:t>IVAN MAJAČIĆ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mag.mus</w:t>
            </w:r>
            <w:proofErr w:type="spellEnd"/>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GK</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6.a</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11.</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DUBRAVKA JAKOVAC</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prof. mat. i inf.</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MAT I INF</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7.a</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12.</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BENEDIKT BILIĆ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pPr>
            <w:proofErr w:type="spellStart"/>
            <w:r>
              <w:rPr>
                <w:rFonts w:cs="Calibri"/>
                <w:position w:val="-6"/>
                <w:sz w:val="20"/>
                <w:szCs w:val="20"/>
                <w:lang w:eastAsia="hr-HR"/>
              </w:rPr>
              <w:t>mag.kin</w:t>
            </w:r>
            <w:proofErr w:type="spellEnd"/>
            <w:r>
              <w:rPr>
                <w:rFonts w:cs="Calibri"/>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TZK</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80AAC">
            <w:pPr>
              <w:snapToGrid w:val="0"/>
              <w:spacing w:after="0" w:line="240" w:lineRule="auto"/>
              <w:jc w:val="center"/>
              <w:rPr>
                <w:rFonts w:cs="Calibri"/>
                <w:position w:val="-6"/>
                <w:sz w:val="20"/>
                <w:szCs w:val="20"/>
                <w:lang w:eastAsia="hr-HR"/>
              </w:rPr>
            </w:pP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7. b</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13.</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bCs/>
                <w:position w:val="-6"/>
                <w:sz w:val="24"/>
                <w:szCs w:val="28"/>
                <w:lang w:eastAsia="hr-HR"/>
              </w:rPr>
            </w:pPr>
            <w:r>
              <w:rPr>
                <w:rFonts w:cs="Calibri"/>
                <w:b/>
                <w:position w:val="-6"/>
                <w:sz w:val="24"/>
                <w:szCs w:val="28"/>
                <w:lang w:eastAsia="hr-HR"/>
              </w:rPr>
              <w:t>MIRA ALDUK</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proofErr w:type="spellStart"/>
            <w:r>
              <w:t>mag.educ.biol</w:t>
            </w:r>
            <w:proofErr w:type="spellEnd"/>
            <w:r>
              <w:t xml:space="preserve">. </w:t>
            </w:r>
            <w:proofErr w:type="spellStart"/>
            <w:r>
              <w:t>et.chem</w:t>
            </w:r>
            <w:proofErr w:type="spellEnd"/>
            <w: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32"/>
                <w:szCs w:val="20"/>
                <w:lang w:eastAsia="hr-HR"/>
              </w:rPr>
            </w:pPr>
            <w: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t>Priroda, BIO, KEM</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8.a</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14.</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ANICA ALILOVIĆ</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proofErr w:type="spellStart"/>
            <w:r>
              <w:t>dip</w:t>
            </w:r>
            <w:proofErr w:type="spellEnd"/>
            <w:r>
              <w:t>. kat.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t>VJ</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15.</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MEGI PRGIĆ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mag.educ.philol</w:t>
            </w:r>
            <w:proofErr w:type="spellEnd"/>
            <w:r>
              <w:rPr>
                <w:rFonts w:cs="Calibri"/>
                <w:position w:val="-6"/>
                <w:sz w:val="20"/>
                <w:szCs w:val="20"/>
                <w:lang w:eastAsia="hr-HR"/>
              </w:rPr>
              <w:t xml:space="preserve">. </w:t>
            </w:r>
            <w:proofErr w:type="spellStart"/>
            <w:r>
              <w:rPr>
                <w:rFonts w:cs="Calibri"/>
                <w:position w:val="-6"/>
                <w:sz w:val="20"/>
                <w:szCs w:val="20"/>
                <w:lang w:eastAsia="hr-HR"/>
              </w:rPr>
              <w:t>germ</w:t>
            </w:r>
            <w:proofErr w:type="spellEnd"/>
            <w:r>
              <w:rPr>
                <w:rFonts w:cs="Calibri"/>
                <w:position w:val="-6"/>
                <w:sz w:val="20"/>
                <w:szCs w:val="20"/>
                <w:lang w:eastAsia="hr-HR"/>
              </w:rPr>
              <w:t xml:space="preserve">  </w:t>
            </w:r>
            <w:proofErr w:type="spellStart"/>
            <w:r>
              <w:rPr>
                <w:rFonts w:cs="Calibri"/>
                <w:position w:val="-6"/>
                <w:sz w:val="20"/>
                <w:szCs w:val="20"/>
                <w:lang w:eastAsia="hr-HR"/>
              </w:rPr>
              <w:t>mag.educ.philol</w:t>
            </w:r>
            <w:proofErr w:type="spellEnd"/>
            <w:r>
              <w:rPr>
                <w:rFonts w:cs="Calibri"/>
                <w:position w:val="-6"/>
                <w:sz w:val="20"/>
                <w:szCs w:val="20"/>
                <w:lang w:eastAsia="hr-HR"/>
              </w:rPr>
              <w:t xml:space="preserve">. </w:t>
            </w:r>
            <w:proofErr w:type="spellStart"/>
            <w:r>
              <w:rPr>
                <w:rFonts w:cs="Calibri"/>
                <w:position w:val="-6"/>
                <w:sz w:val="20"/>
                <w:szCs w:val="20"/>
                <w:lang w:eastAsia="hr-HR"/>
              </w:rPr>
              <w:t>franc</w:t>
            </w:r>
            <w:proofErr w:type="spellEnd"/>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NJEM</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16.</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HELENA VRANJEŠEVIĆ MILIČEVIĆ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prof.hrv.jez.i</w:t>
            </w:r>
            <w:proofErr w:type="spellEnd"/>
            <w:r>
              <w:rPr>
                <w:rFonts w:cs="Calibri"/>
                <w:position w:val="-6"/>
                <w:sz w:val="20"/>
                <w:szCs w:val="20"/>
                <w:lang w:eastAsia="hr-HR"/>
              </w:rPr>
              <w:t xml:space="preserve"> književnosti</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HJ</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17.</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IVAN SARAČEVIĆ</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 xml:space="preserve">prof. </w:t>
            </w:r>
            <w:proofErr w:type="spellStart"/>
            <w:r>
              <w:rPr>
                <w:rFonts w:cs="Calibri"/>
                <w:position w:val="-6"/>
                <w:sz w:val="20"/>
                <w:szCs w:val="20"/>
                <w:lang w:eastAsia="hr-HR"/>
              </w:rPr>
              <w:t>pov</w:t>
            </w:r>
            <w:proofErr w:type="spellEnd"/>
            <w:r>
              <w:rPr>
                <w:rFonts w:cs="Calibri"/>
                <w:position w:val="-6"/>
                <w:sz w:val="20"/>
                <w:szCs w:val="20"/>
                <w:lang w:eastAsia="hr-HR"/>
              </w:rPr>
              <w:t xml:space="preserve">. i hrv. j. i </w:t>
            </w:r>
            <w:proofErr w:type="spellStart"/>
            <w:r>
              <w:rPr>
                <w:rFonts w:cs="Calibri"/>
                <w:position w:val="-6"/>
                <w:sz w:val="20"/>
                <w:szCs w:val="20"/>
                <w:lang w:eastAsia="hr-HR"/>
              </w:rPr>
              <w:t>knjiž</w:t>
            </w:r>
            <w:proofErr w:type="spellEnd"/>
            <w:r>
              <w:rPr>
                <w:rFonts w:cs="Calibri"/>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POV</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21.</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NEVEN RÜCKER</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 xml:space="preserve">prof. </w:t>
            </w:r>
            <w:proofErr w:type="spellStart"/>
            <w:r>
              <w:rPr>
                <w:rFonts w:cs="Calibri"/>
                <w:position w:val="-6"/>
                <w:sz w:val="20"/>
                <w:szCs w:val="20"/>
                <w:lang w:eastAsia="hr-HR"/>
              </w:rPr>
              <w:t>geo</w:t>
            </w:r>
            <w:proofErr w:type="spellEnd"/>
            <w:r>
              <w:rPr>
                <w:rFonts w:cs="Calibri"/>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GEO</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22.</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SANDRA JANKOVIĆ</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 xml:space="preserve">prof. hrv. j. i </w:t>
            </w:r>
            <w:proofErr w:type="spellStart"/>
            <w:r>
              <w:rPr>
                <w:rFonts w:cs="Calibri"/>
                <w:position w:val="-6"/>
                <w:sz w:val="20"/>
                <w:szCs w:val="20"/>
                <w:lang w:eastAsia="hr-HR"/>
              </w:rPr>
              <w:t>knjiž</w:t>
            </w:r>
            <w:proofErr w:type="spellEnd"/>
            <w:r>
              <w:rPr>
                <w:rFonts w:cs="Calibri"/>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HJ</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23.</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SANDRA TURIĆ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 xml:space="preserve">dipl. ing. graf. </w:t>
            </w:r>
            <w:proofErr w:type="spellStart"/>
            <w:r>
              <w:rPr>
                <w:rFonts w:cs="Calibri"/>
                <w:position w:val="-6"/>
                <w:sz w:val="20"/>
                <w:szCs w:val="20"/>
                <w:lang w:eastAsia="hr-HR"/>
              </w:rPr>
              <w:t>teh</w:t>
            </w:r>
            <w:proofErr w:type="spellEnd"/>
            <w:r>
              <w:rPr>
                <w:rFonts w:cs="Calibri"/>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LK</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24.</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MARIJA MARUŠIĆ SPAJIĆ</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dip</w:t>
            </w:r>
            <w:proofErr w:type="spellEnd"/>
            <w:r>
              <w:rPr>
                <w:rFonts w:cs="Calibri"/>
                <w:position w:val="-6"/>
                <w:sz w:val="20"/>
                <w:szCs w:val="20"/>
                <w:lang w:eastAsia="hr-HR"/>
              </w:rPr>
              <w:t xml:space="preserve">. </w:t>
            </w:r>
            <w:proofErr w:type="spellStart"/>
            <w:r>
              <w:rPr>
                <w:rFonts w:cs="Calibri"/>
                <w:position w:val="-6"/>
                <w:sz w:val="20"/>
                <w:szCs w:val="20"/>
                <w:lang w:eastAsia="hr-HR"/>
              </w:rPr>
              <w:t>theol</w:t>
            </w:r>
            <w:proofErr w:type="spellEnd"/>
            <w:r>
              <w:rPr>
                <w:rFonts w:cs="Calibri"/>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VJ</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25.</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KATARINA RONTO</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mag.educ</w:t>
            </w:r>
            <w:proofErr w:type="spellEnd"/>
            <w:r>
              <w:rPr>
                <w:rFonts w:cs="Calibri"/>
                <w:position w:val="-6"/>
                <w:sz w:val="20"/>
                <w:szCs w:val="20"/>
                <w:lang w:eastAsia="hr-HR"/>
              </w:rPr>
              <w:t xml:space="preserve">. </w:t>
            </w:r>
            <w:proofErr w:type="spellStart"/>
            <w:r>
              <w:rPr>
                <w:rFonts w:cs="Calibri"/>
                <w:position w:val="-6"/>
                <w:sz w:val="20"/>
                <w:szCs w:val="20"/>
                <w:lang w:eastAsia="hr-HR"/>
              </w:rPr>
              <w:t>philol.croat</w:t>
            </w:r>
            <w:proofErr w:type="spellEnd"/>
            <w:r>
              <w:rPr>
                <w:rFonts w:cs="Calibri"/>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TK</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26.</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JELICA BARIŠIĆ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Prof.hrv.jezika</w:t>
            </w:r>
            <w:proofErr w:type="spellEnd"/>
            <w:r>
              <w:rPr>
                <w:rFonts w:cs="Calibri"/>
                <w:position w:val="-6"/>
                <w:sz w:val="20"/>
                <w:szCs w:val="20"/>
                <w:lang w:eastAsia="hr-HR"/>
              </w:rPr>
              <w:t xml:space="preserve"> i književnosti i </w:t>
            </w:r>
            <w:proofErr w:type="spellStart"/>
            <w:r>
              <w:rPr>
                <w:rFonts w:cs="Calibri"/>
                <w:position w:val="-6"/>
                <w:sz w:val="20"/>
                <w:szCs w:val="20"/>
                <w:lang w:eastAsia="hr-HR"/>
              </w:rPr>
              <w:t>prof.eng.jezika</w:t>
            </w:r>
            <w:proofErr w:type="spellEnd"/>
            <w:r>
              <w:rPr>
                <w:rFonts w:cs="Calibri"/>
                <w:position w:val="-6"/>
                <w:sz w:val="20"/>
                <w:szCs w:val="20"/>
                <w:lang w:eastAsia="hr-HR"/>
              </w:rPr>
              <w:t xml:space="preserve"> i književnosti</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ENG</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27.</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IVAN JURIĆ</w:t>
            </w:r>
          </w:p>
        </w:tc>
        <w:tc>
          <w:tcPr>
            <w:tcW w:w="166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mag.geogr</w:t>
            </w:r>
            <w:proofErr w:type="spellEnd"/>
            <w:r>
              <w:rPr>
                <w:rFonts w:cs="Calibri"/>
                <w:position w:val="-6"/>
                <w:sz w:val="20"/>
                <w:szCs w:val="20"/>
                <w:lang w:eastAsia="hr-HR"/>
              </w:rPr>
              <w:t>.</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GEO</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r w:rsidR="00C80AAC">
        <w:tc>
          <w:tcPr>
            <w:tcW w:w="534" w:type="dxa"/>
            <w:tcBorders>
              <w:top w:val="single" w:sz="4" w:space="0" w:color="5B9BD5"/>
              <w:left w:val="single" w:sz="4" w:space="0" w:color="5B9BD5"/>
              <w:bottom w:val="single" w:sz="4" w:space="0" w:color="5B9BD5"/>
              <w:right w:val="single" w:sz="4" w:space="0" w:color="808080"/>
            </w:tcBorders>
            <w:shd w:val="clear" w:color="auto" w:fill="F2F2F2"/>
          </w:tcPr>
          <w:p w:rsidR="00C80AAC" w:rsidRDefault="00C3493C">
            <w:pPr>
              <w:spacing w:after="0" w:line="240" w:lineRule="auto"/>
              <w:jc w:val="center"/>
              <w:rPr>
                <w:rFonts w:cs="Calibri"/>
                <w:b/>
                <w:bCs/>
                <w:caps/>
                <w:position w:val="-6"/>
                <w:sz w:val="20"/>
                <w:szCs w:val="20"/>
                <w:lang w:eastAsia="hr-HR"/>
              </w:rPr>
            </w:pPr>
            <w:r>
              <w:rPr>
                <w:rFonts w:cs="Calibri"/>
                <w:b/>
                <w:bCs/>
                <w:caps/>
                <w:position w:val="-6"/>
                <w:sz w:val="20"/>
                <w:szCs w:val="20"/>
                <w:lang w:eastAsia="hr-HR"/>
              </w:rPr>
              <w:t>28.</w:t>
            </w:r>
          </w:p>
        </w:tc>
        <w:tc>
          <w:tcPr>
            <w:tcW w:w="329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rPr>
                <w:rFonts w:cs="Calibri"/>
                <w:b/>
                <w:position w:val="-6"/>
                <w:sz w:val="24"/>
                <w:szCs w:val="28"/>
                <w:lang w:eastAsia="hr-HR"/>
              </w:rPr>
            </w:pPr>
            <w:r>
              <w:rPr>
                <w:rFonts w:cs="Calibri"/>
                <w:b/>
                <w:position w:val="-6"/>
                <w:sz w:val="24"/>
                <w:szCs w:val="28"/>
                <w:lang w:eastAsia="hr-HR"/>
              </w:rPr>
              <w:t>SLAVIŠA ŽIVKOVIĆ</w:t>
            </w:r>
          </w:p>
        </w:tc>
        <w:tc>
          <w:tcPr>
            <w:tcW w:w="166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dipl.ing</w:t>
            </w:r>
            <w:proofErr w:type="spellEnd"/>
            <w:r>
              <w:rPr>
                <w:rFonts w:cs="Calibri"/>
                <w:position w:val="-6"/>
                <w:sz w:val="20"/>
                <w:szCs w:val="20"/>
                <w:lang w:eastAsia="hr-HR"/>
              </w:rPr>
              <w:t>. fizike</w:t>
            </w:r>
          </w:p>
        </w:tc>
        <w:tc>
          <w:tcPr>
            <w:tcW w:w="99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pPr>
            <w:r>
              <w:rPr>
                <w:rFonts w:cs="Calibri"/>
                <w:position w:val="-6"/>
                <w:sz w:val="20"/>
                <w:szCs w:val="20"/>
                <w:lang w:eastAsia="hr-HR"/>
              </w:rPr>
              <w:t>VSS</w:t>
            </w:r>
          </w:p>
        </w:tc>
        <w:tc>
          <w:tcPr>
            <w:tcW w:w="1163"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FIZ</w:t>
            </w:r>
          </w:p>
        </w:tc>
        <w:tc>
          <w:tcPr>
            <w:tcW w:w="82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c>
          <w:tcPr>
            <w:tcW w:w="1275"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w:t>
            </w:r>
          </w:p>
        </w:tc>
      </w:tr>
    </w:tbl>
    <w:p w:rsidR="00C80AAC" w:rsidRDefault="00C80AAC">
      <w:pPr>
        <w:rPr>
          <w:rFonts w:cs="Calibri"/>
        </w:rPr>
      </w:pPr>
    </w:p>
    <w:p w:rsidR="00C80AAC" w:rsidRDefault="00C3493C">
      <w:pPr>
        <w:rPr>
          <w:rFonts w:cs="Calibri"/>
          <w:i/>
          <w:iCs/>
          <w:sz w:val="22"/>
        </w:rPr>
      </w:pPr>
      <w:r>
        <w:rPr>
          <w:rFonts w:cs="Calibri"/>
          <w:i/>
          <w:iCs/>
          <w:sz w:val="22"/>
          <w:szCs w:val="20"/>
        </w:rPr>
        <w:t>*Mirta Borovčić Kurir koristi pravo na rad s polovicom punog radnog vremena u 1.a razredu, drugu polovicu radi Martina Antić.</w:t>
      </w:r>
    </w:p>
    <w:p w:rsidR="00C80AAC" w:rsidRDefault="00C3493C">
      <w:pPr>
        <w:rPr>
          <w:rFonts w:cs="Calibri"/>
          <w:i/>
          <w:iCs/>
          <w:sz w:val="22"/>
          <w:szCs w:val="20"/>
        </w:rPr>
      </w:pPr>
      <w:r>
        <w:rPr>
          <w:rFonts w:cs="Calibri"/>
          <w:i/>
          <w:iCs/>
          <w:sz w:val="22"/>
        </w:rPr>
        <w:t>**</w:t>
      </w:r>
      <w:proofErr w:type="spellStart"/>
      <w:r>
        <w:rPr>
          <w:rFonts w:cs="Calibri"/>
          <w:i/>
          <w:iCs/>
          <w:sz w:val="22"/>
        </w:rPr>
        <w:t>Jolanka</w:t>
      </w:r>
      <w:proofErr w:type="spellEnd"/>
      <w:r>
        <w:rPr>
          <w:rFonts w:cs="Calibri"/>
          <w:i/>
          <w:iCs/>
          <w:sz w:val="22"/>
        </w:rPr>
        <w:t xml:space="preserve"> Prkačin, </w:t>
      </w:r>
      <w:proofErr w:type="spellStart"/>
      <w:r>
        <w:rPr>
          <w:rFonts w:cs="Calibri"/>
          <w:i/>
          <w:iCs/>
          <w:sz w:val="22"/>
        </w:rPr>
        <w:t>nast</w:t>
      </w:r>
      <w:proofErr w:type="spellEnd"/>
      <w:r>
        <w:rPr>
          <w:rFonts w:cs="Calibri"/>
          <w:i/>
          <w:iCs/>
          <w:sz w:val="22"/>
        </w:rPr>
        <w:t xml:space="preserve">. </w:t>
      </w:r>
      <w:proofErr w:type="spellStart"/>
      <w:r>
        <w:rPr>
          <w:rFonts w:cs="Calibri"/>
          <w:i/>
          <w:iCs/>
          <w:sz w:val="22"/>
        </w:rPr>
        <w:t>rn</w:t>
      </w:r>
      <w:proofErr w:type="spellEnd"/>
      <w:r>
        <w:rPr>
          <w:rFonts w:cs="Calibri"/>
          <w:i/>
          <w:iCs/>
          <w:sz w:val="22"/>
        </w:rPr>
        <w:t>.</w:t>
      </w:r>
      <w:r>
        <w:rPr>
          <w:rFonts w:cs="Calibri"/>
          <w:i/>
          <w:iCs/>
          <w:sz w:val="22"/>
          <w:szCs w:val="20"/>
        </w:rPr>
        <w:t xml:space="preserve"> na bolovanju</w:t>
      </w:r>
    </w:p>
    <w:p w:rsidR="00C80AAC" w:rsidRDefault="00C80AAC">
      <w:pPr>
        <w:rPr>
          <w:rFonts w:cs="Calibri"/>
          <w:i/>
          <w:iCs/>
          <w:sz w:val="22"/>
          <w:szCs w:val="20"/>
        </w:rPr>
      </w:pPr>
    </w:p>
    <w:p w:rsidR="00C80AAC" w:rsidRDefault="00C3493C">
      <w:pPr>
        <w:pStyle w:val="Naslov2"/>
        <w:rPr>
          <w:rFonts w:ascii="Calibri" w:hAnsi="Calibri" w:cs="Calibri"/>
        </w:rPr>
      </w:pPr>
      <w:bookmarkStart w:id="11" w:name="_Toc242969528"/>
      <w:r>
        <w:rPr>
          <w:rFonts w:ascii="Calibri" w:hAnsi="Calibri" w:cs="Calibri"/>
        </w:rPr>
        <w:t>PODATCI O RAVNATELJICI I STRUČNIM SURADNICIMA</w:t>
      </w:r>
      <w:bookmarkEnd w:id="11"/>
    </w:p>
    <w:p w:rsidR="00C80AAC" w:rsidRDefault="00C80AAC">
      <w:pPr>
        <w:rPr>
          <w:rFonts w:cs="Calibri"/>
        </w:rPr>
      </w:pPr>
    </w:p>
    <w:p w:rsidR="00C80AAC" w:rsidRDefault="00C80AAC">
      <w:pPr>
        <w:spacing w:after="0" w:line="240" w:lineRule="auto"/>
        <w:rPr>
          <w:rFonts w:cs="Calibri"/>
          <w:b/>
          <w:position w:val="-6"/>
          <w:sz w:val="24"/>
          <w:szCs w:val="24"/>
          <w:lang w:eastAsia="hr-HR"/>
        </w:rPr>
      </w:pPr>
    </w:p>
    <w:tbl>
      <w:tblPr>
        <w:tblW w:w="9464" w:type="dxa"/>
        <w:tblLayout w:type="fixed"/>
        <w:tblLook w:val="04A0" w:firstRow="1" w:lastRow="0" w:firstColumn="1" w:lastColumn="0" w:noHBand="0" w:noVBand="1"/>
      </w:tblPr>
      <w:tblGrid>
        <w:gridCol w:w="676"/>
        <w:gridCol w:w="2296"/>
        <w:gridCol w:w="1983"/>
        <w:gridCol w:w="2241"/>
        <w:gridCol w:w="2268"/>
      </w:tblGrid>
      <w:tr w:rsidR="00C80AAC">
        <w:trPr>
          <w:trHeight w:val="698"/>
        </w:trPr>
        <w:tc>
          <w:tcPr>
            <w:tcW w:w="676" w:type="dxa"/>
            <w:tcBorders>
              <w:top w:val="single" w:sz="4" w:space="0" w:color="B4C6E7"/>
              <w:left w:val="single" w:sz="4" w:space="0" w:color="B4C6E7"/>
              <w:bottom w:val="single" w:sz="12" w:space="0" w:color="8EAADB"/>
              <w:right w:val="single" w:sz="4" w:space="0" w:color="B4C6E7"/>
            </w:tcBorders>
            <w:shd w:val="clear" w:color="auto" w:fill="D5DCE4"/>
            <w:vAlign w:val="center"/>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RED. BR.</w:t>
            </w:r>
          </w:p>
        </w:tc>
        <w:tc>
          <w:tcPr>
            <w:tcW w:w="2296" w:type="dxa"/>
            <w:tcBorders>
              <w:top w:val="single" w:sz="4" w:space="0" w:color="B4C6E7"/>
              <w:left w:val="single" w:sz="4" w:space="0" w:color="B4C6E7"/>
              <w:bottom w:val="single" w:sz="12" w:space="0" w:color="8EAADB"/>
              <w:right w:val="single" w:sz="4" w:space="0" w:color="B4C6E7"/>
            </w:tcBorders>
            <w:shd w:val="clear" w:color="auto" w:fill="D5DCE4"/>
            <w:vAlign w:val="center"/>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IME I PREZIME</w:t>
            </w:r>
          </w:p>
        </w:tc>
        <w:tc>
          <w:tcPr>
            <w:tcW w:w="1983" w:type="dxa"/>
            <w:tcBorders>
              <w:top w:val="single" w:sz="4" w:space="0" w:color="B4C6E7"/>
              <w:left w:val="single" w:sz="4" w:space="0" w:color="B4C6E7"/>
              <w:bottom w:val="single" w:sz="12" w:space="0" w:color="8EAADB"/>
              <w:right w:val="single" w:sz="4" w:space="0" w:color="B4C6E7"/>
            </w:tcBorders>
            <w:shd w:val="clear" w:color="auto" w:fill="D5DCE4"/>
            <w:vAlign w:val="center"/>
          </w:tcPr>
          <w:p w:rsidR="00C80AAC" w:rsidRDefault="00C3493C">
            <w:pPr>
              <w:spacing w:after="0" w:line="240" w:lineRule="auto"/>
              <w:jc w:val="center"/>
            </w:pPr>
            <w:r>
              <w:rPr>
                <w:rFonts w:cs="Calibri"/>
                <w:b/>
                <w:bCs/>
                <w:position w:val="-6"/>
                <w:sz w:val="24"/>
                <w:szCs w:val="24"/>
                <w:lang w:eastAsia="hr-HR"/>
              </w:rPr>
              <w:t>STRUKA</w:t>
            </w:r>
          </w:p>
        </w:tc>
        <w:tc>
          <w:tcPr>
            <w:tcW w:w="2241" w:type="dxa"/>
            <w:tcBorders>
              <w:top w:val="single" w:sz="4" w:space="0" w:color="B4C6E7"/>
              <w:left w:val="single" w:sz="4" w:space="0" w:color="B4C6E7"/>
              <w:bottom w:val="single" w:sz="12" w:space="0" w:color="8EAADB"/>
              <w:right w:val="single" w:sz="4" w:space="0" w:color="B4C6E7"/>
            </w:tcBorders>
            <w:shd w:val="clear" w:color="auto" w:fill="D5DCE4"/>
            <w:vAlign w:val="center"/>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STUPANJ ŠKOLSKE SPREME</w:t>
            </w:r>
          </w:p>
        </w:tc>
        <w:tc>
          <w:tcPr>
            <w:tcW w:w="2268" w:type="dxa"/>
            <w:tcBorders>
              <w:top w:val="single" w:sz="4" w:space="0" w:color="B4C6E7"/>
              <w:left w:val="single" w:sz="4" w:space="0" w:color="B4C6E7"/>
              <w:bottom w:val="single" w:sz="12" w:space="0" w:color="8EAADB"/>
              <w:right w:val="single" w:sz="4" w:space="0" w:color="B4C6E7"/>
            </w:tcBorders>
            <w:shd w:val="clear" w:color="auto" w:fill="D5DCE4"/>
            <w:vAlign w:val="center"/>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RADNO MJESTO</w:t>
            </w:r>
          </w:p>
        </w:tc>
      </w:tr>
      <w:tr w:rsidR="00C80AAC">
        <w:trPr>
          <w:trHeight w:val="279"/>
        </w:trPr>
        <w:tc>
          <w:tcPr>
            <w:tcW w:w="676"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0"/>
                <w:szCs w:val="20"/>
                <w:lang w:eastAsia="hr-HR"/>
              </w:rPr>
            </w:pPr>
            <w:r>
              <w:rPr>
                <w:rFonts w:cs="Calibri"/>
                <w:b/>
                <w:bCs/>
                <w:position w:val="-6"/>
                <w:sz w:val="20"/>
                <w:szCs w:val="20"/>
                <w:lang w:eastAsia="hr-HR"/>
              </w:rPr>
              <w:t>1.</w:t>
            </w:r>
          </w:p>
        </w:tc>
        <w:tc>
          <w:tcPr>
            <w:tcW w:w="2296"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MARIJA GRGUROVAC</w:t>
            </w:r>
          </w:p>
        </w:tc>
        <w:tc>
          <w:tcPr>
            <w:tcW w:w="198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0"/>
                <w:szCs w:val="20"/>
                <w:lang w:eastAsia="hr-HR"/>
              </w:rPr>
            </w:pPr>
            <w:proofErr w:type="spellStart"/>
            <w:r>
              <w:rPr>
                <w:rFonts w:cs="Calibri"/>
                <w:i/>
                <w:iCs/>
                <w:position w:val="-6"/>
                <w:sz w:val="20"/>
                <w:szCs w:val="20"/>
                <w:lang w:eastAsia="hr-HR"/>
              </w:rPr>
              <w:t>mag</w:t>
            </w:r>
            <w:proofErr w:type="spellEnd"/>
            <w:r>
              <w:rPr>
                <w:rFonts w:cs="Calibri"/>
                <w:i/>
                <w:iCs/>
                <w:position w:val="-6"/>
                <w:sz w:val="20"/>
                <w:szCs w:val="20"/>
                <w:lang w:eastAsia="hr-HR"/>
              </w:rPr>
              <w:t xml:space="preserve">. prim. </w:t>
            </w:r>
            <w:proofErr w:type="spellStart"/>
            <w:r>
              <w:rPr>
                <w:rFonts w:cs="Calibri"/>
                <w:i/>
                <w:iCs/>
                <w:position w:val="-6"/>
                <w:sz w:val="20"/>
                <w:szCs w:val="20"/>
                <w:lang w:eastAsia="hr-HR"/>
              </w:rPr>
              <w:t>educ</w:t>
            </w:r>
            <w:proofErr w:type="spellEnd"/>
            <w:r>
              <w:rPr>
                <w:rFonts w:cs="Calibri"/>
                <w:i/>
                <w:iCs/>
                <w:position w:val="-6"/>
                <w:sz w:val="20"/>
                <w:szCs w:val="20"/>
                <w:lang w:eastAsia="hr-HR"/>
              </w:rPr>
              <w:t>.</w:t>
            </w:r>
          </w:p>
        </w:tc>
        <w:tc>
          <w:tcPr>
            <w:tcW w:w="2241"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2268"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ravnateljica</w:t>
            </w:r>
          </w:p>
        </w:tc>
      </w:tr>
      <w:tr w:rsidR="00C80AAC">
        <w:trPr>
          <w:trHeight w:val="714"/>
        </w:trPr>
        <w:tc>
          <w:tcPr>
            <w:tcW w:w="676"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0"/>
                <w:szCs w:val="20"/>
                <w:lang w:eastAsia="hr-HR"/>
              </w:rPr>
            </w:pPr>
            <w:bookmarkStart w:id="12" w:name="_Hlk146037192"/>
            <w:bookmarkEnd w:id="12"/>
            <w:r>
              <w:rPr>
                <w:rFonts w:cs="Calibri"/>
                <w:b/>
                <w:bCs/>
                <w:position w:val="-6"/>
                <w:sz w:val="20"/>
                <w:szCs w:val="20"/>
                <w:lang w:eastAsia="hr-HR"/>
              </w:rPr>
              <w:t>2.</w:t>
            </w:r>
          </w:p>
        </w:tc>
        <w:tc>
          <w:tcPr>
            <w:tcW w:w="2296" w:type="dxa"/>
            <w:tcBorders>
              <w:top w:val="single" w:sz="4" w:space="0" w:color="B4C6E7"/>
              <w:left w:val="single" w:sz="4" w:space="0" w:color="B4C6E7"/>
              <w:bottom w:val="single" w:sz="4" w:space="0" w:color="B4C6E7"/>
              <w:right w:val="single" w:sz="4" w:space="0" w:color="B4C6E7"/>
            </w:tcBorders>
          </w:tcPr>
          <w:p w:rsidR="00C80AAC" w:rsidRDefault="00C80AAC">
            <w:pPr>
              <w:snapToGrid w:val="0"/>
              <w:spacing w:after="0" w:line="240" w:lineRule="auto"/>
              <w:jc w:val="center"/>
              <w:rPr>
                <w:rFonts w:ascii="Calibri Light" w:hAnsi="Calibri Light" w:cs="Calibri Light"/>
                <w:b/>
                <w:bCs/>
                <w:sz w:val="32"/>
                <w:szCs w:val="32"/>
                <w:vertAlign w:val="superscript"/>
                <w:lang w:eastAsia="hr-HR"/>
              </w:rPr>
            </w:pPr>
          </w:p>
          <w:p w:rsidR="00C80AAC" w:rsidRDefault="00C3493C">
            <w:pPr>
              <w:spacing w:after="0" w:line="240" w:lineRule="auto"/>
              <w:jc w:val="center"/>
              <w:rPr>
                <w:rFonts w:ascii="Calibri Light" w:hAnsi="Calibri Light" w:cs="Calibri Light"/>
                <w:b/>
                <w:bCs/>
                <w:sz w:val="32"/>
                <w:szCs w:val="32"/>
                <w:vertAlign w:val="superscript"/>
                <w:lang w:eastAsia="hr-HR"/>
              </w:rPr>
            </w:pPr>
            <w:r>
              <w:rPr>
                <w:rFonts w:ascii="Calibri Light" w:hAnsi="Calibri Light" w:cs="Calibri Light"/>
                <w:b/>
                <w:bCs/>
                <w:sz w:val="32"/>
                <w:szCs w:val="32"/>
                <w:vertAlign w:val="superscript"/>
                <w:lang w:eastAsia="hr-HR"/>
              </w:rPr>
              <w:t>RUŽICA SORČIK NESTIĆ</w:t>
            </w:r>
          </w:p>
        </w:tc>
        <w:tc>
          <w:tcPr>
            <w:tcW w:w="198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0"/>
                <w:szCs w:val="20"/>
                <w:lang w:eastAsia="hr-HR"/>
              </w:rPr>
            </w:pPr>
            <w:r>
              <w:rPr>
                <w:rFonts w:cs="Calibri"/>
                <w:i/>
                <w:iCs/>
                <w:position w:val="-6"/>
                <w:sz w:val="20"/>
                <w:szCs w:val="20"/>
                <w:lang w:eastAsia="hr-HR"/>
              </w:rPr>
              <w:t>prof. pedagogije i hrvatskog jezika i književnosti</w:t>
            </w:r>
          </w:p>
        </w:tc>
        <w:tc>
          <w:tcPr>
            <w:tcW w:w="2241"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2268"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pedagoginja</w:t>
            </w:r>
          </w:p>
        </w:tc>
      </w:tr>
      <w:tr w:rsidR="00C80AAC">
        <w:trPr>
          <w:trHeight w:val="465"/>
        </w:trPr>
        <w:tc>
          <w:tcPr>
            <w:tcW w:w="676"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0"/>
                <w:szCs w:val="20"/>
                <w:lang w:eastAsia="hr-HR"/>
              </w:rPr>
            </w:pPr>
            <w:r>
              <w:rPr>
                <w:rFonts w:cs="Calibri"/>
                <w:b/>
                <w:bCs/>
                <w:position w:val="-6"/>
                <w:sz w:val="20"/>
                <w:szCs w:val="20"/>
                <w:lang w:eastAsia="hr-HR"/>
              </w:rPr>
              <w:t>3.</w:t>
            </w:r>
          </w:p>
        </w:tc>
        <w:tc>
          <w:tcPr>
            <w:tcW w:w="2296"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TENA GOLEM</w:t>
            </w:r>
          </w:p>
        </w:tc>
        <w:tc>
          <w:tcPr>
            <w:tcW w:w="198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0"/>
                <w:szCs w:val="20"/>
                <w:lang w:eastAsia="hr-HR"/>
              </w:rPr>
            </w:pPr>
            <w:proofErr w:type="spellStart"/>
            <w:r>
              <w:rPr>
                <w:rFonts w:cs="Calibri"/>
                <w:i/>
                <w:iCs/>
                <w:position w:val="-6"/>
                <w:sz w:val="20"/>
                <w:szCs w:val="20"/>
                <w:lang w:eastAsia="hr-HR"/>
              </w:rPr>
              <w:t>mag.psych</w:t>
            </w:r>
            <w:proofErr w:type="spellEnd"/>
            <w:r>
              <w:rPr>
                <w:rFonts w:cs="Calibri"/>
                <w:i/>
                <w:iCs/>
                <w:position w:val="-6"/>
                <w:sz w:val="20"/>
                <w:szCs w:val="20"/>
                <w:lang w:eastAsia="hr-HR"/>
              </w:rPr>
              <w:t>.</w:t>
            </w:r>
          </w:p>
        </w:tc>
        <w:tc>
          <w:tcPr>
            <w:tcW w:w="2241"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2268"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psihologinja</w:t>
            </w:r>
          </w:p>
        </w:tc>
      </w:tr>
      <w:tr w:rsidR="00C80AAC">
        <w:trPr>
          <w:trHeight w:val="465"/>
        </w:trPr>
        <w:tc>
          <w:tcPr>
            <w:tcW w:w="676"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b/>
                <w:bCs/>
                <w:position w:val="-6"/>
                <w:sz w:val="20"/>
                <w:szCs w:val="20"/>
                <w:lang w:eastAsia="hr-HR"/>
              </w:rPr>
              <w:t>4.</w:t>
            </w:r>
          </w:p>
        </w:tc>
        <w:tc>
          <w:tcPr>
            <w:tcW w:w="2296"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FRANJO NAGULOV</w:t>
            </w:r>
          </w:p>
        </w:tc>
        <w:tc>
          <w:tcPr>
            <w:tcW w:w="198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0"/>
                <w:szCs w:val="20"/>
                <w:lang w:eastAsia="hr-HR"/>
              </w:rPr>
            </w:pPr>
            <w:r>
              <w:rPr>
                <w:rFonts w:cs="Calibri"/>
                <w:i/>
                <w:iCs/>
                <w:position w:val="-6"/>
                <w:sz w:val="20"/>
                <w:szCs w:val="20"/>
                <w:lang w:eastAsia="hr-HR"/>
              </w:rPr>
              <w:t>diplomirani knjižničar i prof. hrv. jezika</w:t>
            </w:r>
          </w:p>
        </w:tc>
        <w:tc>
          <w:tcPr>
            <w:tcW w:w="2241"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VSS</w:t>
            </w:r>
          </w:p>
        </w:tc>
        <w:tc>
          <w:tcPr>
            <w:tcW w:w="2268"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knjižničar</w:t>
            </w:r>
          </w:p>
        </w:tc>
      </w:tr>
    </w:tbl>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3493C">
      <w:pPr>
        <w:rPr>
          <w:rFonts w:cs="Calibri"/>
        </w:rPr>
      </w:pPr>
      <w:r>
        <w:br w:type="page"/>
      </w:r>
    </w:p>
    <w:p w:rsidR="00C80AAC" w:rsidRDefault="00C80AAC">
      <w:pPr>
        <w:rPr>
          <w:rFonts w:cs="Calibri"/>
          <w:color w:val="2F5496"/>
          <w:sz w:val="28"/>
          <w:szCs w:val="28"/>
        </w:rPr>
      </w:pPr>
    </w:p>
    <w:p w:rsidR="00C80AAC" w:rsidRDefault="00C3493C">
      <w:pPr>
        <w:pStyle w:val="Naslov2"/>
        <w:rPr>
          <w:rFonts w:ascii="Calibri" w:hAnsi="Calibri" w:cs="Calibri"/>
        </w:rPr>
      </w:pPr>
      <w:bookmarkStart w:id="13" w:name="_Toc242969529"/>
      <w:r>
        <w:rPr>
          <w:rFonts w:ascii="Calibri" w:hAnsi="Calibri" w:cs="Calibri"/>
        </w:rPr>
        <w:t>PODATCI O OSTALIM DJELATNICIMA ŠKOLE</w:t>
      </w:r>
      <w:bookmarkEnd w:id="13"/>
    </w:p>
    <w:p w:rsidR="00C80AAC" w:rsidRDefault="00C80AAC">
      <w:pPr>
        <w:rPr>
          <w:rFonts w:cs="Calibri"/>
        </w:rPr>
      </w:pPr>
    </w:p>
    <w:tbl>
      <w:tblPr>
        <w:tblW w:w="8631" w:type="dxa"/>
        <w:tblLayout w:type="fixed"/>
        <w:tblLook w:val="04A0" w:firstRow="1" w:lastRow="0" w:firstColumn="1" w:lastColumn="0" w:noHBand="0" w:noVBand="1"/>
      </w:tblPr>
      <w:tblGrid>
        <w:gridCol w:w="1404"/>
        <w:gridCol w:w="2911"/>
        <w:gridCol w:w="2158"/>
        <w:gridCol w:w="2158"/>
      </w:tblGrid>
      <w:tr w:rsidR="00C80AAC">
        <w:trPr>
          <w:trHeight w:val="480"/>
        </w:trPr>
        <w:tc>
          <w:tcPr>
            <w:tcW w:w="140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RED. BR.</w:t>
            </w:r>
          </w:p>
        </w:tc>
        <w:tc>
          <w:tcPr>
            <w:tcW w:w="2911"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IME I PREZIME</w:t>
            </w:r>
          </w:p>
        </w:tc>
        <w:tc>
          <w:tcPr>
            <w:tcW w:w="2158"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RADNO MJESTO</w:t>
            </w:r>
          </w:p>
        </w:tc>
        <w:tc>
          <w:tcPr>
            <w:tcW w:w="2158"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STUPANJ ŠKOLSKE SPREME</w:t>
            </w:r>
          </w:p>
        </w:tc>
      </w:tr>
      <w:tr w:rsidR="00C80AAC">
        <w:trPr>
          <w:trHeight w:val="288"/>
        </w:trPr>
        <w:tc>
          <w:tcPr>
            <w:tcW w:w="1404"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1.</w:t>
            </w:r>
          </w:p>
        </w:tc>
        <w:tc>
          <w:tcPr>
            <w:tcW w:w="2911"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rPr>
                <w:rFonts w:cs="Calibri"/>
                <w:b/>
                <w:bCs/>
                <w:position w:val="-6"/>
                <w:sz w:val="24"/>
                <w:szCs w:val="24"/>
                <w:lang w:eastAsia="hr-HR"/>
              </w:rPr>
            </w:pPr>
            <w:r>
              <w:rPr>
                <w:rFonts w:cs="Calibri"/>
                <w:b/>
                <w:bCs/>
                <w:position w:val="-6"/>
                <w:sz w:val="24"/>
                <w:szCs w:val="24"/>
                <w:lang w:eastAsia="hr-HR"/>
              </w:rPr>
              <w:t>BRANKA ŠARIĆ</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tajnica</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VSS</w:t>
            </w:r>
          </w:p>
        </w:tc>
      </w:tr>
      <w:tr w:rsidR="00C80AAC">
        <w:trPr>
          <w:trHeight w:val="288"/>
        </w:trPr>
        <w:tc>
          <w:tcPr>
            <w:tcW w:w="1404"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2.</w:t>
            </w:r>
          </w:p>
        </w:tc>
        <w:tc>
          <w:tcPr>
            <w:tcW w:w="2911"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rPr>
                <w:rFonts w:cs="Calibri"/>
                <w:b/>
                <w:bCs/>
                <w:position w:val="-6"/>
                <w:sz w:val="24"/>
                <w:szCs w:val="24"/>
                <w:lang w:eastAsia="hr-HR"/>
              </w:rPr>
            </w:pPr>
            <w:r>
              <w:rPr>
                <w:rFonts w:cs="Calibri"/>
                <w:b/>
                <w:bCs/>
                <w:position w:val="-6"/>
                <w:sz w:val="24"/>
                <w:szCs w:val="24"/>
                <w:lang w:eastAsia="hr-HR"/>
              </w:rPr>
              <w:t>SLAVEN BILIĆ</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voditelj računovodstva</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VŠS</w:t>
            </w:r>
          </w:p>
        </w:tc>
      </w:tr>
      <w:tr w:rsidR="00C80AAC">
        <w:trPr>
          <w:trHeight w:val="304"/>
        </w:trPr>
        <w:tc>
          <w:tcPr>
            <w:tcW w:w="1404"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3.</w:t>
            </w:r>
          </w:p>
        </w:tc>
        <w:tc>
          <w:tcPr>
            <w:tcW w:w="2911"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rPr>
                <w:rFonts w:cs="Calibri"/>
                <w:b/>
                <w:bCs/>
                <w:position w:val="-6"/>
                <w:sz w:val="24"/>
                <w:szCs w:val="24"/>
                <w:lang w:eastAsia="hr-HR"/>
              </w:rPr>
            </w:pPr>
            <w:r>
              <w:rPr>
                <w:rFonts w:cs="Calibri"/>
                <w:b/>
                <w:bCs/>
                <w:position w:val="-6"/>
                <w:sz w:val="24"/>
                <w:szCs w:val="24"/>
                <w:lang w:eastAsia="hr-HR"/>
              </w:rPr>
              <w:t>JOSIP STARČEVIĆ</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domar</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SSS</w:t>
            </w:r>
          </w:p>
        </w:tc>
      </w:tr>
      <w:tr w:rsidR="00C80AAC">
        <w:trPr>
          <w:trHeight w:val="288"/>
        </w:trPr>
        <w:tc>
          <w:tcPr>
            <w:tcW w:w="1404"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4.</w:t>
            </w:r>
          </w:p>
        </w:tc>
        <w:tc>
          <w:tcPr>
            <w:tcW w:w="2911"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rPr>
                <w:rFonts w:cs="Calibri"/>
                <w:b/>
                <w:bCs/>
                <w:position w:val="-6"/>
                <w:sz w:val="24"/>
                <w:szCs w:val="24"/>
                <w:lang w:eastAsia="hr-HR"/>
              </w:rPr>
            </w:pPr>
            <w:r>
              <w:rPr>
                <w:rFonts w:cs="Calibri"/>
                <w:b/>
                <w:bCs/>
                <w:position w:val="-6"/>
                <w:sz w:val="24"/>
                <w:szCs w:val="24"/>
                <w:lang w:eastAsia="hr-HR"/>
              </w:rPr>
              <w:t>SNJEŽANA MIJATOVIĆ</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kuharica</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SSS</w:t>
            </w:r>
          </w:p>
        </w:tc>
      </w:tr>
      <w:tr w:rsidR="00C80AAC">
        <w:trPr>
          <w:trHeight w:val="288"/>
        </w:trPr>
        <w:tc>
          <w:tcPr>
            <w:tcW w:w="1404"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5.</w:t>
            </w:r>
          </w:p>
        </w:tc>
        <w:tc>
          <w:tcPr>
            <w:tcW w:w="2911"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rPr>
                <w:rFonts w:cs="Calibri"/>
                <w:b/>
                <w:bCs/>
                <w:position w:val="-6"/>
                <w:sz w:val="24"/>
                <w:szCs w:val="24"/>
                <w:lang w:eastAsia="hr-HR"/>
              </w:rPr>
            </w:pPr>
            <w:r>
              <w:rPr>
                <w:rFonts w:cs="Calibri"/>
                <w:b/>
                <w:bCs/>
                <w:position w:val="-6"/>
                <w:sz w:val="24"/>
                <w:szCs w:val="24"/>
                <w:lang w:eastAsia="hr-HR"/>
              </w:rPr>
              <w:t>ANAMARIJA  HERKVI</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spremačica</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SSS</w:t>
            </w:r>
          </w:p>
        </w:tc>
      </w:tr>
      <w:tr w:rsidR="00C80AAC">
        <w:trPr>
          <w:trHeight w:val="400"/>
        </w:trPr>
        <w:tc>
          <w:tcPr>
            <w:tcW w:w="1404"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6.</w:t>
            </w:r>
          </w:p>
        </w:tc>
        <w:tc>
          <w:tcPr>
            <w:tcW w:w="2911"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rPr>
                <w:rFonts w:cs="Calibri"/>
                <w:b/>
                <w:bCs/>
                <w:position w:val="-6"/>
                <w:sz w:val="24"/>
                <w:szCs w:val="24"/>
                <w:lang w:eastAsia="hr-HR"/>
              </w:rPr>
            </w:pPr>
            <w:r>
              <w:rPr>
                <w:rFonts w:cs="Calibri"/>
                <w:b/>
                <w:bCs/>
                <w:position w:val="-6"/>
                <w:sz w:val="24"/>
                <w:szCs w:val="24"/>
                <w:lang w:eastAsia="hr-HR"/>
              </w:rPr>
              <w:t>DOMAGOJ ALMAŠ</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position w:val="-6"/>
                <w:sz w:val="24"/>
                <w:szCs w:val="20"/>
                <w:lang w:eastAsia="hr-HR"/>
              </w:rPr>
            </w:pPr>
            <w:r>
              <w:rPr>
                <w:rFonts w:cs="Calibri"/>
                <w:position w:val="-6"/>
                <w:sz w:val="24"/>
                <w:szCs w:val="20"/>
                <w:lang w:eastAsia="hr-HR"/>
              </w:rPr>
              <w:t>spremač</w:t>
            </w:r>
          </w:p>
        </w:tc>
        <w:tc>
          <w:tcPr>
            <w:tcW w:w="2158" w:type="dxa"/>
            <w:tcBorders>
              <w:top w:val="single" w:sz="4" w:space="0" w:color="5B9BD5"/>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SSS</w:t>
            </w:r>
          </w:p>
        </w:tc>
      </w:tr>
      <w:tr w:rsidR="00C80AAC">
        <w:trPr>
          <w:trHeight w:val="400"/>
        </w:trPr>
        <w:tc>
          <w:tcPr>
            <w:tcW w:w="1404" w:type="dxa"/>
            <w:tcBorders>
              <w:top w:val="single" w:sz="4" w:space="0" w:color="A8D08D"/>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7.</w:t>
            </w:r>
          </w:p>
        </w:tc>
        <w:tc>
          <w:tcPr>
            <w:tcW w:w="2911" w:type="dxa"/>
            <w:tcBorders>
              <w:top w:val="single" w:sz="4" w:space="0" w:color="A8D08D"/>
              <w:left w:val="single" w:sz="4" w:space="0" w:color="5B9BD5"/>
              <w:bottom w:val="single" w:sz="4" w:space="0" w:color="5B9BD5"/>
              <w:right w:val="single" w:sz="4" w:space="0" w:color="5B9BD5"/>
            </w:tcBorders>
            <w:shd w:val="clear" w:color="auto" w:fill="FFFFFF"/>
          </w:tcPr>
          <w:p w:rsidR="00C80AAC" w:rsidRDefault="00C3493C">
            <w:pPr>
              <w:spacing w:after="0" w:line="240" w:lineRule="auto"/>
              <w:rPr>
                <w:rFonts w:cs="Calibri"/>
                <w:b/>
                <w:bCs/>
                <w:position w:val="-6"/>
                <w:sz w:val="24"/>
                <w:szCs w:val="24"/>
                <w:lang w:eastAsia="hr-HR"/>
              </w:rPr>
            </w:pPr>
            <w:r>
              <w:rPr>
                <w:rFonts w:cs="Calibri"/>
                <w:b/>
                <w:bCs/>
                <w:position w:val="-6"/>
                <w:sz w:val="24"/>
                <w:szCs w:val="24"/>
                <w:lang w:eastAsia="hr-HR"/>
              </w:rPr>
              <w:t>ANA MARIJANOVIĆ</w:t>
            </w:r>
          </w:p>
        </w:tc>
        <w:tc>
          <w:tcPr>
            <w:tcW w:w="2158" w:type="dxa"/>
            <w:tcBorders>
              <w:top w:val="single" w:sz="4" w:space="0" w:color="A8D08D"/>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position w:val="-6"/>
                <w:sz w:val="24"/>
                <w:szCs w:val="20"/>
                <w:lang w:eastAsia="hr-HR"/>
              </w:rPr>
              <w:t>spremačica</w:t>
            </w:r>
          </w:p>
        </w:tc>
        <w:tc>
          <w:tcPr>
            <w:tcW w:w="2158" w:type="dxa"/>
            <w:tcBorders>
              <w:top w:val="single" w:sz="4" w:space="0" w:color="A8D08D"/>
              <w:left w:val="single" w:sz="4" w:space="0" w:color="5B9BD5"/>
              <w:bottom w:val="single" w:sz="4" w:space="0" w:color="5B9BD5"/>
              <w:right w:val="single" w:sz="4" w:space="0" w:color="5B9BD5"/>
            </w:tcBorders>
            <w:shd w:val="clear" w:color="auto" w:fill="FFFFFF"/>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SSS</w:t>
            </w:r>
          </w:p>
        </w:tc>
      </w:tr>
    </w:tbl>
    <w:p w:rsidR="00C80AAC" w:rsidRDefault="00C80AAC">
      <w:pPr>
        <w:rPr>
          <w:rFonts w:cs="Calibri"/>
        </w:rPr>
      </w:pPr>
    </w:p>
    <w:p w:rsidR="00C80AAC" w:rsidRDefault="00C3493C">
      <w:pPr>
        <w:rPr>
          <w:rFonts w:cs="Calibri"/>
          <w:i/>
        </w:rPr>
      </w:pPr>
      <w:r>
        <w:rPr>
          <w:rFonts w:cs="Calibri"/>
        </w:rPr>
        <w:t>*</w:t>
      </w:r>
      <w:r>
        <w:rPr>
          <w:rFonts w:cs="Calibri"/>
          <w:i/>
        </w:rPr>
        <w:t xml:space="preserve">Domagoj Almaš, spremač na bolovanju. Zamjena je Snježana </w:t>
      </w:r>
      <w:proofErr w:type="spellStart"/>
      <w:r>
        <w:rPr>
          <w:rFonts w:cs="Calibri"/>
          <w:i/>
        </w:rPr>
        <w:t>Brizanac</w:t>
      </w:r>
      <w:proofErr w:type="spellEnd"/>
      <w:r>
        <w:rPr>
          <w:rFonts w:cs="Calibri"/>
          <w:i/>
        </w:rPr>
        <w:t>.</w:t>
      </w:r>
    </w:p>
    <w:p w:rsidR="00C80AAC" w:rsidRDefault="00C80AAC">
      <w:pPr>
        <w:rPr>
          <w:rFonts w:cs="Calibri"/>
          <w: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3493C">
      <w:pPr>
        <w:pStyle w:val="Naslov1"/>
        <w:rPr>
          <w:rFonts w:ascii="Calibri" w:hAnsi="Calibri" w:cs="Calibri"/>
          <w:b/>
          <w:bCs/>
        </w:rPr>
      </w:pPr>
      <w:bookmarkStart w:id="14" w:name="_Toc242969530"/>
      <w:r>
        <w:rPr>
          <w:rFonts w:ascii="Calibri" w:hAnsi="Calibri" w:cs="Calibri"/>
          <w:b/>
          <w:bCs/>
        </w:rPr>
        <w:t>ORGANIZACIJA RADA</w:t>
      </w:r>
      <w:bookmarkEnd w:id="14"/>
    </w:p>
    <w:p w:rsidR="00C80AAC" w:rsidRDefault="00C80AAC">
      <w:pPr>
        <w:rPr>
          <w:rFonts w:cs="Calibri"/>
          <w:b/>
          <w:bCs/>
          <w:color w:val="2F5496"/>
          <w:sz w:val="36"/>
          <w:szCs w:val="36"/>
        </w:rPr>
      </w:pPr>
    </w:p>
    <w:p w:rsidR="00C80AAC" w:rsidRDefault="00C3493C">
      <w:pPr>
        <w:pStyle w:val="Naslov2"/>
        <w:rPr>
          <w:rFonts w:ascii="Calibri" w:hAnsi="Calibri" w:cs="Calibri"/>
        </w:rPr>
      </w:pPr>
      <w:bookmarkStart w:id="15" w:name="_Toc242969531"/>
      <w:r>
        <w:rPr>
          <w:rFonts w:ascii="Calibri" w:hAnsi="Calibri" w:cs="Calibri"/>
        </w:rPr>
        <w:t>PODATCI O UČENICIMA I RAZREDNIM ODJELIMA</w:t>
      </w:r>
      <w:bookmarkEnd w:id="15"/>
    </w:p>
    <w:p w:rsidR="00C80AAC" w:rsidRDefault="00C80AAC">
      <w:pPr>
        <w:rPr>
          <w:rFonts w:cs="Calibri"/>
          <w:color w:val="2F5496"/>
          <w:sz w:val="28"/>
          <w:szCs w:val="28"/>
        </w:rPr>
      </w:pPr>
    </w:p>
    <w:tbl>
      <w:tblPr>
        <w:tblW w:w="9918" w:type="dxa"/>
        <w:tblLayout w:type="fixed"/>
        <w:tblLook w:val="04A0" w:firstRow="1" w:lastRow="0" w:firstColumn="1" w:lastColumn="0" w:noHBand="0" w:noVBand="1"/>
      </w:tblPr>
      <w:tblGrid>
        <w:gridCol w:w="959"/>
        <w:gridCol w:w="709"/>
        <w:gridCol w:w="708"/>
        <w:gridCol w:w="709"/>
        <w:gridCol w:w="709"/>
        <w:gridCol w:w="1871"/>
        <w:gridCol w:w="826"/>
        <w:gridCol w:w="540"/>
        <w:gridCol w:w="540"/>
        <w:gridCol w:w="540"/>
        <w:gridCol w:w="1807"/>
      </w:tblGrid>
      <w:tr w:rsidR="00C80AAC">
        <w:trPr>
          <w:trHeight w:val="412"/>
        </w:trPr>
        <w:tc>
          <w:tcPr>
            <w:tcW w:w="959" w:type="dxa"/>
            <w:vMerge w:val="restart"/>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rPr>
                <w:rFonts w:cs="Calibri"/>
                <w:position w:val="-6"/>
                <w:sz w:val="20"/>
                <w:szCs w:val="22"/>
                <w:lang w:eastAsia="hr-HR"/>
              </w:rPr>
            </w:pPr>
            <w:r>
              <w:rPr>
                <w:rFonts w:cs="Calibri"/>
                <w:position w:val="-6"/>
                <w:sz w:val="20"/>
                <w:szCs w:val="22"/>
                <w:lang w:eastAsia="hr-HR"/>
              </w:rPr>
              <w:t>Razred</w:t>
            </w:r>
          </w:p>
        </w:tc>
        <w:tc>
          <w:tcPr>
            <w:tcW w:w="709" w:type="dxa"/>
            <w:vMerge w:val="restart"/>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rPr>
                <w:rFonts w:cs="Calibri"/>
                <w:position w:val="-6"/>
                <w:sz w:val="20"/>
                <w:szCs w:val="22"/>
                <w:lang w:eastAsia="hr-HR"/>
              </w:rPr>
            </w:pPr>
            <w:r>
              <w:rPr>
                <w:rFonts w:cs="Calibri"/>
                <w:position w:val="-6"/>
                <w:sz w:val="20"/>
                <w:szCs w:val="22"/>
                <w:lang w:eastAsia="hr-HR"/>
              </w:rPr>
              <w:t>Učenika</w:t>
            </w:r>
          </w:p>
        </w:tc>
        <w:tc>
          <w:tcPr>
            <w:tcW w:w="708" w:type="dxa"/>
            <w:vMerge w:val="restart"/>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rPr>
                <w:rFonts w:cs="Calibri"/>
                <w:position w:val="-6"/>
                <w:sz w:val="20"/>
                <w:szCs w:val="22"/>
                <w:lang w:eastAsia="hr-HR"/>
              </w:rPr>
            </w:pPr>
            <w:r>
              <w:rPr>
                <w:rFonts w:cs="Calibri"/>
                <w:position w:val="-6"/>
                <w:sz w:val="20"/>
                <w:szCs w:val="22"/>
                <w:lang w:eastAsia="hr-HR"/>
              </w:rPr>
              <w:t>Djevojčica</w:t>
            </w:r>
          </w:p>
        </w:tc>
        <w:tc>
          <w:tcPr>
            <w:tcW w:w="5735" w:type="dxa"/>
            <w:gridSpan w:val="7"/>
            <w:tcBorders>
              <w:top w:val="single" w:sz="4" w:space="0" w:color="BDD6EE"/>
              <w:left w:val="single" w:sz="4" w:space="0" w:color="BDD6EE"/>
              <w:bottom w:val="single" w:sz="4" w:space="0" w:color="BDD6EE"/>
              <w:right w:val="single" w:sz="4" w:space="0" w:color="BDD6EE"/>
            </w:tcBorders>
            <w:shd w:val="clear" w:color="auto" w:fill="B4C6E7"/>
          </w:tcPr>
          <w:p w:rsidR="00C80AAC" w:rsidRDefault="00C3493C">
            <w:pPr>
              <w:keepNext/>
              <w:keepLines/>
              <w:spacing w:before="40" w:after="0" w:line="240" w:lineRule="auto"/>
              <w:jc w:val="center"/>
              <w:outlineLvl w:val="3"/>
              <w:rPr>
                <w:rFonts w:cs="Calibri"/>
                <w:b/>
                <w:bCs/>
                <w:i/>
                <w:iCs/>
                <w:position w:val="-6"/>
                <w:sz w:val="20"/>
                <w:szCs w:val="22"/>
                <w:lang w:eastAsia="hr-HR"/>
              </w:rPr>
            </w:pPr>
            <w:r>
              <w:rPr>
                <w:rFonts w:cs="Calibri"/>
                <w:b/>
                <w:bCs/>
                <w:i/>
                <w:iCs/>
                <w:position w:val="-6"/>
                <w:sz w:val="28"/>
                <w:szCs w:val="32"/>
                <w:lang w:eastAsia="hr-HR"/>
              </w:rPr>
              <w:t>BROJ UČENIKA</w:t>
            </w:r>
          </w:p>
        </w:tc>
        <w:tc>
          <w:tcPr>
            <w:tcW w:w="1807" w:type="dxa"/>
            <w:vMerge w:val="restart"/>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keepNext/>
              <w:keepLines/>
              <w:snapToGrid w:val="0"/>
              <w:spacing w:before="40" w:after="0" w:line="240" w:lineRule="auto"/>
              <w:jc w:val="center"/>
              <w:outlineLvl w:val="3"/>
              <w:rPr>
                <w:rFonts w:cs="Calibri"/>
                <w:b/>
                <w:bCs/>
                <w:i/>
                <w:iCs/>
                <w:position w:val="-6"/>
                <w:sz w:val="20"/>
                <w:szCs w:val="22"/>
                <w:lang w:eastAsia="hr-HR"/>
              </w:rPr>
            </w:pPr>
          </w:p>
          <w:p w:rsidR="00C80AAC" w:rsidRDefault="00C80AAC">
            <w:pPr>
              <w:keepNext/>
              <w:keepLines/>
              <w:shd w:val="clear" w:color="auto" w:fill="B4C6E7"/>
              <w:spacing w:before="40" w:after="0" w:line="240" w:lineRule="auto"/>
              <w:jc w:val="center"/>
              <w:outlineLvl w:val="3"/>
              <w:rPr>
                <w:rFonts w:cs="Calibri"/>
                <w:i/>
                <w:iCs/>
                <w:position w:val="-6"/>
                <w:sz w:val="20"/>
                <w:szCs w:val="22"/>
                <w:lang w:eastAsia="hr-HR"/>
              </w:rPr>
            </w:pPr>
          </w:p>
          <w:p w:rsidR="00C80AAC" w:rsidRDefault="00C80AAC">
            <w:pPr>
              <w:keepNext/>
              <w:keepLines/>
              <w:shd w:val="clear" w:color="auto" w:fill="B4C6E7"/>
              <w:spacing w:before="40" w:after="0" w:line="240" w:lineRule="auto"/>
              <w:jc w:val="center"/>
              <w:outlineLvl w:val="3"/>
              <w:rPr>
                <w:rFonts w:cs="Calibri"/>
                <w:i/>
                <w:iCs/>
                <w:position w:val="-6"/>
                <w:sz w:val="20"/>
                <w:szCs w:val="22"/>
                <w:lang w:eastAsia="hr-HR"/>
              </w:rPr>
            </w:pPr>
          </w:p>
          <w:p w:rsidR="00C80AAC" w:rsidRDefault="00C3493C">
            <w:pPr>
              <w:keepNext/>
              <w:keepLines/>
              <w:shd w:val="clear" w:color="auto" w:fill="B4C6E7"/>
              <w:spacing w:before="40" w:after="0" w:line="240" w:lineRule="auto"/>
              <w:jc w:val="center"/>
              <w:outlineLvl w:val="3"/>
              <w:rPr>
                <w:rFonts w:cs="Calibri"/>
                <w:i/>
                <w:iCs/>
                <w:position w:val="-6"/>
                <w:sz w:val="20"/>
                <w:szCs w:val="22"/>
                <w:lang w:eastAsia="hr-HR"/>
              </w:rPr>
            </w:pPr>
            <w:r>
              <w:rPr>
                <w:rFonts w:cs="Calibri"/>
                <w:i/>
                <w:iCs/>
                <w:position w:val="-6"/>
                <w:sz w:val="20"/>
                <w:szCs w:val="22"/>
                <w:lang w:eastAsia="hr-HR"/>
              </w:rPr>
              <w:t>Ime i prezime razrednika</w:t>
            </w:r>
          </w:p>
          <w:p w:rsidR="00C80AAC" w:rsidRDefault="00C80AAC">
            <w:pPr>
              <w:keepNext/>
              <w:keepLines/>
              <w:spacing w:before="40" w:after="0" w:line="240" w:lineRule="auto"/>
              <w:jc w:val="center"/>
              <w:outlineLvl w:val="3"/>
              <w:rPr>
                <w:rFonts w:cs="Calibri"/>
                <w:i/>
                <w:iCs/>
                <w:position w:val="-6"/>
                <w:sz w:val="20"/>
                <w:szCs w:val="22"/>
                <w:lang w:eastAsia="hr-HR"/>
              </w:rPr>
            </w:pPr>
          </w:p>
          <w:p w:rsidR="00C80AAC" w:rsidRDefault="00C80AAC">
            <w:pPr>
              <w:keepNext/>
              <w:keepLines/>
              <w:spacing w:before="40" w:after="0" w:line="240" w:lineRule="auto"/>
              <w:jc w:val="center"/>
              <w:outlineLvl w:val="3"/>
              <w:rPr>
                <w:rFonts w:cs="Calibri"/>
                <w:i/>
                <w:iCs/>
                <w:position w:val="-6"/>
                <w:sz w:val="20"/>
                <w:szCs w:val="22"/>
                <w:lang w:eastAsia="hr-HR"/>
              </w:rPr>
            </w:pPr>
          </w:p>
          <w:p w:rsidR="00C80AAC" w:rsidRDefault="00C80AAC">
            <w:pPr>
              <w:keepNext/>
              <w:keepLines/>
              <w:spacing w:before="40" w:after="0" w:line="240" w:lineRule="auto"/>
              <w:jc w:val="center"/>
              <w:outlineLvl w:val="3"/>
              <w:rPr>
                <w:rFonts w:cs="Calibri"/>
                <w:i/>
                <w:iCs/>
                <w:position w:val="-6"/>
                <w:sz w:val="20"/>
                <w:szCs w:val="22"/>
                <w:lang w:eastAsia="hr-HR"/>
              </w:rPr>
            </w:pPr>
          </w:p>
        </w:tc>
      </w:tr>
      <w:tr w:rsidR="00C80AAC">
        <w:trPr>
          <w:trHeight w:val="302"/>
        </w:trPr>
        <w:tc>
          <w:tcPr>
            <w:tcW w:w="959" w:type="dxa"/>
            <w:vMerge/>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80AAC">
            <w:pPr>
              <w:snapToGrid w:val="0"/>
              <w:spacing w:after="0" w:line="240" w:lineRule="auto"/>
              <w:ind w:left="113" w:right="113"/>
              <w:jc w:val="center"/>
              <w:rPr>
                <w:rFonts w:cs="Calibri"/>
                <w:i/>
                <w:iCs/>
                <w:position w:val="-6"/>
                <w:sz w:val="20"/>
                <w:szCs w:val="22"/>
                <w:lang w:eastAsia="hr-HR"/>
              </w:rPr>
            </w:pPr>
          </w:p>
        </w:tc>
        <w:tc>
          <w:tcPr>
            <w:tcW w:w="709" w:type="dxa"/>
            <w:vMerge/>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80AAC">
            <w:pPr>
              <w:snapToGrid w:val="0"/>
              <w:spacing w:after="0" w:line="240" w:lineRule="auto"/>
              <w:ind w:left="113" w:right="113"/>
              <w:jc w:val="center"/>
              <w:rPr>
                <w:rFonts w:cs="Calibri"/>
                <w:position w:val="-6"/>
                <w:sz w:val="20"/>
                <w:szCs w:val="22"/>
                <w:lang w:eastAsia="hr-HR"/>
              </w:rPr>
            </w:pPr>
          </w:p>
        </w:tc>
        <w:tc>
          <w:tcPr>
            <w:tcW w:w="708" w:type="dxa"/>
            <w:vMerge/>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80AAC">
            <w:pPr>
              <w:snapToGrid w:val="0"/>
              <w:spacing w:after="0" w:line="240" w:lineRule="auto"/>
              <w:ind w:left="113" w:right="113"/>
              <w:jc w:val="center"/>
              <w:rPr>
                <w:rFonts w:cs="Calibri"/>
                <w:position w:val="-6"/>
                <w:sz w:val="20"/>
                <w:szCs w:val="22"/>
                <w:lang w:eastAsia="hr-HR"/>
              </w:rPr>
            </w:pPr>
          </w:p>
        </w:tc>
        <w:tc>
          <w:tcPr>
            <w:tcW w:w="709" w:type="dxa"/>
            <w:vMerge w:val="restart"/>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rPr>
                <w:rFonts w:cs="Calibri"/>
                <w:position w:val="-6"/>
                <w:sz w:val="20"/>
                <w:szCs w:val="22"/>
                <w:lang w:eastAsia="hr-HR"/>
              </w:rPr>
            </w:pPr>
            <w:r>
              <w:rPr>
                <w:rFonts w:cs="Calibri"/>
                <w:position w:val="-6"/>
                <w:sz w:val="20"/>
                <w:szCs w:val="22"/>
                <w:lang w:eastAsia="hr-HR"/>
              </w:rPr>
              <w:t>Darovitih</w:t>
            </w:r>
          </w:p>
          <w:p w:rsidR="00C80AAC" w:rsidRDefault="00C80AAC">
            <w:pPr>
              <w:spacing w:after="0" w:line="240" w:lineRule="auto"/>
              <w:ind w:left="113" w:right="113"/>
              <w:jc w:val="center"/>
              <w:rPr>
                <w:rFonts w:cs="Calibri"/>
                <w:position w:val="-6"/>
                <w:sz w:val="20"/>
                <w:szCs w:val="22"/>
                <w:lang w:eastAsia="hr-HR"/>
              </w:rPr>
            </w:pPr>
          </w:p>
          <w:p w:rsidR="00C80AAC" w:rsidRDefault="00C80AAC">
            <w:pPr>
              <w:spacing w:after="0" w:line="240" w:lineRule="auto"/>
              <w:ind w:left="113" w:right="113"/>
              <w:jc w:val="center"/>
              <w:rPr>
                <w:rFonts w:cs="Calibri"/>
                <w:position w:val="-6"/>
                <w:sz w:val="20"/>
                <w:szCs w:val="22"/>
                <w:lang w:eastAsia="hr-HR"/>
              </w:rPr>
            </w:pPr>
          </w:p>
          <w:p w:rsidR="00C80AAC" w:rsidRDefault="00C80AAC">
            <w:pPr>
              <w:spacing w:after="0" w:line="240" w:lineRule="auto"/>
              <w:ind w:left="113" w:right="113"/>
              <w:jc w:val="center"/>
              <w:rPr>
                <w:rFonts w:cs="Calibri"/>
                <w:position w:val="-6"/>
                <w:sz w:val="20"/>
                <w:szCs w:val="22"/>
                <w:lang w:eastAsia="hr-HR"/>
              </w:rPr>
            </w:pPr>
          </w:p>
        </w:tc>
        <w:tc>
          <w:tcPr>
            <w:tcW w:w="709" w:type="dxa"/>
            <w:vMerge w:val="restart"/>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rPr>
                <w:rFonts w:cs="Calibri"/>
                <w:position w:val="-6"/>
                <w:sz w:val="20"/>
                <w:szCs w:val="22"/>
                <w:lang w:eastAsia="hr-HR"/>
              </w:rPr>
            </w:pPr>
            <w:r>
              <w:rPr>
                <w:rFonts w:cs="Calibri"/>
                <w:position w:val="-6"/>
                <w:sz w:val="20"/>
                <w:szCs w:val="22"/>
                <w:lang w:eastAsia="hr-HR"/>
              </w:rPr>
              <w:t>Drugog govornog</w:t>
            </w:r>
          </w:p>
          <w:p w:rsidR="00C80AAC" w:rsidRDefault="00C3493C">
            <w:pPr>
              <w:spacing w:after="0" w:line="240" w:lineRule="auto"/>
              <w:ind w:left="113" w:right="113"/>
              <w:jc w:val="center"/>
              <w:rPr>
                <w:rFonts w:cs="Calibri"/>
                <w:position w:val="-6"/>
                <w:sz w:val="20"/>
                <w:szCs w:val="22"/>
                <w:lang w:eastAsia="hr-HR"/>
              </w:rPr>
            </w:pPr>
            <w:proofErr w:type="spellStart"/>
            <w:r>
              <w:rPr>
                <w:rFonts w:cs="Calibri"/>
                <w:position w:val="-6"/>
                <w:sz w:val="20"/>
                <w:szCs w:val="22"/>
                <w:lang w:eastAsia="hr-HR"/>
              </w:rPr>
              <w:t>područ</w:t>
            </w:r>
            <w:proofErr w:type="spellEnd"/>
            <w:r>
              <w:rPr>
                <w:rFonts w:cs="Calibri"/>
                <w:position w:val="-6"/>
                <w:sz w:val="20"/>
                <w:szCs w:val="22"/>
                <w:lang w:eastAsia="hr-HR"/>
              </w:rPr>
              <w:t>.</w:t>
            </w:r>
          </w:p>
        </w:tc>
        <w:tc>
          <w:tcPr>
            <w:tcW w:w="1871" w:type="dxa"/>
            <w:vMerge w:val="restart"/>
            <w:tcBorders>
              <w:top w:val="single" w:sz="4" w:space="0" w:color="BDD6EE"/>
              <w:left w:val="single" w:sz="4" w:space="0" w:color="BDD6EE"/>
              <w:bottom w:val="single" w:sz="4" w:space="0" w:color="BDD6EE"/>
              <w:right w:val="single" w:sz="4" w:space="0" w:color="BDD6EE"/>
            </w:tcBorders>
            <w:shd w:val="clear" w:color="auto" w:fill="B4C6E7"/>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Učenici s posebnim obrazovnim potrebama (s rješenjem Ureda državne uprave)</w:t>
            </w:r>
          </w:p>
        </w:tc>
        <w:tc>
          <w:tcPr>
            <w:tcW w:w="1366" w:type="dxa"/>
            <w:gridSpan w:val="2"/>
            <w:tcBorders>
              <w:top w:val="single" w:sz="4" w:space="0" w:color="BDD6EE"/>
              <w:left w:val="single" w:sz="4" w:space="0" w:color="BDD6EE"/>
              <w:bottom w:val="single" w:sz="4" w:space="0" w:color="BDD6EE"/>
              <w:right w:val="single" w:sz="4" w:space="0" w:color="BDD6EE"/>
            </w:tcBorders>
            <w:shd w:val="clear" w:color="auto" w:fill="B4C6E7"/>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Putnici</w:t>
            </w:r>
          </w:p>
        </w:tc>
        <w:tc>
          <w:tcPr>
            <w:tcW w:w="1080" w:type="dxa"/>
            <w:gridSpan w:val="2"/>
            <w:tcBorders>
              <w:top w:val="single" w:sz="4" w:space="0" w:color="BDD6EE"/>
              <w:left w:val="single" w:sz="4" w:space="0" w:color="BDD6EE"/>
              <w:bottom w:val="single" w:sz="4" w:space="0" w:color="BDD6EE"/>
              <w:right w:val="single" w:sz="4" w:space="0" w:color="BDD6EE"/>
            </w:tcBorders>
            <w:shd w:val="clear" w:color="auto" w:fill="B4C6E7"/>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Prod</w:t>
            </w:r>
            <w:proofErr w:type="spellEnd"/>
            <w:r>
              <w:rPr>
                <w:rFonts w:cs="Calibri"/>
                <w:position w:val="-6"/>
                <w:sz w:val="20"/>
                <w:szCs w:val="22"/>
                <w:lang w:eastAsia="hr-HR"/>
              </w:rPr>
              <w:t>. bor.</w:t>
            </w:r>
          </w:p>
        </w:tc>
        <w:tc>
          <w:tcPr>
            <w:tcW w:w="1807" w:type="dxa"/>
            <w:vMerge/>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position w:val="-6"/>
                <w:sz w:val="20"/>
                <w:szCs w:val="22"/>
                <w:lang w:eastAsia="hr-HR"/>
              </w:rPr>
            </w:pPr>
          </w:p>
        </w:tc>
      </w:tr>
      <w:tr w:rsidR="00C80AAC">
        <w:trPr>
          <w:trHeight w:val="1430"/>
        </w:trPr>
        <w:tc>
          <w:tcPr>
            <w:tcW w:w="959" w:type="dxa"/>
            <w:vMerge/>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80AAC">
            <w:pPr>
              <w:snapToGrid w:val="0"/>
              <w:spacing w:after="0" w:line="240" w:lineRule="auto"/>
              <w:ind w:left="113" w:right="113"/>
              <w:jc w:val="center"/>
              <w:rPr>
                <w:rFonts w:cs="Calibri"/>
                <w:position w:val="-6"/>
                <w:sz w:val="20"/>
                <w:szCs w:val="22"/>
                <w:lang w:eastAsia="hr-HR"/>
              </w:rPr>
            </w:pPr>
          </w:p>
        </w:tc>
        <w:tc>
          <w:tcPr>
            <w:tcW w:w="709" w:type="dxa"/>
            <w:vMerge/>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80AAC">
            <w:pPr>
              <w:snapToGrid w:val="0"/>
              <w:spacing w:after="0" w:line="240" w:lineRule="auto"/>
              <w:ind w:left="113" w:right="113"/>
              <w:jc w:val="center"/>
              <w:rPr>
                <w:rFonts w:cs="Calibri"/>
                <w:position w:val="-6"/>
                <w:sz w:val="20"/>
                <w:szCs w:val="22"/>
                <w:lang w:eastAsia="hr-HR"/>
              </w:rPr>
            </w:pPr>
          </w:p>
        </w:tc>
        <w:tc>
          <w:tcPr>
            <w:tcW w:w="708" w:type="dxa"/>
            <w:vMerge/>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80AAC">
            <w:pPr>
              <w:snapToGrid w:val="0"/>
              <w:spacing w:after="0" w:line="240" w:lineRule="auto"/>
              <w:ind w:left="113" w:right="113"/>
              <w:jc w:val="center"/>
              <w:rPr>
                <w:rFonts w:cs="Calibri"/>
                <w:position w:val="-6"/>
                <w:sz w:val="20"/>
                <w:szCs w:val="22"/>
                <w:lang w:eastAsia="hr-HR"/>
              </w:rPr>
            </w:pPr>
          </w:p>
        </w:tc>
        <w:tc>
          <w:tcPr>
            <w:tcW w:w="709" w:type="dxa"/>
            <w:vMerge/>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80AAC">
            <w:pPr>
              <w:snapToGrid w:val="0"/>
              <w:spacing w:after="0" w:line="240" w:lineRule="auto"/>
              <w:jc w:val="center"/>
              <w:rPr>
                <w:rFonts w:cs="Calibri"/>
                <w:position w:val="-6"/>
                <w:sz w:val="20"/>
                <w:szCs w:val="22"/>
                <w:lang w:eastAsia="hr-HR"/>
              </w:rPr>
            </w:pPr>
          </w:p>
        </w:tc>
        <w:tc>
          <w:tcPr>
            <w:tcW w:w="709" w:type="dxa"/>
            <w:vMerge/>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80AAC">
            <w:pPr>
              <w:snapToGrid w:val="0"/>
              <w:spacing w:after="0" w:line="240" w:lineRule="auto"/>
              <w:jc w:val="center"/>
              <w:rPr>
                <w:rFonts w:cs="Calibri"/>
                <w:position w:val="-6"/>
                <w:sz w:val="20"/>
                <w:szCs w:val="22"/>
                <w:lang w:eastAsia="hr-HR"/>
              </w:rPr>
            </w:pPr>
          </w:p>
        </w:tc>
        <w:tc>
          <w:tcPr>
            <w:tcW w:w="1871" w:type="dxa"/>
            <w:vMerge/>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pPr>
            <w:r>
              <w:rPr>
                <w:rFonts w:cs="Calibri"/>
                <w:position w:val="-6"/>
                <w:sz w:val="20"/>
                <w:szCs w:val="22"/>
                <w:lang w:eastAsia="hr-HR"/>
              </w:rPr>
              <w:t>3 – 5 km</w:t>
            </w:r>
          </w:p>
        </w:tc>
        <w:tc>
          <w:tcPr>
            <w:tcW w:w="540" w:type="dxa"/>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rPr>
                <w:rFonts w:cs="Calibri"/>
                <w:position w:val="-6"/>
                <w:sz w:val="20"/>
                <w:szCs w:val="22"/>
                <w:lang w:eastAsia="hr-HR"/>
              </w:rPr>
            </w:pPr>
            <w:r>
              <w:rPr>
                <w:rFonts w:cs="Calibri"/>
                <w:position w:val="-6"/>
                <w:sz w:val="20"/>
                <w:szCs w:val="22"/>
                <w:lang w:eastAsia="hr-HR"/>
              </w:rPr>
              <w:t>preko 5 km</w:t>
            </w:r>
          </w:p>
        </w:tc>
        <w:tc>
          <w:tcPr>
            <w:tcW w:w="540" w:type="dxa"/>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rPr>
                <w:rFonts w:cs="Calibri"/>
                <w:position w:val="-6"/>
                <w:sz w:val="20"/>
                <w:szCs w:val="22"/>
                <w:lang w:eastAsia="hr-HR"/>
              </w:rPr>
            </w:pPr>
            <w:r>
              <w:rPr>
                <w:rFonts w:cs="Calibri"/>
                <w:position w:val="-6"/>
                <w:sz w:val="20"/>
                <w:szCs w:val="22"/>
                <w:lang w:eastAsia="hr-HR"/>
              </w:rPr>
              <w:t>cjelodnevni</w:t>
            </w:r>
          </w:p>
        </w:tc>
        <w:tc>
          <w:tcPr>
            <w:tcW w:w="540" w:type="dxa"/>
            <w:tcBorders>
              <w:top w:val="single" w:sz="4" w:space="0" w:color="BDD6EE"/>
              <w:left w:val="single" w:sz="4" w:space="0" w:color="BDD6EE"/>
              <w:bottom w:val="single" w:sz="4" w:space="0" w:color="BDD6EE"/>
              <w:right w:val="single" w:sz="4" w:space="0" w:color="BDD6EE"/>
            </w:tcBorders>
            <w:shd w:val="clear" w:color="auto" w:fill="B4C6E7"/>
            <w:textDirection w:val="btLr"/>
          </w:tcPr>
          <w:p w:rsidR="00C80AAC" w:rsidRDefault="00C3493C">
            <w:pPr>
              <w:spacing w:after="0" w:line="240" w:lineRule="auto"/>
              <w:ind w:left="113" w:right="113"/>
              <w:jc w:val="center"/>
              <w:rPr>
                <w:rFonts w:cs="Calibri"/>
                <w:position w:val="-6"/>
                <w:sz w:val="20"/>
                <w:szCs w:val="22"/>
                <w:lang w:eastAsia="hr-HR"/>
              </w:rPr>
            </w:pPr>
            <w:r>
              <w:rPr>
                <w:rFonts w:cs="Calibri"/>
                <w:position w:val="-6"/>
                <w:sz w:val="20"/>
                <w:szCs w:val="22"/>
                <w:lang w:eastAsia="hr-HR"/>
              </w:rPr>
              <w:t>produženi</w:t>
            </w:r>
          </w:p>
        </w:tc>
        <w:tc>
          <w:tcPr>
            <w:tcW w:w="1807" w:type="dxa"/>
            <w:vMerge/>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position w:val="-6"/>
                <w:sz w:val="20"/>
                <w:szCs w:val="22"/>
                <w:lang w:eastAsia="hr-HR"/>
              </w:rPr>
            </w:pPr>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pPr>
            <w:proofErr w:type="spellStart"/>
            <w:r>
              <w:rPr>
                <w:rFonts w:cs="Calibri"/>
                <w:position w:val="-6"/>
                <w:sz w:val="20"/>
                <w:szCs w:val="22"/>
                <w:lang w:eastAsia="hr-HR"/>
              </w:rPr>
              <w:t>I.a</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14</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5</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Ivana Stanić</w:t>
            </w:r>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I.b</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13</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4</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Željka Ditrih Nagulov</w:t>
            </w:r>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II.a</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14</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6</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Martina Antić</w:t>
            </w:r>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III.a</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11</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5</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 xml:space="preserve">Ivana </w:t>
            </w:r>
            <w:proofErr w:type="spellStart"/>
            <w:r>
              <w:rPr>
                <w:rFonts w:cs="Calibri"/>
                <w:b/>
                <w:bCs/>
                <w:position w:val="-6"/>
                <w:sz w:val="20"/>
                <w:szCs w:val="22"/>
                <w:lang w:eastAsia="hr-HR"/>
              </w:rPr>
              <w:t>Slošić</w:t>
            </w:r>
            <w:proofErr w:type="spellEnd"/>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III.b</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14</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9</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 xml:space="preserve">Marija </w:t>
            </w:r>
            <w:proofErr w:type="spellStart"/>
            <w:r>
              <w:rPr>
                <w:rFonts w:cs="Calibri"/>
                <w:b/>
                <w:bCs/>
                <w:position w:val="-6"/>
                <w:sz w:val="20"/>
                <w:szCs w:val="22"/>
                <w:lang w:eastAsia="hr-HR"/>
              </w:rPr>
              <w:t>Tanocki</w:t>
            </w:r>
            <w:proofErr w:type="spellEnd"/>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IV.a</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17</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4</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Katarina Gačić</w:t>
            </w:r>
          </w:p>
        </w:tc>
      </w:tr>
      <w:tr w:rsidR="00C80AAC">
        <w:tc>
          <w:tcPr>
            <w:tcW w:w="959" w:type="dxa"/>
            <w:tcBorders>
              <w:top w:val="single" w:sz="4" w:space="0" w:color="BDD6EE"/>
              <w:left w:val="single" w:sz="4" w:space="0" w:color="BDD6EE"/>
              <w:bottom w:val="single" w:sz="4" w:space="0" w:color="BDD6EE"/>
              <w:right w:val="single" w:sz="4" w:space="0" w:color="BDD6EE"/>
            </w:tcBorders>
            <w:shd w:val="clear" w:color="auto" w:fill="1F3864"/>
          </w:tcPr>
          <w:p w:rsidR="00C80AAC" w:rsidRDefault="00C3493C">
            <w:pPr>
              <w:spacing w:after="0" w:line="240" w:lineRule="auto"/>
              <w:jc w:val="center"/>
              <w:rPr>
                <w:rFonts w:cs="Calibri"/>
                <w:b/>
                <w:position w:val="-6"/>
                <w:sz w:val="20"/>
                <w:szCs w:val="22"/>
                <w:lang w:eastAsia="hr-HR"/>
              </w:rPr>
            </w:pPr>
            <w:r>
              <w:rPr>
                <w:rFonts w:cs="Calibri"/>
                <w:b/>
                <w:position w:val="-6"/>
                <w:sz w:val="20"/>
                <w:szCs w:val="22"/>
                <w:lang w:eastAsia="hr-HR"/>
              </w:rPr>
              <w:t>I – IV</w:t>
            </w:r>
          </w:p>
        </w:tc>
        <w:tc>
          <w:tcPr>
            <w:tcW w:w="709" w:type="dxa"/>
            <w:tcBorders>
              <w:top w:val="single" w:sz="4" w:space="0" w:color="BDD6EE"/>
              <w:left w:val="single" w:sz="4" w:space="0" w:color="BDD6EE"/>
              <w:bottom w:val="single" w:sz="4" w:space="0" w:color="BDD6EE"/>
              <w:right w:val="single" w:sz="4" w:space="0" w:color="BDD6EE"/>
            </w:tcBorders>
            <w:shd w:val="clear" w:color="auto" w:fill="1F3864"/>
          </w:tcPr>
          <w:p w:rsidR="00C80AAC" w:rsidRDefault="00C3493C">
            <w:pPr>
              <w:spacing w:after="0" w:line="240" w:lineRule="auto"/>
              <w:jc w:val="center"/>
              <w:rPr>
                <w:rFonts w:cs="Calibri"/>
                <w:b/>
                <w:position w:val="-6"/>
                <w:sz w:val="20"/>
                <w:szCs w:val="22"/>
                <w:lang w:eastAsia="hr-HR"/>
              </w:rPr>
            </w:pPr>
            <w:r>
              <w:rPr>
                <w:rFonts w:cs="Calibri"/>
                <w:b/>
                <w:position w:val="-6"/>
                <w:sz w:val="20"/>
                <w:szCs w:val="22"/>
                <w:lang w:eastAsia="hr-HR"/>
              </w:rPr>
              <w:t>83</w:t>
            </w:r>
          </w:p>
        </w:tc>
        <w:tc>
          <w:tcPr>
            <w:tcW w:w="708" w:type="dxa"/>
            <w:tcBorders>
              <w:top w:val="single" w:sz="4" w:space="0" w:color="BDD6EE"/>
              <w:left w:val="single" w:sz="4" w:space="0" w:color="BDD6EE"/>
              <w:bottom w:val="single" w:sz="4" w:space="0" w:color="BDD6EE"/>
              <w:right w:val="single" w:sz="4" w:space="0" w:color="BDD6EE"/>
            </w:tcBorders>
            <w:shd w:val="clear" w:color="auto" w:fill="1F3864"/>
          </w:tcPr>
          <w:p w:rsidR="00C80AAC" w:rsidRDefault="00C3493C">
            <w:pPr>
              <w:spacing w:after="0" w:line="240" w:lineRule="auto"/>
              <w:jc w:val="center"/>
              <w:rPr>
                <w:rFonts w:cs="Calibri"/>
                <w:b/>
                <w:position w:val="-6"/>
                <w:sz w:val="20"/>
                <w:szCs w:val="22"/>
                <w:lang w:eastAsia="hr-HR"/>
              </w:rPr>
            </w:pPr>
            <w:r>
              <w:rPr>
                <w:rFonts w:cs="Calibri"/>
                <w:b/>
                <w:position w:val="-6"/>
                <w:sz w:val="20"/>
                <w:szCs w:val="22"/>
                <w:lang w:eastAsia="hr-HR"/>
              </w:rPr>
              <w:t>33</w:t>
            </w:r>
          </w:p>
        </w:tc>
        <w:tc>
          <w:tcPr>
            <w:tcW w:w="709" w:type="dxa"/>
            <w:tcBorders>
              <w:top w:val="single" w:sz="4" w:space="0" w:color="BDD6EE"/>
              <w:left w:val="single" w:sz="4" w:space="0" w:color="BDD6EE"/>
              <w:bottom w:val="single" w:sz="4" w:space="0" w:color="BDD6EE"/>
              <w:right w:val="single" w:sz="4" w:space="0" w:color="BDD6EE"/>
            </w:tcBorders>
            <w:shd w:val="clear" w:color="auto" w:fill="1F3864"/>
          </w:tcPr>
          <w:p w:rsidR="00C80AAC" w:rsidRDefault="00C80AAC">
            <w:pPr>
              <w:snapToGrid w:val="0"/>
              <w:spacing w:after="0" w:line="240" w:lineRule="auto"/>
              <w:jc w:val="center"/>
              <w:rPr>
                <w:rFonts w:cs="Calibri"/>
                <w:b/>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shd w:val="clear" w:color="auto" w:fill="1F3864"/>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shd w:val="clear" w:color="auto" w:fill="1F3864"/>
          </w:tcPr>
          <w:p w:rsidR="00C80AAC" w:rsidRDefault="00C80AAC">
            <w:pPr>
              <w:snapToGrid w:val="0"/>
              <w:spacing w:after="0" w:line="240" w:lineRule="auto"/>
              <w:jc w:val="center"/>
              <w:rPr>
                <w:rFonts w:cs="Calibri"/>
                <w:b/>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b/>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b/>
                <w:bCs/>
                <w:position w:val="-6"/>
                <w:sz w:val="20"/>
                <w:szCs w:val="22"/>
                <w:lang w:eastAsia="hr-HR"/>
              </w:rPr>
            </w:pPr>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V.a</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13</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6</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Dijana Filipović</w:t>
            </w:r>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V.b</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12</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8</w:t>
            </w:r>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Jelena Luketić</w:t>
            </w:r>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VI.a</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10</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5</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 xml:space="preserve">Ivan </w:t>
            </w:r>
            <w:proofErr w:type="spellStart"/>
            <w:r>
              <w:rPr>
                <w:rFonts w:cs="Calibri"/>
                <w:b/>
                <w:bCs/>
                <w:position w:val="-6"/>
                <w:sz w:val="20"/>
                <w:szCs w:val="22"/>
                <w:lang w:eastAsia="hr-HR"/>
              </w:rPr>
              <w:t>Majačić</w:t>
            </w:r>
            <w:proofErr w:type="spellEnd"/>
          </w:p>
        </w:tc>
      </w:tr>
      <w:tr w:rsidR="00C80AAC">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VII.a</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13</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6</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Dubravka Jakovac</w:t>
            </w:r>
          </w:p>
        </w:tc>
      </w:tr>
      <w:tr w:rsidR="00C80AAC">
        <w:trPr>
          <w:trHeight w:val="267"/>
        </w:trPr>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VII.b</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11</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7</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Benedikt Bilić</w:t>
            </w:r>
          </w:p>
        </w:tc>
      </w:tr>
      <w:tr w:rsidR="00C80AAC">
        <w:trPr>
          <w:trHeight w:val="267"/>
        </w:trPr>
        <w:tc>
          <w:tcPr>
            <w:tcW w:w="95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proofErr w:type="spellStart"/>
            <w:r>
              <w:rPr>
                <w:rFonts w:cs="Calibri"/>
                <w:position w:val="-6"/>
                <w:sz w:val="20"/>
                <w:szCs w:val="22"/>
                <w:lang w:eastAsia="hr-HR"/>
              </w:rPr>
              <w:t>VIII.a</w:t>
            </w:r>
            <w:proofErr w:type="spellEnd"/>
          </w:p>
        </w:tc>
        <w:tc>
          <w:tcPr>
            <w:tcW w:w="709"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17</w:t>
            </w:r>
          </w:p>
        </w:tc>
        <w:tc>
          <w:tcPr>
            <w:tcW w:w="708"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0"/>
                <w:szCs w:val="22"/>
                <w:lang w:eastAsia="hr-HR"/>
              </w:rPr>
            </w:pPr>
            <w:r>
              <w:rPr>
                <w:rFonts w:cs="Calibri"/>
                <w:position w:val="-6"/>
                <w:sz w:val="20"/>
                <w:szCs w:val="22"/>
                <w:lang w:eastAsia="hr-HR"/>
              </w:rPr>
              <w:t>4</w:t>
            </w: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709"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71"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0"/>
                <w:szCs w:val="22"/>
                <w:lang w:eastAsia="hr-HR"/>
              </w:rPr>
            </w:pPr>
            <w:r>
              <w:rPr>
                <w:rFonts w:cs="Calibri"/>
                <w:b/>
                <w:bCs/>
                <w:position w:val="-6"/>
                <w:sz w:val="20"/>
                <w:szCs w:val="22"/>
                <w:lang w:eastAsia="hr-HR"/>
              </w:rPr>
              <w:t>Mira Alduk</w:t>
            </w:r>
          </w:p>
        </w:tc>
      </w:tr>
      <w:tr w:rsidR="00C80AAC">
        <w:tc>
          <w:tcPr>
            <w:tcW w:w="959"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b/>
                <w:color w:val="FFFFFF"/>
                <w:position w:val="-6"/>
                <w:sz w:val="20"/>
                <w:szCs w:val="22"/>
                <w:lang w:eastAsia="hr-HR"/>
              </w:rPr>
            </w:pPr>
            <w:r>
              <w:rPr>
                <w:rFonts w:cs="Calibri"/>
                <w:b/>
                <w:color w:val="FFFFFF"/>
                <w:position w:val="-6"/>
                <w:sz w:val="20"/>
                <w:szCs w:val="22"/>
                <w:lang w:eastAsia="hr-HR"/>
              </w:rPr>
              <w:t>V-VIII</w:t>
            </w:r>
          </w:p>
        </w:tc>
        <w:tc>
          <w:tcPr>
            <w:tcW w:w="709"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b/>
                <w:color w:val="FFFFFF"/>
                <w:position w:val="-6"/>
                <w:sz w:val="20"/>
                <w:szCs w:val="22"/>
                <w:lang w:eastAsia="hr-HR"/>
              </w:rPr>
            </w:pPr>
            <w:r>
              <w:rPr>
                <w:rFonts w:cs="Calibri"/>
                <w:b/>
                <w:color w:val="FFFFFF"/>
                <w:position w:val="-6"/>
                <w:sz w:val="20"/>
                <w:szCs w:val="22"/>
                <w:lang w:eastAsia="hr-HR"/>
              </w:rPr>
              <w:t>76</w:t>
            </w:r>
          </w:p>
        </w:tc>
        <w:tc>
          <w:tcPr>
            <w:tcW w:w="708"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b/>
                <w:color w:val="FFFFFF"/>
                <w:position w:val="-6"/>
                <w:sz w:val="20"/>
                <w:szCs w:val="22"/>
                <w:lang w:eastAsia="hr-HR"/>
              </w:rPr>
            </w:pPr>
            <w:r>
              <w:rPr>
                <w:rFonts w:cs="Calibri"/>
                <w:b/>
                <w:color w:val="FFFFFF"/>
                <w:position w:val="-6"/>
                <w:sz w:val="20"/>
                <w:szCs w:val="22"/>
                <w:lang w:eastAsia="hr-HR"/>
              </w:rPr>
              <w:t>36</w:t>
            </w:r>
          </w:p>
        </w:tc>
        <w:tc>
          <w:tcPr>
            <w:tcW w:w="709"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color w:val="FFFFFF"/>
                <w:position w:val="-6"/>
                <w:sz w:val="20"/>
                <w:szCs w:val="22"/>
                <w:lang w:eastAsia="hr-HR"/>
              </w:rPr>
            </w:pPr>
            <w:r>
              <w:rPr>
                <w:rFonts w:cs="Calibri"/>
                <w:color w:val="FFFFFF"/>
                <w:position w:val="-6"/>
                <w:sz w:val="20"/>
                <w:szCs w:val="22"/>
                <w:lang w:eastAsia="hr-HR"/>
              </w:rPr>
              <w:t>1</w:t>
            </w:r>
          </w:p>
        </w:tc>
        <w:tc>
          <w:tcPr>
            <w:tcW w:w="709"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color w:val="FFFFFF"/>
                <w:position w:val="-6"/>
                <w:sz w:val="20"/>
                <w:szCs w:val="22"/>
                <w:lang w:eastAsia="hr-HR"/>
              </w:rPr>
            </w:pPr>
            <w:r>
              <w:rPr>
                <w:rFonts w:cs="Calibri"/>
                <w:color w:val="FFFFFF"/>
                <w:position w:val="-6"/>
                <w:sz w:val="20"/>
                <w:szCs w:val="22"/>
                <w:lang w:eastAsia="hr-HR"/>
              </w:rPr>
              <w:t>21</w:t>
            </w:r>
          </w:p>
        </w:tc>
        <w:tc>
          <w:tcPr>
            <w:tcW w:w="1871"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80AAC">
            <w:pPr>
              <w:snapToGrid w:val="0"/>
              <w:spacing w:after="0" w:line="240" w:lineRule="auto"/>
              <w:jc w:val="center"/>
              <w:rPr>
                <w:rFonts w:cs="Calibri"/>
                <w:b/>
                <w:color w:val="FFFFFF"/>
                <w:position w:val="-6"/>
                <w:sz w:val="20"/>
                <w:szCs w:val="22"/>
                <w:lang w:eastAsia="hr-HR"/>
              </w:rPr>
            </w:pPr>
          </w:p>
        </w:tc>
        <w:tc>
          <w:tcPr>
            <w:tcW w:w="826"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b/>
                <w:color w:val="FFFFFF"/>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position w:val="-6"/>
                <w:sz w:val="20"/>
                <w:szCs w:val="22"/>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position w:val="-6"/>
                <w:sz w:val="20"/>
                <w:szCs w:val="22"/>
                <w:lang w:eastAsia="hr-HR"/>
              </w:rPr>
            </w:pPr>
          </w:p>
        </w:tc>
        <w:tc>
          <w:tcPr>
            <w:tcW w:w="1807"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b/>
                <w:bCs/>
                <w:position w:val="-6"/>
                <w:sz w:val="20"/>
                <w:szCs w:val="22"/>
                <w:lang w:eastAsia="hr-HR"/>
              </w:rPr>
            </w:pPr>
          </w:p>
        </w:tc>
      </w:tr>
      <w:tr w:rsidR="00C80AAC">
        <w:tc>
          <w:tcPr>
            <w:tcW w:w="959"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b/>
                <w:color w:val="FFFFFF"/>
                <w:position w:val="-6"/>
                <w:sz w:val="24"/>
                <w:szCs w:val="28"/>
                <w:lang w:eastAsia="hr-HR"/>
              </w:rPr>
            </w:pPr>
            <w:r>
              <w:rPr>
                <w:rFonts w:cs="Calibri"/>
                <w:b/>
                <w:color w:val="FFFFFF"/>
                <w:position w:val="-6"/>
                <w:sz w:val="24"/>
                <w:szCs w:val="28"/>
                <w:lang w:eastAsia="hr-HR"/>
              </w:rPr>
              <w:t>I-VIII</w:t>
            </w:r>
          </w:p>
        </w:tc>
        <w:tc>
          <w:tcPr>
            <w:tcW w:w="709"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b/>
                <w:color w:val="FFFFFF"/>
                <w:position w:val="-6"/>
                <w:sz w:val="24"/>
                <w:szCs w:val="28"/>
                <w:lang w:eastAsia="hr-HR"/>
              </w:rPr>
            </w:pPr>
            <w:r>
              <w:rPr>
                <w:rFonts w:cs="Calibri"/>
                <w:b/>
                <w:color w:val="FFFFFF"/>
                <w:position w:val="-6"/>
                <w:sz w:val="24"/>
                <w:szCs w:val="28"/>
                <w:lang w:eastAsia="hr-HR"/>
              </w:rPr>
              <w:t>159</w:t>
            </w:r>
          </w:p>
        </w:tc>
        <w:tc>
          <w:tcPr>
            <w:tcW w:w="708"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b/>
                <w:color w:val="FFFFFF"/>
                <w:position w:val="-6"/>
                <w:sz w:val="24"/>
                <w:szCs w:val="28"/>
                <w:lang w:eastAsia="hr-HR"/>
              </w:rPr>
            </w:pPr>
            <w:r>
              <w:rPr>
                <w:rFonts w:cs="Calibri"/>
                <w:b/>
                <w:color w:val="FFFFFF"/>
                <w:position w:val="-6"/>
                <w:sz w:val="24"/>
                <w:szCs w:val="28"/>
                <w:lang w:eastAsia="hr-HR"/>
              </w:rPr>
              <w:t>69</w:t>
            </w:r>
          </w:p>
        </w:tc>
        <w:tc>
          <w:tcPr>
            <w:tcW w:w="709"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b/>
                <w:color w:val="FFFFFF"/>
                <w:position w:val="-6"/>
                <w:sz w:val="24"/>
                <w:szCs w:val="28"/>
                <w:lang w:eastAsia="hr-HR"/>
              </w:rPr>
            </w:pPr>
            <w:r>
              <w:rPr>
                <w:rFonts w:cs="Calibri"/>
                <w:b/>
                <w:color w:val="FFFFFF"/>
                <w:position w:val="-6"/>
                <w:sz w:val="24"/>
                <w:szCs w:val="28"/>
                <w:lang w:eastAsia="hr-HR"/>
              </w:rPr>
              <w:t>1</w:t>
            </w:r>
          </w:p>
        </w:tc>
        <w:tc>
          <w:tcPr>
            <w:tcW w:w="709"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3493C">
            <w:pPr>
              <w:spacing w:after="0" w:line="240" w:lineRule="auto"/>
              <w:jc w:val="center"/>
              <w:rPr>
                <w:rFonts w:cs="Calibri"/>
                <w:color w:val="FFFFFF"/>
                <w:position w:val="-6"/>
                <w:sz w:val="24"/>
                <w:szCs w:val="28"/>
                <w:lang w:eastAsia="hr-HR"/>
              </w:rPr>
            </w:pPr>
            <w:r>
              <w:rPr>
                <w:rFonts w:cs="Calibri"/>
                <w:color w:val="FFFFFF"/>
                <w:position w:val="-6"/>
                <w:sz w:val="24"/>
                <w:szCs w:val="28"/>
                <w:lang w:eastAsia="hr-HR"/>
              </w:rPr>
              <w:t>21</w:t>
            </w:r>
          </w:p>
        </w:tc>
        <w:tc>
          <w:tcPr>
            <w:tcW w:w="1871" w:type="dxa"/>
            <w:tcBorders>
              <w:top w:val="single" w:sz="4" w:space="0" w:color="BDD6EE"/>
              <w:left w:val="single" w:sz="4" w:space="0" w:color="BDD6EE"/>
              <w:bottom w:val="single" w:sz="4" w:space="0" w:color="BDD6EE"/>
              <w:right w:val="single" w:sz="4" w:space="0" w:color="BDD6EE"/>
            </w:tcBorders>
            <w:shd w:val="clear" w:color="auto" w:fill="2F5496"/>
          </w:tcPr>
          <w:p w:rsidR="00C80AAC" w:rsidRDefault="00C80AAC">
            <w:pPr>
              <w:snapToGrid w:val="0"/>
              <w:spacing w:after="0" w:line="240" w:lineRule="auto"/>
              <w:jc w:val="center"/>
              <w:rPr>
                <w:rFonts w:cs="Calibri"/>
                <w:b/>
                <w:color w:val="FFFFFF"/>
                <w:position w:val="-6"/>
                <w:sz w:val="24"/>
                <w:szCs w:val="28"/>
                <w:lang w:eastAsia="hr-HR"/>
              </w:rPr>
            </w:pPr>
          </w:p>
        </w:tc>
        <w:tc>
          <w:tcPr>
            <w:tcW w:w="826"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b/>
                <w:color w:val="FFFFFF"/>
                <w:position w:val="-6"/>
                <w:sz w:val="24"/>
                <w:szCs w:val="28"/>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position w:val="-6"/>
                <w:sz w:val="24"/>
                <w:szCs w:val="28"/>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position w:val="-6"/>
                <w:sz w:val="24"/>
                <w:szCs w:val="28"/>
                <w:lang w:eastAsia="hr-HR"/>
              </w:rPr>
            </w:pPr>
          </w:p>
        </w:tc>
        <w:tc>
          <w:tcPr>
            <w:tcW w:w="540"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position w:val="-6"/>
                <w:sz w:val="24"/>
                <w:szCs w:val="28"/>
                <w:lang w:eastAsia="hr-HR"/>
              </w:rPr>
            </w:pPr>
          </w:p>
        </w:tc>
        <w:tc>
          <w:tcPr>
            <w:tcW w:w="1807" w:type="dxa"/>
            <w:tcBorders>
              <w:top w:val="single" w:sz="4" w:space="0" w:color="BDD6EE"/>
              <w:left w:val="single" w:sz="4" w:space="0" w:color="BDD6EE"/>
              <w:bottom w:val="single" w:sz="4" w:space="0" w:color="BDD6EE"/>
              <w:right w:val="single" w:sz="4" w:space="0" w:color="BDD6EE"/>
            </w:tcBorders>
            <w:shd w:val="clear" w:color="auto" w:fill="8EAADB"/>
          </w:tcPr>
          <w:p w:rsidR="00C80AAC" w:rsidRDefault="00C80AAC">
            <w:pPr>
              <w:snapToGrid w:val="0"/>
              <w:spacing w:after="0" w:line="240" w:lineRule="auto"/>
              <w:jc w:val="center"/>
              <w:rPr>
                <w:rFonts w:cs="Calibri"/>
                <w:b/>
                <w:bCs/>
                <w:position w:val="-6"/>
                <w:sz w:val="24"/>
                <w:szCs w:val="28"/>
                <w:lang w:eastAsia="hr-HR"/>
              </w:rPr>
            </w:pPr>
          </w:p>
        </w:tc>
      </w:tr>
    </w:tbl>
    <w:p w:rsidR="00C80AAC" w:rsidRDefault="00C80AAC">
      <w:pPr>
        <w:rPr>
          <w:rFonts w:cs="Calibri"/>
        </w:rPr>
      </w:pPr>
    </w:p>
    <w:p w:rsidR="00C80AAC" w:rsidRDefault="00C3493C">
      <w:pPr>
        <w:spacing w:after="0" w:line="240" w:lineRule="auto"/>
        <w:ind w:firstLine="720"/>
        <w:jc w:val="both"/>
      </w:pPr>
      <w:r>
        <w:rPr>
          <w:rFonts w:cs="Calibri"/>
          <w:sz w:val="24"/>
        </w:rPr>
        <w:t xml:space="preserve">Iz ove tablice je vidljivo da ove školske godine imamo </w:t>
      </w:r>
      <w:r>
        <w:rPr>
          <w:rFonts w:cs="Calibri"/>
          <w:b/>
          <w:bCs/>
          <w:sz w:val="24"/>
        </w:rPr>
        <w:t>159</w:t>
      </w:r>
      <w:r>
        <w:rPr>
          <w:rFonts w:cs="Calibri"/>
          <w:b/>
          <w:bCs/>
          <w:color w:val="2F5496"/>
          <w:sz w:val="24"/>
        </w:rPr>
        <w:t xml:space="preserve"> </w:t>
      </w:r>
      <w:r>
        <w:rPr>
          <w:rFonts w:cs="Calibri"/>
          <w:sz w:val="24"/>
        </w:rPr>
        <w:t>učenika raspoređenih u dvanaest (</w:t>
      </w:r>
      <w:r>
        <w:rPr>
          <w:rFonts w:cs="Calibri"/>
          <w:b/>
          <w:bCs/>
          <w:sz w:val="24"/>
        </w:rPr>
        <w:t>12</w:t>
      </w:r>
      <w:r>
        <w:rPr>
          <w:rFonts w:cs="Calibri"/>
          <w:sz w:val="24"/>
        </w:rPr>
        <w:t xml:space="preserve">) razrednih odjela. U razrednoj nastavi imamo </w:t>
      </w:r>
      <w:r>
        <w:rPr>
          <w:rFonts w:cs="Calibri"/>
          <w:b/>
          <w:bCs/>
          <w:sz w:val="24"/>
        </w:rPr>
        <w:t>83</w:t>
      </w:r>
      <w:r>
        <w:rPr>
          <w:rFonts w:cs="Calibri"/>
          <w:color w:val="2F5496"/>
          <w:sz w:val="24"/>
        </w:rPr>
        <w:t xml:space="preserve"> </w:t>
      </w:r>
      <w:r>
        <w:rPr>
          <w:rFonts w:cs="Calibri"/>
          <w:sz w:val="24"/>
        </w:rPr>
        <w:t xml:space="preserve">učenika koji su raspoređeni u </w:t>
      </w:r>
      <w:r>
        <w:rPr>
          <w:rFonts w:cs="Calibri"/>
          <w:b/>
          <w:bCs/>
          <w:sz w:val="24"/>
        </w:rPr>
        <w:t>šest razrednih odjela</w:t>
      </w:r>
      <w:r>
        <w:rPr>
          <w:rFonts w:cs="Calibri"/>
          <w:sz w:val="24"/>
        </w:rPr>
        <w:t xml:space="preserve">, a u predmetnoj nastavi </w:t>
      </w:r>
      <w:r>
        <w:rPr>
          <w:rFonts w:cs="Calibri"/>
          <w:b/>
          <w:bCs/>
          <w:sz w:val="24"/>
        </w:rPr>
        <w:t>76</w:t>
      </w:r>
      <w:r>
        <w:rPr>
          <w:rFonts w:cs="Calibri"/>
          <w:b/>
          <w:bCs/>
          <w:color w:val="2F5496"/>
          <w:sz w:val="24"/>
        </w:rPr>
        <w:t xml:space="preserve"> </w:t>
      </w:r>
      <w:r>
        <w:rPr>
          <w:rFonts w:cs="Calibri"/>
          <w:sz w:val="24"/>
        </w:rPr>
        <w:t xml:space="preserve">učenika raspoređenih u </w:t>
      </w:r>
      <w:r>
        <w:rPr>
          <w:rFonts w:cs="Calibri"/>
          <w:b/>
          <w:bCs/>
          <w:sz w:val="24"/>
        </w:rPr>
        <w:t>šest</w:t>
      </w:r>
      <w:r>
        <w:rPr>
          <w:rFonts w:cs="Calibri"/>
          <w:sz w:val="24"/>
        </w:rPr>
        <w:t xml:space="preserve"> razrednih odjela prema Odluci Upravnog odjela za obrazovanje i društvene djelatnosti.</w:t>
      </w:r>
    </w:p>
    <w:p w:rsidR="00C80AAC" w:rsidRDefault="00C80AAC">
      <w:pPr>
        <w:spacing w:after="0" w:line="240" w:lineRule="auto"/>
        <w:ind w:firstLine="720"/>
        <w:jc w:val="both"/>
        <w:rPr>
          <w:rFonts w:cs="Calibri"/>
          <w:sz w:val="24"/>
        </w:rPr>
      </w:pPr>
    </w:p>
    <w:p w:rsidR="00C80AAC" w:rsidRDefault="00C3493C">
      <w:pPr>
        <w:spacing w:after="0" w:line="240" w:lineRule="auto"/>
        <w:ind w:firstLine="720"/>
        <w:jc w:val="both"/>
        <w:rPr>
          <w:rFonts w:cs="Calibri"/>
          <w:sz w:val="24"/>
        </w:rPr>
      </w:pPr>
      <w:r>
        <w:rPr>
          <w:rFonts w:cs="Calibri"/>
          <w:sz w:val="24"/>
        </w:rPr>
        <w:t xml:space="preserve">Na osnovi Rješenja Upravnog odjela za obrazovanje i društvene djelatnosti u školi </w:t>
      </w:r>
      <w:r>
        <w:rPr>
          <w:rFonts w:cs="Calibri"/>
          <w:b/>
          <w:bCs/>
          <w:sz w:val="24"/>
        </w:rPr>
        <w:t xml:space="preserve">21 </w:t>
      </w:r>
      <w:r>
        <w:rPr>
          <w:rFonts w:cs="Calibri"/>
          <w:sz w:val="24"/>
        </w:rPr>
        <w:t>učenika pohađa nastavu prema primjerenom obliku odgoja i obrazovanja. Od ove nastavne godine imamo i jednu darovitu učenicu.</w:t>
      </w:r>
    </w:p>
    <w:p w:rsidR="00C80AAC" w:rsidRDefault="00C80AAC">
      <w:pPr>
        <w:rPr>
          <w:rFonts w:cs="Calibri"/>
          <w:sz w:val="24"/>
        </w:rPr>
      </w:pPr>
    </w:p>
    <w:p w:rsidR="00C80AAC" w:rsidRDefault="00C80AAC">
      <w:pPr>
        <w:rPr>
          <w:rFonts w:cs="Calibri"/>
        </w:rPr>
      </w:pPr>
    </w:p>
    <w:p w:rsidR="00C80AAC" w:rsidRDefault="00C80AAC">
      <w:pPr>
        <w:rPr>
          <w:rFonts w:cs="Calibri"/>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3493C">
      <w:pPr>
        <w:pStyle w:val="Naslov2"/>
        <w:rPr>
          <w:rFonts w:ascii="Calibri" w:hAnsi="Calibri" w:cs="Calibri"/>
        </w:rPr>
      </w:pPr>
      <w:bookmarkStart w:id="16" w:name="_Toc242969532"/>
      <w:r>
        <w:rPr>
          <w:rFonts w:ascii="Calibri" w:hAnsi="Calibri" w:cs="Calibri"/>
        </w:rPr>
        <w:t>ORGANIZACIJA RADA</w:t>
      </w:r>
      <w:bookmarkEnd w:id="16"/>
      <w:r>
        <w:rPr>
          <w:rFonts w:ascii="Calibri" w:hAnsi="Calibri" w:cs="Calibri"/>
        </w:rPr>
        <w:t xml:space="preserve"> </w:t>
      </w:r>
    </w:p>
    <w:p w:rsidR="00C80AAC" w:rsidRDefault="00C80AAC">
      <w:pPr>
        <w:rPr>
          <w:rFonts w:cs="Calibri"/>
          <w:color w:val="2F5496"/>
          <w:sz w:val="28"/>
          <w:szCs w:val="28"/>
        </w:rPr>
      </w:pPr>
    </w:p>
    <w:p w:rsidR="00C80AAC" w:rsidRDefault="00C3493C">
      <w:pPr>
        <w:spacing w:after="0" w:line="240" w:lineRule="auto"/>
        <w:ind w:firstLine="720"/>
        <w:jc w:val="both"/>
        <w:rPr>
          <w:rFonts w:cs="Calibri"/>
          <w:sz w:val="24"/>
        </w:rPr>
      </w:pPr>
      <w:r>
        <w:rPr>
          <w:rFonts w:cs="Calibri"/>
          <w:sz w:val="24"/>
        </w:rPr>
        <w:t>U našoj školi nastava je od ove godine organizirana u jednoj smjeni. Nastavni sat traje 45 minuta, imamo dva velika odmora i vrijeme za užinu podijeljeno je prvo za razrednu nastavu, a zatim za predmetnu nastavu.</w:t>
      </w:r>
    </w:p>
    <w:p w:rsidR="00C80AAC" w:rsidRDefault="00C80AAC">
      <w:pPr>
        <w:rPr>
          <w:rFonts w:cs="Calibri"/>
          <w:sz w:val="24"/>
        </w:rPr>
      </w:pPr>
    </w:p>
    <w:p w:rsidR="00C80AAC" w:rsidRDefault="00C3493C">
      <w:pPr>
        <w:pStyle w:val="Naslov2"/>
        <w:rPr>
          <w:rFonts w:ascii="Calibri" w:hAnsi="Calibri" w:cs="Calibri"/>
        </w:rPr>
      </w:pPr>
      <w:bookmarkStart w:id="17" w:name="_Toc242969533"/>
      <w:r>
        <w:rPr>
          <w:rFonts w:ascii="Calibri" w:hAnsi="Calibri" w:cs="Calibri"/>
        </w:rPr>
        <w:t>RASPORED ZVONJENJA</w:t>
      </w:r>
      <w:bookmarkEnd w:id="17"/>
    </w:p>
    <w:p w:rsidR="00C80AAC" w:rsidRDefault="00C80AAC">
      <w:pPr>
        <w:rPr>
          <w:rFonts w:cs="Calibri"/>
        </w:rPr>
      </w:pPr>
    </w:p>
    <w:p w:rsidR="00C80AAC" w:rsidRDefault="00C3493C">
      <w:pPr>
        <w:spacing w:after="0" w:line="240" w:lineRule="auto"/>
        <w:rPr>
          <w:rFonts w:cs="Calibri"/>
          <w:sz w:val="24"/>
        </w:rPr>
      </w:pPr>
      <w:r>
        <w:rPr>
          <w:rFonts w:cs="Calibri"/>
          <w:sz w:val="24"/>
        </w:rPr>
        <w:t>Raspored početka i završetka nastavnih sati.</w:t>
      </w:r>
    </w:p>
    <w:p w:rsidR="00C80AAC" w:rsidRDefault="00C80AAC">
      <w:pPr>
        <w:rPr>
          <w:rFonts w:cs="Calibri"/>
          <w:sz w:val="24"/>
        </w:rPr>
      </w:pPr>
    </w:p>
    <w:p w:rsidR="00C80AAC" w:rsidRDefault="00C80AAC">
      <w:pPr>
        <w:rPr>
          <w:rFonts w:cs="Calibri"/>
        </w:rPr>
      </w:pPr>
    </w:p>
    <w:tbl>
      <w:tblPr>
        <w:tblW w:w="5995" w:type="dxa"/>
        <w:jc w:val="center"/>
        <w:tblLayout w:type="fixed"/>
        <w:tblLook w:val="04A0" w:firstRow="1" w:lastRow="0" w:firstColumn="1" w:lastColumn="0" w:noHBand="0" w:noVBand="1"/>
      </w:tblPr>
      <w:tblGrid>
        <w:gridCol w:w="1980"/>
        <w:gridCol w:w="4015"/>
      </w:tblGrid>
      <w:tr w:rsidR="00C80AAC">
        <w:trPr>
          <w:trHeight w:val="563"/>
          <w:jc w:val="center"/>
        </w:trPr>
        <w:tc>
          <w:tcPr>
            <w:tcW w:w="5995" w:type="dxa"/>
            <w:gridSpan w:val="2"/>
            <w:tcBorders>
              <w:top w:val="single" w:sz="4" w:space="0" w:color="BDD6EE"/>
              <w:left w:val="single" w:sz="4" w:space="0" w:color="BDD6EE"/>
              <w:bottom w:val="single" w:sz="12" w:space="0" w:color="9CC2E5"/>
              <w:right w:val="single" w:sz="4" w:space="0" w:color="BDD6EE"/>
            </w:tcBorders>
            <w:shd w:val="clear" w:color="auto" w:fill="B4C6E7"/>
            <w:vAlign w:val="center"/>
          </w:tcPr>
          <w:p w:rsidR="00C80AAC" w:rsidRDefault="00C3493C">
            <w:pPr>
              <w:spacing w:after="0" w:line="240" w:lineRule="auto"/>
              <w:jc w:val="center"/>
              <w:rPr>
                <w:rFonts w:cs="Calibri"/>
                <w:b/>
                <w:bCs/>
                <w:position w:val="-6"/>
                <w:sz w:val="32"/>
                <w:szCs w:val="32"/>
                <w:lang w:eastAsia="hr-HR"/>
              </w:rPr>
            </w:pPr>
            <w:r>
              <w:rPr>
                <w:rFonts w:cs="Calibri"/>
                <w:b/>
                <w:bCs/>
                <w:position w:val="-6"/>
                <w:sz w:val="32"/>
                <w:szCs w:val="32"/>
                <w:lang w:eastAsia="hr-HR"/>
              </w:rPr>
              <w:t>PRIJEPODNE</w:t>
            </w:r>
          </w:p>
        </w:tc>
      </w:tr>
      <w:tr w:rsidR="00C80AAC">
        <w:trPr>
          <w:trHeight w:val="374"/>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0"/>
                <w:lang w:eastAsia="hr-HR"/>
              </w:rPr>
              <w:t>0. 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4"/>
                <w:lang w:eastAsia="hr-HR"/>
              </w:rPr>
            </w:pPr>
            <w:r>
              <w:rPr>
                <w:rFonts w:cs="Calibri"/>
                <w:position w:val="-6"/>
                <w:sz w:val="24"/>
                <w:szCs w:val="20"/>
                <w:lang w:eastAsia="hr-HR"/>
              </w:rPr>
              <w:t>07:05-07:50</w:t>
            </w:r>
          </w:p>
        </w:tc>
      </w:tr>
      <w:tr w:rsidR="00C80AAC">
        <w:trPr>
          <w:trHeight w:val="374"/>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0"/>
                <w:lang w:eastAsia="hr-HR"/>
              </w:rPr>
              <w:t>ULAZAK</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4"/>
                <w:lang w:eastAsia="hr-HR"/>
              </w:rPr>
            </w:pPr>
            <w:r>
              <w:rPr>
                <w:rFonts w:cs="Calibri"/>
                <w:position w:val="-6"/>
                <w:sz w:val="24"/>
                <w:szCs w:val="20"/>
                <w:lang w:eastAsia="hr-HR"/>
              </w:rPr>
              <w:t>07:50</w:t>
            </w:r>
          </w:p>
        </w:tc>
      </w:tr>
      <w:tr w:rsidR="00C80AAC">
        <w:trPr>
          <w:trHeight w:val="345"/>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0"/>
                <w:lang w:eastAsia="hr-HR"/>
              </w:rPr>
              <w:t>1. 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4"/>
                <w:lang w:eastAsia="hr-HR"/>
              </w:rPr>
            </w:pPr>
            <w:r>
              <w:rPr>
                <w:rFonts w:cs="Calibri"/>
                <w:position w:val="-6"/>
                <w:sz w:val="24"/>
                <w:szCs w:val="20"/>
                <w:lang w:eastAsia="hr-HR"/>
              </w:rPr>
              <w:t>08:00 – 08:45</w:t>
            </w:r>
          </w:p>
        </w:tc>
      </w:tr>
      <w:tr w:rsidR="00C80AAC">
        <w:trPr>
          <w:trHeight w:val="345"/>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0"/>
                <w:lang w:eastAsia="hr-HR"/>
              </w:rPr>
              <w:t>2. 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4"/>
                <w:lang w:eastAsia="hr-HR"/>
              </w:rPr>
            </w:pPr>
            <w:r>
              <w:rPr>
                <w:rFonts w:cs="Calibri"/>
                <w:position w:val="-6"/>
                <w:sz w:val="24"/>
                <w:szCs w:val="20"/>
                <w:lang w:eastAsia="hr-HR"/>
              </w:rPr>
              <w:t>08:50 – 09:35</w:t>
            </w:r>
          </w:p>
        </w:tc>
      </w:tr>
      <w:tr w:rsidR="00C80AAC">
        <w:trPr>
          <w:trHeight w:val="345"/>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b/>
                <w:bCs/>
                <w:position w:val="-6"/>
                <w:sz w:val="24"/>
                <w:szCs w:val="20"/>
                <w:lang w:eastAsia="hr-HR"/>
              </w:rPr>
            </w:pP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Prvi veliki odmor užina za razrednu nastavu 9:35-9:45</w:t>
            </w:r>
          </w:p>
        </w:tc>
      </w:tr>
      <w:tr w:rsidR="00C80AAC">
        <w:trPr>
          <w:trHeight w:val="374"/>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0"/>
                <w:lang w:eastAsia="hr-HR"/>
              </w:rPr>
              <w:t>3. 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4"/>
                <w:lang w:eastAsia="hr-HR"/>
              </w:rPr>
            </w:pPr>
            <w:r>
              <w:rPr>
                <w:rFonts w:cs="Calibri"/>
                <w:position w:val="-6"/>
                <w:sz w:val="24"/>
                <w:szCs w:val="20"/>
                <w:lang w:eastAsia="hr-HR"/>
              </w:rPr>
              <w:t>9:45 – 10:30</w:t>
            </w:r>
          </w:p>
        </w:tc>
      </w:tr>
      <w:tr w:rsidR="00C80AAC">
        <w:trPr>
          <w:trHeight w:val="374"/>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80AAC">
            <w:pPr>
              <w:snapToGrid w:val="0"/>
              <w:spacing w:after="0" w:line="240" w:lineRule="auto"/>
              <w:jc w:val="center"/>
              <w:rPr>
                <w:rFonts w:cs="Calibri"/>
                <w:b/>
                <w:bCs/>
                <w:position w:val="-6"/>
                <w:sz w:val="24"/>
                <w:szCs w:val="20"/>
                <w:lang w:eastAsia="hr-HR"/>
              </w:rPr>
            </w:pP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Drugi veliki odmor užina za predmetnu nastavu 10:30-10:40</w:t>
            </w:r>
          </w:p>
        </w:tc>
      </w:tr>
      <w:tr w:rsidR="00C80AAC">
        <w:trPr>
          <w:trHeight w:val="345"/>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0"/>
                <w:lang w:eastAsia="hr-HR"/>
              </w:rPr>
              <w:t>4. 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4"/>
                <w:lang w:eastAsia="hr-HR"/>
              </w:rPr>
            </w:pPr>
            <w:r>
              <w:rPr>
                <w:rFonts w:cs="Calibri"/>
                <w:position w:val="-6"/>
                <w:sz w:val="24"/>
                <w:szCs w:val="20"/>
                <w:lang w:eastAsia="hr-HR"/>
              </w:rPr>
              <w:t>10:40 – 11:25</w:t>
            </w:r>
          </w:p>
        </w:tc>
      </w:tr>
      <w:tr w:rsidR="00C80AAC">
        <w:trPr>
          <w:trHeight w:val="345"/>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0"/>
                <w:lang w:eastAsia="hr-HR"/>
              </w:rPr>
              <w:t>5. 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position w:val="-6"/>
                <w:sz w:val="24"/>
                <w:szCs w:val="24"/>
                <w:lang w:eastAsia="hr-HR"/>
              </w:rPr>
            </w:pPr>
            <w:r>
              <w:rPr>
                <w:rFonts w:cs="Calibri"/>
                <w:position w:val="-6"/>
                <w:sz w:val="24"/>
                <w:szCs w:val="20"/>
                <w:lang w:eastAsia="hr-HR"/>
              </w:rPr>
              <w:t>11:30 – 12:15</w:t>
            </w:r>
          </w:p>
        </w:tc>
      </w:tr>
      <w:tr w:rsidR="00C80AAC">
        <w:trPr>
          <w:trHeight w:val="316"/>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0"/>
                <w:lang w:eastAsia="hr-HR"/>
              </w:rPr>
              <w:t>6. 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Cs/>
                <w:position w:val="-6"/>
                <w:sz w:val="24"/>
                <w:szCs w:val="24"/>
                <w:lang w:eastAsia="hr-HR"/>
              </w:rPr>
            </w:pPr>
            <w:r>
              <w:rPr>
                <w:rFonts w:cs="Calibri"/>
                <w:bCs/>
                <w:position w:val="-6"/>
                <w:sz w:val="24"/>
                <w:szCs w:val="20"/>
                <w:lang w:eastAsia="hr-HR"/>
              </w:rPr>
              <w:t>12:20 – 13:05</w:t>
            </w:r>
          </w:p>
        </w:tc>
      </w:tr>
      <w:tr w:rsidR="00C80AAC">
        <w:trPr>
          <w:trHeight w:val="316"/>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7.SAT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Cs/>
                <w:position w:val="-6"/>
                <w:sz w:val="24"/>
                <w:szCs w:val="20"/>
                <w:lang w:eastAsia="hr-HR"/>
              </w:rPr>
            </w:pPr>
            <w:r>
              <w:rPr>
                <w:rFonts w:cs="Calibri"/>
                <w:bCs/>
                <w:position w:val="-6"/>
                <w:sz w:val="24"/>
                <w:szCs w:val="20"/>
                <w:lang w:eastAsia="hr-HR"/>
              </w:rPr>
              <w:t>13:10-13:55</w:t>
            </w:r>
          </w:p>
        </w:tc>
      </w:tr>
      <w:tr w:rsidR="00C80AAC">
        <w:trPr>
          <w:trHeight w:val="316"/>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8.SAT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Cs/>
                <w:position w:val="-6"/>
                <w:sz w:val="24"/>
                <w:szCs w:val="20"/>
                <w:lang w:eastAsia="hr-HR"/>
              </w:rPr>
            </w:pPr>
            <w:r>
              <w:rPr>
                <w:rFonts w:cs="Calibri"/>
                <w:bCs/>
                <w:position w:val="-6"/>
                <w:sz w:val="24"/>
                <w:szCs w:val="20"/>
                <w:lang w:eastAsia="hr-HR"/>
              </w:rPr>
              <w:t>14:00-14:45</w:t>
            </w:r>
          </w:p>
        </w:tc>
      </w:tr>
      <w:tr w:rsidR="00C80AAC">
        <w:trPr>
          <w:trHeight w:val="316"/>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9.SAT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Cs/>
                <w:position w:val="-6"/>
                <w:sz w:val="24"/>
                <w:szCs w:val="20"/>
                <w:lang w:eastAsia="hr-HR"/>
              </w:rPr>
            </w:pPr>
            <w:r>
              <w:rPr>
                <w:rFonts w:cs="Calibri"/>
                <w:bCs/>
                <w:position w:val="-6"/>
                <w:sz w:val="24"/>
                <w:szCs w:val="20"/>
                <w:lang w:eastAsia="hr-HR"/>
              </w:rPr>
              <w:t>14:50-15:35</w:t>
            </w:r>
          </w:p>
        </w:tc>
      </w:tr>
      <w:tr w:rsidR="00C80AAC">
        <w:trPr>
          <w:trHeight w:val="316"/>
          <w:jc w:val="center"/>
        </w:trPr>
        <w:tc>
          <w:tcPr>
            <w:tcW w:w="1980"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10.SAT</w:t>
            </w:r>
          </w:p>
        </w:tc>
        <w:tc>
          <w:tcPr>
            <w:tcW w:w="4015" w:type="dxa"/>
            <w:tcBorders>
              <w:top w:val="single" w:sz="4" w:space="0" w:color="BDD6EE"/>
              <w:left w:val="single" w:sz="4" w:space="0" w:color="BDD6EE"/>
              <w:bottom w:val="single" w:sz="4" w:space="0" w:color="BDD6EE"/>
              <w:right w:val="single" w:sz="4" w:space="0" w:color="BDD6EE"/>
            </w:tcBorders>
          </w:tcPr>
          <w:p w:rsidR="00C80AAC" w:rsidRDefault="00C3493C">
            <w:pPr>
              <w:spacing w:after="0" w:line="240" w:lineRule="auto"/>
              <w:jc w:val="center"/>
              <w:rPr>
                <w:rFonts w:cs="Calibri"/>
                <w:bCs/>
                <w:position w:val="-6"/>
                <w:sz w:val="24"/>
                <w:szCs w:val="20"/>
                <w:lang w:eastAsia="hr-HR"/>
              </w:rPr>
            </w:pPr>
            <w:r>
              <w:rPr>
                <w:rFonts w:cs="Calibri"/>
                <w:bCs/>
                <w:position w:val="-6"/>
                <w:sz w:val="24"/>
                <w:szCs w:val="20"/>
                <w:lang w:eastAsia="hr-HR"/>
              </w:rPr>
              <w:t>15:40-16:25</w:t>
            </w:r>
          </w:p>
        </w:tc>
      </w:tr>
      <w:tr w:rsidR="00C80AAC">
        <w:trPr>
          <w:trHeight w:val="109"/>
          <w:jc w:val="center"/>
        </w:trPr>
        <w:tc>
          <w:tcPr>
            <w:tcW w:w="1980" w:type="dxa"/>
            <w:tcBorders>
              <w:top w:val="double" w:sz="2" w:space="0" w:color="9CC2E5"/>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b/>
                <w:bCs/>
                <w:position w:val="-6"/>
                <w:sz w:val="24"/>
                <w:szCs w:val="20"/>
                <w:lang w:eastAsia="hr-HR"/>
              </w:rPr>
            </w:pPr>
          </w:p>
        </w:tc>
        <w:tc>
          <w:tcPr>
            <w:tcW w:w="4015" w:type="dxa"/>
            <w:tcBorders>
              <w:top w:val="double" w:sz="2" w:space="0" w:color="9CC2E5"/>
              <w:left w:val="single" w:sz="4" w:space="0" w:color="BDD6EE"/>
              <w:bottom w:val="single" w:sz="4" w:space="0" w:color="BDD6EE"/>
              <w:right w:val="single" w:sz="4" w:space="0" w:color="BDD6EE"/>
            </w:tcBorders>
            <w:shd w:val="clear" w:color="auto" w:fill="B4C6E7"/>
          </w:tcPr>
          <w:p w:rsidR="00C80AAC" w:rsidRDefault="00C80AAC">
            <w:pPr>
              <w:snapToGrid w:val="0"/>
              <w:spacing w:after="0" w:line="240" w:lineRule="auto"/>
              <w:jc w:val="center"/>
              <w:rPr>
                <w:rFonts w:cs="Calibri"/>
                <w:b/>
                <w:bCs/>
                <w:position w:val="-6"/>
                <w:sz w:val="24"/>
                <w:szCs w:val="20"/>
                <w:lang w:eastAsia="hr-HR"/>
              </w:rPr>
            </w:pPr>
          </w:p>
        </w:tc>
      </w:tr>
    </w:tbl>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3493C">
      <w:r>
        <w:rPr>
          <w:rFonts w:cs="Calibri"/>
        </w:rPr>
        <w:tab/>
      </w:r>
      <w:r>
        <w:rPr>
          <w:rFonts w:cs="Calibri"/>
          <w:b/>
          <w:bCs/>
          <w:color w:val="2F5496"/>
          <w:sz w:val="24"/>
        </w:rPr>
        <w:t>UČENICI POHAĐAJU IZBORNU NASTAVU IZ:</w:t>
      </w:r>
    </w:p>
    <w:p w:rsidR="00C80AAC" w:rsidRDefault="00C3493C">
      <w:pPr>
        <w:numPr>
          <w:ilvl w:val="0"/>
          <w:numId w:val="35"/>
        </w:numPr>
        <w:spacing w:after="0" w:line="240" w:lineRule="auto"/>
        <w:contextualSpacing/>
        <w:rPr>
          <w:rFonts w:cs="Calibri"/>
          <w:sz w:val="24"/>
        </w:rPr>
      </w:pPr>
      <w:r>
        <w:rPr>
          <w:rFonts w:cs="Calibri"/>
          <w:b/>
          <w:bCs/>
          <w:sz w:val="24"/>
        </w:rPr>
        <w:t>Vjeronauka:</w:t>
      </w:r>
      <w:r>
        <w:rPr>
          <w:rFonts w:cs="Calibri"/>
          <w:color w:val="2F5496"/>
          <w:sz w:val="24"/>
        </w:rPr>
        <w:t xml:space="preserve">  </w:t>
      </w:r>
      <w:r>
        <w:rPr>
          <w:rFonts w:cs="Calibri"/>
          <w:sz w:val="24"/>
        </w:rPr>
        <w:t xml:space="preserve">1. - 8. razred u redovnom rasporedu </w:t>
      </w:r>
    </w:p>
    <w:p w:rsidR="00C80AAC" w:rsidRDefault="00C3493C">
      <w:pPr>
        <w:numPr>
          <w:ilvl w:val="0"/>
          <w:numId w:val="35"/>
        </w:numPr>
        <w:spacing w:after="0" w:line="240" w:lineRule="auto"/>
        <w:contextualSpacing/>
        <w:rPr>
          <w:rFonts w:cs="Calibri"/>
          <w:sz w:val="24"/>
        </w:rPr>
      </w:pPr>
      <w:r>
        <w:rPr>
          <w:rFonts w:cs="Calibri"/>
          <w:b/>
          <w:bCs/>
          <w:sz w:val="24"/>
        </w:rPr>
        <w:t>Informatike:</w:t>
      </w:r>
      <w:r>
        <w:rPr>
          <w:rFonts w:cs="Calibri"/>
          <w:sz w:val="24"/>
        </w:rPr>
        <w:t xml:space="preserve"> 1.- 4.r u redovnom rasporedu te 7. i 8. koji se veže na redovni raspored</w:t>
      </w:r>
    </w:p>
    <w:p w:rsidR="00C80AAC" w:rsidRDefault="00C3493C">
      <w:pPr>
        <w:numPr>
          <w:ilvl w:val="0"/>
          <w:numId w:val="35"/>
        </w:numPr>
        <w:spacing w:after="0" w:line="240" w:lineRule="auto"/>
        <w:contextualSpacing/>
        <w:jc w:val="both"/>
        <w:rPr>
          <w:rFonts w:cs="Calibri"/>
          <w:sz w:val="24"/>
        </w:rPr>
      </w:pPr>
      <w:r>
        <w:rPr>
          <w:rFonts w:cs="Calibri"/>
          <w:b/>
          <w:bCs/>
          <w:sz w:val="24"/>
        </w:rPr>
        <w:t>Njemačkoga jezika</w:t>
      </w:r>
      <w:r>
        <w:rPr>
          <w:rFonts w:cs="Calibri"/>
          <w:b/>
          <w:bCs/>
          <w:color w:val="2F5496"/>
          <w:sz w:val="24"/>
        </w:rPr>
        <w:t>:</w:t>
      </w:r>
      <w:r>
        <w:rPr>
          <w:rFonts w:cs="Calibri"/>
          <w:color w:val="2F5496"/>
          <w:sz w:val="24"/>
        </w:rPr>
        <w:t xml:space="preserve"> </w:t>
      </w:r>
      <w:r>
        <w:rPr>
          <w:rFonts w:cs="Calibri"/>
          <w:sz w:val="24"/>
        </w:rPr>
        <w:t>4. do 8. razred</w:t>
      </w:r>
    </w:p>
    <w:p w:rsidR="00C80AAC" w:rsidRDefault="00C80AAC">
      <w:pPr>
        <w:rPr>
          <w:rFonts w:cs="Calibri"/>
          <w:sz w:val="24"/>
        </w:rPr>
      </w:pPr>
    </w:p>
    <w:p w:rsidR="00C80AAC" w:rsidRDefault="00C80AAC">
      <w:pPr>
        <w:rPr>
          <w:rFonts w:cs="Calibri"/>
        </w:rPr>
      </w:pPr>
    </w:p>
    <w:p w:rsidR="00C80AAC" w:rsidRDefault="00C80AAC">
      <w:pPr>
        <w:rPr>
          <w:rFonts w:cs="Calibri"/>
        </w:rPr>
      </w:pPr>
    </w:p>
    <w:p w:rsidR="00C80AAC" w:rsidRDefault="00C80AAC">
      <w:pPr>
        <w:rPr>
          <w:rFonts w:cs="Calibri"/>
          <w:color w:val="2F5496"/>
          <w:sz w:val="28"/>
          <w:szCs w:val="28"/>
        </w:rPr>
      </w:pPr>
    </w:p>
    <w:p w:rsidR="00C80AAC" w:rsidRDefault="00C3493C">
      <w:pPr>
        <w:pStyle w:val="Naslov2"/>
        <w:rPr>
          <w:rFonts w:ascii="Calibri" w:hAnsi="Calibri" w:cs="Calibri"/>
        </w:rPr>
      </w:pPr>
      <w:bookmarkStart w:id="18" w:name="_Toc242969534"/>
      <w:r>
        <w:rPr>
          <w:rFonts w:ascii="Calibri" w:hAnsi="Calibri" w:cs="Calibri"/>
        </w:rPr>
        <w:t>DEŽURNI UČITELJI</w:t>
      </w:r>
      <w:bookmarkEnd w:id="18"/>
    </w:p>
    <w:p w:rsidR="00C80AAC" w:rsidRDefault="00C80AAC">
      <w:pPr>
        <w:rPr>
          <w:rFonts w:cs="Calibri"/>
        </w:rPr>
      </w:pPr>
    </w:p>
    <w:p w:rsidR="00C80AAC" w:rsidRDefault="00C3493C">
      <w:pPr>
        <w:spacing w:after="0" w:line="240" w:lineRule="auto"/>
        <w:ind w:firstLine="708"/>
        <w:jc w:val="both"/>
      </w:pPr>
      <w:r>
        <w:rPr>
          <w:rFonts w:cs="Calibri"/>
          <w:sz w:val="24"/>
        </w:rPr>
        <w:t xml:space="preserve">Prema </w:t>
      </w:r>
      <w:r>
        <w:rPr>
          <w:rFonts w:cs="Calibri"/>
          <w:bCs/>
          <w:sz w:val="24"/>
        </w:rPr>
        <w:t>Kućnom redu škole</w:t>
      </w:r>
      <w:r>
        <w:rPr>
          <w:rFonts w:cs="Calibri"/>
          <w:sz w:val="24"/>
        </w:rPr>
        <w:t xml:space="preserve"> dežurni učitelj trebao bi dolaziti pola sata prije ulaska učenika u Školu (</w:t>
      </w:r>
      <w:r>
        <w:rPr>
          <w:rFonts w:cs="Calibri"/>
          <w:i/>
          <w:iCs/>
          <w:sz w:val="24"/>
        </w:rPr>
        <w:t>odobrava ulazak u Školu roditeljima, skrbnicima i drugim osobama i o tome vodi evidenciju, daje potrebne obavijesti građanima</w:t>
      </w:r>
      <w:r>
        <w:rPr>
          <w:rFonts w:cs="Calibri"/>
          <w:sz w:val="24"/>
        </w:rPr>
        <w:t>).</w:t>
      </w:r>
    </w:p>
    <w:p w:rsidR="00C80AAC" w:rsidRDefault="00C3493C">
      <w:pPr>
        <w:spacing w:after="0" w:line="240" w:lineRule="auto"/>
        <w:ind w:firstLine="708"/>
        <w:jc w:val="both"/>
        <w:rPr>
          <w:rFonts w:eastAsia="Calibri" w:cs="Calibri"/>
          <w:sz w:val="24"/>
        </w:rPr>
      </w:pPr>
      <w:r>
        <w:rPr>
          <w:rFonts w:eastAsia="Calibri" w:cs="Calibri"/>
          <w:sz w:val="24"/>
        </w:rPr>
        <w:t xml:space="preserve"> </w:t>
      </w:r>
    </w:p>
    <w:p w:rsidR="00C80AAC" w:rsidRDefault="00C3493C">
      <w:pPr>
        <w:spacing w:after="0" w:line="240" w:lineRule="auto"/>
        <w:ind w:firstLine="708"/>
        <w:jc w:val="both"/>
      </w:pPr>
      <w:r>
        <w:rPr>
          <w:rFonts w:cs="Calibri"/>
          <w:sz w:val="24"/>
        </w:rPr>
        <w:t>Škola ima električno automatsko zvono koje zvoni za početak i završetak nastave, a tehničko osoblje nadzire ulazak i izlazak svih osoba u prostorije i izvan prostorija Škole te također vodi evidenciju zapažanja, u tijeku je postupak zapošljavanja operativnog djelatnika za sigurnost.</w:t>
      </w:r>
    </w:p>
    <w:p w:rsidR="00C80AAC" w:rsidRDefault="00C80AAC">
      <w:pPr>
        <w:spacing w:after="0" w:line="240" w:lineRule="auto"/>
        <w:ind w:firstLine="708"/>
        <w:jc w:val="both"/>
        <w:rPr>
          <w:rFonts w:cs="Calibri"/>
          <w:sz w:val="24"/>
        </w:rPr>
      </w:pPr>
    </w:p>
    <w:p w:rsidR="00C80AAC" w:rsidRDefault="00C3493C">
      <w:pPr>
        <w:spacing w:after="0" w:line="240" w:lineRule="auto"/>
        <w:ind w:firstLine="708"/>
        <w:jc w:val="both"/>
        <w:rPr>
          <w:rFonts w:cs="Calibri"/>
          <w:sz w:val="24"/>
        </w:rPr>
      </w:pPr>
      <w:r>
        <w:rPr>
          <w:rFonts w:cs="Calibri"/>
          <w:sz w:val="24"/>
        </w:rPr>
        <w:t xml:space="preserve">Učenici unutar školske zgrade nose </w:t>
      </w:r>
      <w:proofErr w:type="spellStart"/>
      <w:r>
        <w:rPr>
          <w:rFonts w:cs="Calibri"/>
          <w:sz w:val="24"/>
        </w:rPr>
        <w:t>preobuću</w:t>
      </w:r>
      <w:proofErr w:type="spellEnd"/>
      <w:r>
        <w:rPr>
          <w:rFonts w:cs="Calibri"/>
          <w:sz w:val="24"/>
        </w:rPr>
        <w:t xml:space="preserve"> kako bi higijenski uvjeti u Školi bili na zadovoljavajućoj razini. Kad vrijeme to dopušta učenici za vrijeme velikog odmora  borave u školskom dvorištu. </w:t>
      </w:r>
    </w:p>
    <w:p w:rsidR="00C80AAC" w:rsidRDefault="00C80AAC">
      <w:pPr>
        <w:rPr>
          <w:rFonts w:cs="Calibri"/>
          <w:sz w:val="24"/>
        </w:rPr>
      </w:pPr>
    </w:p>
    <w:tbl>
      <w:tblPr>
        <w:tblW w:w="10920" w:type="dxa"/>
        <w:tblInd w:w="-601" w:type="dxa"/>
        <w:tblLayout w:type="fixed"/>
        <w:tblLook w:val="04A0" w:firstRow="1" w:lastRow="0" w:firstColumn="1" w:lastColumn="0" w:noHBand="0" w:noVBand="1"/>
      </w:tblPr>
      <w:tblGrid>
        <w:gridCol w:w="1241"/>
        <w:gridCol w:w="968"/>
        <w:gridCol w:w="1127"/>
        <w:gridCol w:w="996"/>
        <w:gridCol w:w="1132"/>
        <w:gridCol w:w="996"/>
        <w:gridCol w:w="1127"/>
        <w:gridCol w:w="996"/>
        <w:gridCol w:w="1368"/>
        <w:gridCol w:w="969"/>
      </w:tblGrid>
      <w:tr w:rsidR="00C80AAC">
        <w:trPr>
          <w:trHeight w:val="368"/>
        </w:trPr>
        <w:tc>
          <w:tcPr>
            <w:tcW w:w="2209" w:type="dxa"/>
            <w:gridSpan w:val="2"/>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rPr>
            </w:pPr>
            <w:r>
              <w:rPr>
                <w:rFonts w:cs="Calibri"/>
                <w:b/>
                <w:bCs/>
              </w:rPr>
              <w:t>PONEDJELJAK</w:t>
            </w:r>
          </w:p>
        </w:tc>
        <w:tc>
          <w:tcPr>
            <w:tcW w:w="2123" w:type="dxa"/>
            <w:gridSpan w:val="2"/>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rPr>
            </w:pPr>
            <w:r>
              <w:rPr>
                <w:rFonts w:cs="Calibri"/>
                <w:b/>
                <w:bCs/>
              </w:rPr>
              <w:t>UTORAK</w:t>
            </w:r>
          </w:p>
        </w:tc>
        <w:tc>
          <w:tcPr>
            <w:tcW w:w="2128" w:type="dxa"/>
            <w:gridSpan w:val="2"/>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rPr>
            </w:pPr>
            <w:r>
              <w:rPr>
                <w:rFonts w:cs="Calibri"/>
                <w:b/>
                <w:bCs/>
              </w:rPr>
              <w:t>SRIJEDA</w:t>
            </w:r>
          </w:p>
        </w:tc>
        <w:tc>
          <w:tcPr>
            <w:tcW w:w="2123" w:type="dxa"/>
            <w:gridSpan w:val="2"/>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rPr>
            </w:pPr>
            <w:r>
              <w:rPr>
                <w:rFonts w:cs="Calibri"/>
                <w:b/>
                <w:bCs/>
              </w:rPr>
              <w:t>ČETVRTAK</w:t>
            </w:r>
          </w:p>
        </w:tc>
        <w:tc>
          <w:tcPr>
            <w:tcW w:w="2337" w:type="dxa"/>
            <w:gridSpan w:val="2"/>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rPr>
            </w:pPr>
            <w:r>
              <w:rPr>
                <w:rFonts w:cs="Calibri"/>
                <w:b/>
                <w:bCs/>
              </w:rPr>
              <w:t>PETAK</w:t>
            </w:r>
          </w:p>
        </w:tc>
      </w:tr>
      <w:tr w:rsidR="00C80AAC">
        <w:trPr>
          <w:trHeight w:val="499"/>
        </w:trPr>
        <w:tc>
          <w:tcPr>
            <w:tcW w:w="1241"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bCs/>
                <w:sz w:val="14"/>
                <w:szCs w:val="14"/>
              </w:rPr>
            </w:pPr>
            <w:r>
              <w:rPr>
                <w:rFonts w:cs="Calibri"/>
                <w:sz w:val="14"/>
                <w:szCs w:val="14"/>
              </w:rPr>
              <w:t>PREDMETNA NASTAVA</w:t>
            </w:r>
          </w:p>
        </w:tc>
        <w:tc>
          <w:tcPr>
            <w:tcW w:w="968"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sz w:val="14"/>
                <w:szCs w:val="14"/>
              </w:rPr>
            </w:pPr>
            <w:r>
              <w:rPr>
                <w:rFonts w:cs="Calibri"/>
                <w:sz w:val="14"/>
                <w:szCs w:val="14"/>
              </w:rPr>
              <w:t>RAZREDNA NASTAVA</w:t>
            </w:r>
          </w:p>
        </w:tc>
        <w:tc>
          <w:tcPr>
            <w:tcW w:w="11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sz w:val="14"/>
                <w:szCs w:val="14"/>
              </w:rPr>
            </w:pPr>
            <w:r>
              <w:rPr>
                <w:rFonts w:cs="Calibri"/>
                <w:sz w:val="14"/>
                <w:szCs w:val="14"/>
              </w:rPr>
              <w:t>PREDMETNA NASTAVA</w:t>
            </w:r>
          </w:p>
        </w:tc>
        <w:tc>
          <w:tcPr>
            <w:tcW w:w="996"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sz w:val="14"/>
                <w:szCs w:val="14"/>
              </w:rPr>
            </w:pPr>
            <w:r>
              <w:rPr>
                <w:rFonts w:cs="Calibri"/>
                <w:sz w:val="14"/>
                <w:szCs w:val="14"/>
              </w:rPr>
              <w:t>RAZREDNA NASTAVA</w:t>
            </w:r>
          </w:p>
        </w:tc>
        <w:tc>
          <w:tcPr>
            <w:tcW w:w="1132"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pPr>
            <w:r>
              <w:rPr>
                <w:rFonts w:cs="Calibri"/>
                <w:sz w:val="14"/>
                <w:szCs w:val="14"/>
              </w:rPr>
              <w:t>PREDMETNA NASTAVA</w:t>
            </w:r>
          </w:p>
        </w:tc>
        <w:tc>
          <w:tcPr>
            <w:tcW w:w="996"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sz w:val="14"/>
                <w:szCs w:val="14"/>
              </w:rPr>
            </w:pPr>
            <w:r>
              <w:rPr>
                <w:rFonts w:cs="Calibri"/>
                <w:sz w:val="14"/>
                <w:szCs w:val="14"/>
              </w:rPr>
              <w:t>RAZREDNA NASTAVA</w:t>
            </w:r>
          </w:p>
        </w:tc>
        <w:tc>
          <w:tcPr>
            <w:tcW w:w="11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sz w:val="14"/>
                <w:szCs w:val="14"/>
              </w:rPr>
            </w:pPr>
            <w:r>
              <w:rPr>
                <w:rFonts w:cs="Calibri"/>
                <w:sz w:val="14"/>
                <w:szCs w:val="14"/>
              </w:rPr>
              <w:t>PREDMETNA NASTAVA</w:t>
            </w:r>
          </w:p>
        </w:tc>
        <w:tc>
          <w:tcPr>
            <w:tcW w:w="996"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sz w:val="14"/>
                <w:szCs w:val="14"/>
              </w:rPr>
            </w:pPr>
            <w:r>
              <w:rPr>
                <w:rFonts w:cs="Calibri"/>
                <w:sz w:val="14"/>
                <w:szCs w:val="14"/>
              </w:rPr>
              <w:t>RAZREDNA NASTAVA</w:t>
            </w:r>
          </w:p>
        </w:tc>
        <w:tc>
          <w:tcPr>
            <w:tcW w:w="1368"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sz w:val="14"/>
                <w:szCs w:val="14"/>
              </w:rPr>
            </w:pPr>
            <w:r>
              <w:rPr>
                <w:rFonts w:cs="Calibri"/>
                <w:sz w:val="14"/>
                <w:szCs w:val="14"/>
              </w:rPr>
              <w:t>PREDMETNA NASTAVA</w:t>
            </w:r>
          </w:p>
        </w:tc>
        <w:tc>
          <w:tcPr>
            <w:tcW w:w="969"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sz w:val="14"/>
                <w:szCs w:val="14"/>
              </w:rPr>
            </w:pPr>
            <w:r>
              <w:rPr>
                <w:rFonts w:cs="Calibri"/>
                <w:sz w:val="14"/>
                <w:szCs w:val="14"/>
              </w:rPr>
              <w:t>RAZREDNA NASTAVA</w:t>
            </w:r>
          </w:p>
        </w:tc>
      </w:tr>
      <w:tr w:rsidR="00C80AAC">
        <w:trPr>
          <w:trHeight w:val="2019"/>
        </w:trPr>
        <w:tc>
          <w:tcPr>
            <w:tcW w:w="1241"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 xml:space="preserve">Benedikt Bilić </w:t>
            </w:r>
          </w:p>
          <w:p w:rsidR="00C80AAC" w:rsidRDefault="00C3493C">
            <w:pPr>
              <w:spacing w:after="0" w:line="240" w:lineRule="auto"/>
              <w:jc w:val="center"/>
              <w:rPr>
                <w:rFonts w:cs="Calibri"/>
                <w:bCs/>
                <w:i/>
                <w:iCs/>
                <w:sz w:val="16"/>
                <w:szCs w:val="16"/>
              </w:rPr>
            </w:pPr>
            <w:proofErr w:type="spellStart"/>
            <w:r>
              <w:rPr>
                <w:rFonts w:cs="Calibri"/>
                <w:bCs/>
                <w:i/>
                <w:iCs/>
                <w:sz w:val="16"/>
                <w:szCs w:val="16"/>
              </w:rPr>
              <w:t>Slaviša</w:t>
            </w:r>
            <w:proofErr w:type="spellEnd"/>
            <w:r>
              <w:rPr>
                <w:rFonts w:cs="Calibri"/>
                <w:bCs/>
                <w:i/>
                <w:iCs/>
                <w:sz w:val="16"/>
                <w:szCs w:val="16"/>
              </w:rPr>
              <w:t xml:space="preserve"> Živković</w:t>
            </w:r>
          </w:p>
          <w:p w:rsidR="00C80AAC" w:rsidRDefault="00C3493C">
            <w:pPr>
              <w:spacing w:after="0" w:line="240" w:lineRule="auto"/>
              <w:jc w:val="center"/>
              <w:rPr>
                <w:rFonts w:cs="Calibri"/>
                <w:b/>
                <w:bCs/>
                <w:i/>
                <w:iCs/>
                <w:sz w:val="16"/>
                <w:szCs w:val="16"/>
              </w:rPr>
            </w:pPr>
            <w:r>
              <w:rPr>
                <w:rFonts w:cs="Calibri"/>
                <w:bCs/>
                <w:i/>
                <w:iCs/>
                <w:sz w:val="16"/>
                <w:szCs w:val="16"/>
              </w:rPr>
              <w:t>Dijana Filipović</w:t>
            </w:r>
          </w:p>
        </w:tc>
        <w:tc>
          <w:tcPr>
            <w:tcW w:w="96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 xml:space="preserve">Ivana </w:t>
            </w:r>
            <w:proofErr w:type="spellStart"/>
            <w:r>
              <w:rPr>
                <w:rFonts w:cs="Calibri"/>
                <w:i/>
                <w:iCs/>
                <w:sz w:val="16"/>
                <w:szCs w:val="16"/>
              </w:rPr>
              <w:t>Slošić</w:t>
            </w:r>
            <w:proofErr w:type="spellEnd"/>
          </w:p>
          <w:p w:rsidR="00C80AAC" w:rsidRDefault="00C3493C">
            <w:pPr>
              <w:spacing w:after="0" w:line="240" w:lineRule="auto"/>
              <w:jc w:val="center"/>
              <w:rPr>
                <w:rFonts w:cs="Calibri"/>
                <w:i/>
                <w:iCs/>
                <w:sz w:val="16"/>
                <w:szCs w:val="16"/>
              </w:rPr>
            </w:pPr>
            <w:r>
              <w:rPr>
                <w:rFonts w:cs="Calibri"/>
                <w:i/>
                <w:iCs/>
                <w:sz w:val="16"/>
                <w:szCs w:val="16"/>
              </w:rPr>
              <w:t>Jelena Luketić</w:t>
            </w:r>
          </w:p>
        </w:tc>
        <w:tc>
          <w:tcPr>
            <w:tcW w:w="11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Ivan Jurić</w:t>
            </w:r>
          </w:p>
          <w:p w:rsidR="00C80AAC" w:rsidRDefault="00C3493C">
            <w:pPr>
              <w:spacing w:after="0" w:line="240" w:lineRule="auto"/>
              <w:jc w:val="center"/>
              <w:rPr>
                <w:rFonts w:cs="Calibri"/>
                <w:i/>
                <w:iCs/>
                <w:sz w:val="16"/>
                <w:szCs w:val="16"/>
              </w:rPr>
            </w:pPr>
            <w:r>
              <w:rPr>
                <w:rFonts w:cs="Calibri"/>
                <w:i/>
                <w:iCs/>
                <w:sz w:val="16"/>
                <w:szCs w:val="16"/>
              </w:rPr>
              <w:t>Dajana Grgić</w:t>
            </w:r>
          </w:p>
          <w:p w:rsidR="00C80AAC" w:rsidRDefault="00C3493C">
            <w:pPr>
              <w:spacing w:after="0" w:line="240" w:lineRule="auto"/>
              <w:jc w:val="center"/>
              <w:rPr>
                <w:rFonts w:cs="Calibri"/>
                <w:i/>
                <w:iCs/>
                <w:sz w:val="16"/>
                <w:szCs w:val="16"/>
              </w:rPr>
            </w:pPr>
            <w:r>
              <w:rPr>
                <w:rFonts w:cs="Calibri"/>
                <w:i/>
                <w:iCs/>
                <w:sz w:val="16"/>
                <w:szCs w:val="16"/>
              </w:rPr>
              <w:t xml:space="preserve">Neven </w:t>
            </w:r>
            <w:proofErr w:type="spellStart"/>
            <w:r>
              <w:rPr>
                <w:rFonts w:cs="Calibri"/>
                <w:i/>
                <w:iCs/>
                <w:sz w:val="16"/>
                <w:szCs w:val="16"/>
              </w:rPr>
              <w:t>Rucker</w:t>
            </w:r>
            <w:proofErr w:type="spellEnd"/>
          </w:p>
        </w:tc>
        <w:tc>
          <w:tcPr>
            <w:tcW w:w="99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Marija Marušić Spajić</w:t>
            </w:r>
          </w:p>
          <w:p w:rsidR="00C80AAC" w:rsidRDefault="00C3493C">
            <w:pPr>
              <w:spacing w:after="0" w:line="240" w:lineRule="auto"/>
              <w:jc w:val="center"/>
              <w:rPr>
                <w:rFonts w:cs="Calibri"/>
                <w:i/>
                <w:iCs/>
                <w:sz w:val="16"/>
                <w:szCs w:val="16"/>
              </w:rPr>
            </w:pPr>
            <w:r>
              <w:rPr>
                <w:rFonts w:cs="Calibri"/>
                <w:i/>
                <w:iCs/>
                <w:sz w:val="16"/>
                <w:szCs w:val="16"/>
              </w:rPr>
              <w:t>Jelica Barišić</w:t>
            </w:r>
          </w:p>
        </w:tc>
        <w:tc>
          <w:tcPr>
            <w:tcW w:w="1132"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 xml:space="preserve">Ivan </w:t>
            </w:r>
            <w:proofErr w:type="spellStart"/>
            <w:r>
              <w:rPr>
                <w:rFonts w:cs="Calibri"/>
                <w:i/>
                <w:iCs/>
                <w:sz w:val="16"/>
                <w:szCs w:val="16"/>
              </w:rPr>
              <w:t>Majačić</w:t>
            </w:r>
            <w:proofErr w:type="spellEnd"/>
          </w:p>
          <w:p w:rsidR="00C80AAC" w:rsidRDefault="00C3493C">
            <w:pPr>
              <w:spacing w:after="0" w:line="240" w:lineRule="auto"/>
              <w:jc w:val="center"/>
              <w:rPr>
                <w:rFonts w:cs="Calibri"/>
                <w:i/>
                <w:iCs/>
                <w:sz w:val="16"/>
                <w:szCs w:val="16"/>
              </w:rPr>
            </w:pPr>
            <w:r>
              <w:rPr>
                <w:rFonts w:cs="Calibri"/>
                <w:i/>
                <w:iCs/>
                <w:sz w:val="16"/>
                <w:szCs w:val="16"/>
              </w:rPr>
              <w:t>Tehnička kultura</w:t>
            </w:r>
          </w:p>
          <w:p w:rsidR="00C80AAC" w:rsidRDefault="00C3493C">
            <w:pPr>
              <w:spacing w:after="0" w:line="240" w:lineRule="auto"/>
              <w:jc w:val="center"/>
              <w:rPr>
                <w:rFonts w:cs="Calibri"/>
                <w:i/>
                <w:iCs/>
                <w:sz w:val="16"/>
                <w:szCs w:val="16"/>
              </w:rPr>
            </w:pPr>
            <w:r>
              <w:rPr>
                <w:rFonts w:cs="Calibri"/>
                <w:i/>
                <w:iCs/>
                <w:sz w:val="16"/>
                <w:szCs w:val="16"/>
              </w:rPr>
              <w:t>Sandra Turić</w:t>
            </w:r>
          </w:p>
          <w:p w:rsidR="00C80AAC" w:rsidRDefault="00C3493C">
            <w:pPr>
              <w:spacing w:after="0" w:line="240" w:lineRule="auto"/>
              <w:jc w:val="center"/>
              <w:rPr>
                <w:rFonts w:cs="Calibri"/>
                <w:i/>
                <w:iCs/>
                <w:sz w:val="16"/>
                <w:szCs w:val="16"/>
              </w:rPr>
            </w:pPr>
            <w:r>
              <w:rPr>
                <w:rFonts w:cs="Calibri"/>
                <w:i/>
                <w:iCs/>
                <w:sz w:val="16"/>
                <w:szCs w:val="16"/>
              </w:rPr>
              <w:t>Megi Prgić</w:t>
            </w:r>
          </w:p>
        </w:tc>
        <w:tc>
          <w:tcPr>
            <w:tcW w:w="99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 xml:space="preserve">Martina Antić </w:t>
            </w:r>
          </w:p>
          <w:p w:rsidR="00C80AAC" w:rsidRDefault="00C3493C">
            <w:pPr>
              <w:spacing w:after="0" w:line="240" w:lineRule="auto"/>
              <w:jc w:val="center"/>
              <w:rPr>
                <w:rFonts w:cs="Calibri"/>
                <w:i/>
                <w:iCs/>
                <w:sz w:val="16"/>
                <w:szCs w:val="16"/>
              </w:rPr>
            </w:pPr>
            <w:r>
              <w:rPr>
                <w:rFonts w:cs="Calibri"/>
                <w:i/>
                <w:iCs/>
                <w:sz w:val="16"/>
                <w:szCs w:val="16"/>
              </w:rPr>
              <w:t>Mirta Borovčić Kurir</w:t>
            </w:r>
          </w:p>
        </w:tc>
        <w:tc>
          <w:tcPr>
            <w:tcW w:w="11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Mira Alduk</w:t>
            </w:r>
          </w:p>
          <w:p w:rsidR="00C80AAC" w:rsidRDefault="00C3493C">
            <w:pPr>
              <w:spacing w:after="0" w:line="240" w:lineRule="auto"/>
              <w:jc w:val="center"/>
              <w:rPr>
                <w:rFonts w:cs="Calibri"/>
                <w:i/>
                <w:iCs/>
                <w:sz w:val="16"/>
                <w:szCs w:val="16"/>
              </w:rPr>
            </w:pPr>
            <w:r>
              <w:rPr>
                <w:rFonts w:cs="Calibri"/>
                <w:i/>
                <w:iCs/>
                <w:sz w:val="16"/>
                <w:szCs w:val="16"/>
              </w:rPr>
              <w:t>Dubravka Jakovac</w:t>
            </w:r>
          </w:p>
          <w:p w:rsidR="00C80AAC" w:rsidRDefault="00C3493C">
            <w:pPr>
              <w:spacing w:after="0" w:line="240" w:lineRule="auto"/>
              <w:jc w:val="center"/>
              <w:rPr>
                <w:rFonts w:cs="Calibri"/>
                <w:i/>
                <w:iCs/>
                <w:sz w:val="16"/>
                <w:szCs w:val="16"/>
              </w:rPr>
            </w:pPr>
            <w:r>
              <w:rPr>
                <w:rFonts w:cs="Calibri"/>
                <w:i/>
                <w:iCs/>
                <w:sz w:val="16"/>
                <w:szCs w:val="16"/>
              </w:rPr>
              <w:t>Ivan Saračević</w:t>
            </w:r>
          </w:p>
        </w:tc>
        <w:tc>
          <w:tcPr>
            <w:tcW w:w="99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 xml:space="preserve">Marija </w:t>
            </w:r>
            <w:proofErr w:type="spellStart"/>
            <w:r>
              <w:rPr>
                <w:rFonts w:cs="Calibri"/>
                <w:i/>
                <w:iCs/>
                <w:sz w:val="16"/>
                <w:szCs w:val="16"/>
              </w:rPr>
              <w:t>Tanocki</w:t>
            </w:r>
            <w:proofErr w:type="spellEnd"/>
            <w:r>
              <w:rPr>
                <w:rFonts w:cs="Calibri"/>
                <w:i/>
                <w:iCs/>
                <w:sz w:val="16"/>
                <w:szCs w:val="16"/>
              </w:rPr>
              <w:t xml:space="preserve"> </w:t>
            </w:r>
          </w:p>
          <w:p w:rsidR="00C80AAC" w:rsidRDefault="00C3493C">
            <w:pPr>
              <w:spacing w:after="0" w:line="240" w:lineRule="auto"/>
              <w:jc w:val="center"/>
              <w:rPr>
                <w:rFonts w:cs="Calibri"/>
                <w:i/>
                <w:iCs/>
                <w:sz w:val="16"/>
                <w:szCs w:val="16"/>
              </w:rPr>
            </w:pPr>
            <w:r>
              <w:rPr>
                <w:rFonts w:cs="Calibri"/>
                <w:i/>
                <w:iCs/>
                <w:sz w:val="16"/>
                <w:szCs w:val="16"/>
              </w:rPr>
              <w:t>Željka Ditrih Nagulov</w:t>
            </w:r>
          </w:p>
        </w:tc>
        <w:tc>
          <w:tcPr>
            <w:tcW w:w="136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Anica Alilović</w:t>
            </w:r>
          </w:p>
          <w:p w:rsidR="00C80AAC" w:rsidRDefault="00C3493C">
            <w:pPr>
              <w:spacing w:after="0" w:line="240" w:lineRule="auto"/>
              <w:jc w:val="center"/>
              <w:rPr>
                <w:rFonts w:cs="Calibri"/>
                <w:i/>
                <w:iCs/>
                <w:sz w:val="16"/>
                <w:szCs w:val="16"/>
              </w:rPr>
            </w:pPr>
            <w:r>
              <w:rPr>
                <w:rFonts w:cs="Calibri"/>
                <w:i/>
                <w:iCs/>
                <w:sz w:val="16"/>
                <w:szCs w:val="16"/>
              </w:rPr>
              <w:t>Helena Vranješević Miličević</w:t>
            </w:r>
          </w:p>
          <w:p w:rsidR="00C80AAC" w:rsidRDefault="00C3493C">
            <w:pPr>
              <w:spacing w:after="0" w:line="240" w:lineRule="auto"/>
              <w:jc w:val="center"/>
              <w:rPr>
                <w:rFonts w:cs="Calibri"/>
                <w:i/>
                <w:iCs/>
                <w:sz w:val="16"/>
                <w:szCs w:val="16"/>
              </w:rPr>
            </w:pPr>
            <w:r>
              <w:rPr>
                <w:rFonts w:cs="Calibri"/>
                <w:i/>
                <w:iCs/>
                <w:sz w:val="16"/>
                <w:szCs w:val="16"/>
              </w:rPr>
              <w:t>Sandra Janković</w:t>
            </w:r>
          </w:p>
        </w:tc>
        <w:tc>
          <w:tcPr>
            <w:tcW w:w="969"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i/>
                <w:iCs/>
                <w:sz w:val="16"/>
                <w:szCs w:val="16"/>
              </w:rPr>
            </w:pPr>
            <w:r>
              <w:rPr>
                <w:rFonts w:cs="Calibri"/>
                <w:i/>
                <w:iCs/>
                <w:sz w:val="16"/>
                <w:szCs w:val="16"/>
              </w:rPr>
              <w:t>Ivana Stanić</w:t>
            </w:r>
          </w:p>
          <w:p w:rsidR="00C80AAC" w:rsidRDefault="00C3493C">
            <w:pPr>
              <w:spacing w:after="0" w:line="240" w:lineRule="auto"/>
              <w:jc w:val="center"/>
              <w:rPr>
                <w:rFonts w:cs="Calibri"/>
                <w:i/>
                <w:iCs/>
                <w:sz w:val="16"/>
                <w:szCs w:val="16"/>
              </w:rPr>
            </w:pPr>
            <w:r>
              <w:rPr>
                <w:rFonts w:cs="Calibri"/>
                <w:i/>
                <w:iCs/>
                <w:sz w:val="16"/>
                <w:szCs w:val="16"/>
              </w:rPr>
              <w:t>Jolanka Prkačin</w:t>
            </w:r>
          </w:p>
        </w:tc>
      </w:tr>
    </w:tbl>
    <w:p w:rsidR="00C80AAC" w:rsidRDefault="00C80AAC">
      <w:pPr>
        <w:rPr>
          <w:rFonts w:cs="Calibri"/>
        </w:rPr>
      </w:pPr>
    </w:p>
    <w:p w:rsidR="00C80AAC" w:rsidRDefault="00C80AAC">
      <w:pPr>
        <w:rPr>
          <w:rFonts w:cs="Calibri"/>
        </w:rPr>
      </w:pPr>
    </w:p>
    <w:p w:rsidR="00C80AAC" w:rsidRDefault="00C3493C">
      <w:pPr>
        <w:pStyle w:val="Naslov2"/>
      </w:pPr>
      <w:bookmarkStart w:id="19" w:name="_Toc242969535"/>
      <w:r>
        <w:rPr>
          <w:rFonts w:ascii="Calibri" w:hAnsi="Calibri" w:cs="Calibri"/>
          <w:color w:val="000000"/>
        </w:rPr>
        <w:t>ŠKOLSKA KUHINJA</w:t>
      </w:r>
      <w:bookmarkEnd w:id="19"/>
      <w:r>
        <w:rPr>
          <w:rFonts w:ascii="Calibri" w:hAnsi="Calibri" w:cs="Calibri"/>
          <w:color w:val="000000"/>
        </w:rPr>
        <w:t xml:space="preserve"> </w:t>
      </w:r>
    </w:p>
    <w:p w:rsidR="00C80AAC" w:rsidRDefault="00C80AAC">
      <w:pPr>
        <w:jc w:val="both"/>
        <w:rPr>
          <w:rFonts w:cs="Calibri"/>
          <w:color w:val="000000"/>
        </w:rPr>
      </w:pPr>
    </w:p>
    <w:p w:rsidR="00C80AAC" w:rsidRDefault="00C3493C">
      <w:pPr>
        <w:ind w:firstLine="708"/>
        <w:jc w:val="both"/>
      </w:pPr>
      <w:r>
        <w:rPr>
          <w:rFonts w:cs="Calibri"/>
          <w:sz w:val="24"/>
          <w:szCs w:val="24"/>
        </w:rPr>
        <w:t xml:space="preserve">Školska kuhinja radi za </w:t>
      </w:r>
      <w:r>
        <w:rPr>
          <w:rFonts w:cs="Calibri"/>
          <w:bCs/>
          <w:sz w:val="24"/>
          <w:szCs w:val="24"/>
        </w:rPr>
        <w:t>učenike i djelatnike</w:t>
      </w:r>
      <w:r>
        <w:rPr>
          <w:rFonts w:cs="Calibri"/>
          <w:sz w:val="24"/>
          <w:szCs w:val="24"/>
        </w:rPr>
        <w:t xml:space="preserve"> Škole, a s radom je započela 9. rujna 2026. godine. Učenici razredne nastave će koristiti usluge školske kuhinje nakon drugog sata </w:t>
      </w:r>
      <w:r>
        <w:rPr>
          <w:rFonts w:cs="Calibri"/>
          <w:bCs/>
          <w:sz w:val="24"/>
          <w:szCs w:val="24"/>
        </w:rPr>
        <w:t>za vrijeme velikog odmora, a nakon trećeg sata učenici predmetne nastave</w:t>
      </w:r>
      <w:r>
        <w:rPr>
          <w:rFonts w:cs="Calibri"/>
          <w:sz w:val="24"/>
          <w:szCs w:val="24"/>
        </w:rPr>
        <w:t xml:space="preserve">. Učenici objeduju u holu škole (u prizemlju). </w:t>
      </w:r>
      <w:r>
        <w:rPr>
          <w:rFonts w:cs="Calibri"/>
          <w:bCs/>
          <w:sz w:val="24"/>
          <w:szCs w:val="24"/>
        </w:rPr>
        <w:t>Troškove prehrane u školskoj kuhinji snosi Republika Hrvatska</w:t>
      </w:r>
      <w:r>
        <w:rPr>
          <w:rFonts w:cs="Calibri"/>
          <w:sz w:val="24"/>
          <w:szCs w:val="24"/>
        </w:rPr>
        <w:t xml:space="preserve"> (Odluka o kriterijima i načinu financiranja, odnosno sufinanciranja troškova prehrane za učenike osnovnih škola za školsku godinu 2026./2027.) </w:t>
      </w:r>
    </w:p>
    <w:p w:rsidR="00C80AAC" w:rsidRDefault="00C3493C">
      <w:pPr>
        <w:ind w:firstLine="708"/>
        <w:jc w:val="both"/>
      </w:pPr>
      <w:r>
        <w:rPr>
          <w:rFonts w:cs="Calibri"/>
          <w:sz w:val="24"/>
          <w:szCs w:val="24"/>
        </w:rPr>
        <w:t xml:space="preserve">Škola i ove godine sudjeluje u </w:t>
      </w:r>
      <w:r>
        <w:rPr>
          <w:rFonts w:cs="Calibri"/>
          <w:i/>
          <w:sz w:val="24"/>
          <w:szCs w:val="24"/>
        </w:rPr>
        <w:t xml:space="preserve">Školskoj shemi voća i povrća, mlijeka i mliječnih proizvoda </w:t>
      </w:r>
      <w:r>
        <w:rPr>
          <w:rFonts w:cs="Calibri"/>
          <w:sz w:val="24"/>
          <w:szCs w:val="24"/>
        </w:rPr>
        <w:t>kojim se promiču navike zdrave prehrane u odgojno-obrazovnim ustanovama (Pravilnik o školskoj shemi voća i povrća te mlijeka i mliječnih proizvoda).</w:t>
      </w:r>
    </w:p>
    <w:p w:rsidR="00C80AAC" w:rsidRDefault="00C3493C">
      <w:pPr>
        <w:ind w:firstLine="708"/>
        <w:jc w:val="both"/>
        <w:rPr>
          <w:rFonts w:cs="Calibri"/>
          <w:sz w:val="24"/>
          <w:szCs w:val="24"/>
        </w:rPr>
      </w:pPr>
      <w:r>
        <w:rPr>
          <w:rFonts w:cs="Calibri"/>
          <w:sz w:val="24"/>
          <w:szCs w:val="24"/>
        </w:rPr>
        <w:t xml:space="preserve">Infrastrukturna opremljenost školske kuhinje nije zadovoljavajuća no u planu su izmjene koje će omogućiti školskoj kuharici bolje uvijete za rad te osiguranje zdravijih i cjelovitijih školskih obroka sve to prema dokumentu Orion projekta </w:t>
      </w:r>
      <w:r>
        <w:rPr>
          <w:rFonts w:cs="Calibri"/>
          <w:i/>
          <w:sz w:val="24"/>
          <w:szCs w:val="24"/>
        </w:rPr>
        <w:t>Analiza postojećeg stanja za objekt škole OŠ Stjepana Antolovića Privlaka</w:t>
      </w:r>
      <w:r>
        <w:rPr>
          <w:rFonts w:cs="Calibri"/>
          <w:sz w:val="24"/>
          <w:szCs w:val="24"/>
        </w:rPr>
        <w:t xml:space="preserve"> U to se ubraja nabavka posuđa i pribora, kuhinjskih aparata, opremanje prostora za skladištenje i dogradnja. </w:t>
      </w:r>
    </w:p>
    <w:p w:rsidR="00C80AAC" w:rsidRDefault="00C80AAC">
      <w:pPr>
        <w:rPr>
          <w:rFonts w:cs="Calibri"/>
          <w:sz w:val="24"/>
          <w:szCs w:val="24"/>
        </w:rPr>
      </w:pPr>
    </w:p>
    <w:p w:rsidR="00C80AAC" w:rsidRDefault="00C3493C">
      <w:pPr>
        <w:pStyle w:val="Naslov2"/>
        <w:rPr>
          <w:rFonts w:ascii="Calibri" w:hAnsi="Calibri" w:cs="Calibri"/>
        </w:rPr>
      </w:pPr>
      <w:bookmarkStart w:id="20" w:name="_Toc242969536"/>
      <w:r>
        <w:rPr>
          <w:rFonts w:ascii="Calibri" w:hAnsi="Calibri" w:cs="Calibri"/>
        </w:rPr>
        <w:t>GODIŠNJI KALENDAR RADA</w:t>
      </w:r>
      <w:bookmarkEnd w:id="20"/>
    </w:p>
    <w:p w:rsidR="00C80AAC" w:rsidRDefault="00C80AAC">
      <w:pPr>
        <w:rPr>
          <w:rFonts w:cs="Calibri"/>
        </w:rPr>
      </w:pPr>
    </w:p>
    <w:tbl>
      <w:tblPr>
        <w:tblW w:w="9807" w:type="dxa"/>
        <w:tblLayout w:type="fixed"/>
        <w:tblLook w:val="04A0" w:firstRow="1" w:lastRow="0" w:firstColumn="1" w:lastColumn="0" w:noHBand="0" w:noVBand="1"/>
      </w:tblPr>
      <w:tblGrid>
        <w:gridCol w:w="1087"/>
        <w:gridCol w:w="721"/>
        <w:gridCol w:w="687"/>
        <w:gridCol w:w="708"/>
        <w:gridCol w:w="709"/>
        <w:gridCol w:w="1716"/>
        <w:gridCol w:w="717"/>
        <w:gridCol w:w="851"/>
        <w:gridCol w:w="2611"/>
      </w:tblGrid>
      <w:tr w:rsidR="00C80AAC">
        <w:tc>
          <w:tcPr>
            <w:tcW w:w="1087" w:type="dxa"/>
            <w:vMerge w:val="restart"/>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b/>
                <w:sz w:val="20"/>
              </w:rPr>
            </w:pPr>
            <w:r>
              <w:rPr>
                <w:rFonts w:cs="Calibri"/>
                <w:b/>
                <w:sz w:val="20"/>
              </w:rPr>
              <w:t>OBR. RAZ.</w:t>
            </w:r>
          </w:p>
        </w:tc>
        <w:tc>
          <w:tcPr>
            <w:tcW w:w="721" w:type="dxa"/>
            <w:vMerge w:val="restart"/>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b/>
                <w:sz w:val="20"/>
              </w:rPr>
            </w:pPr>
            <w:r>
              <w:rPr>
                <w:rFonts w:cs="Calibri"/>
                <w:b/>
                <w:sz w:val="20"/>
              </w:rPr>
              <w:t>MJ.</w:t>
            </w:r>
          </w:p>
        </w:tc>
        <w:tc>
          <w:tcPr>
            <w:tcW w:w="1395" w:type="dxa"/>
            <w:gridSpan w:val="2"/>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sz w:val="20"/>
              </w:rPr>
            </w:pPr>
            <w:r>
              <w:rPr>
                <w:rFonts w:cs="Calibri"/>
                <w:b/>
                <w:sz w:val="20"/>
              </w:rPr>
              <w:t>BROJ DANA</w:t>
            </w:r>
          </w:p>
        </w:tc>
        <w:tc>
          <w:tcPr>
            <w:tcW w:w="709" w:type="dxa"/>
            <w:vMerge w:val="restart"/>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b/>
                <w:sz w:val="20"/>
              </w:rPr>
            </w:pPr>
            <w:r>
              <w:rPr>
                <w:rFonts w:cs="Calibri"/>
                <w:b/>
                <w:sz w:val="20"/>
              </w:rPr>
              <w:t>BLAG.,</w:t>
            </w:r>
          </w:p>
          <w:p w:rsidR="00C80AAC" w:rsidRDefault="00C3493C">
            <w:pPr>
              <w:spacing w:after="0" w:line="240" w:lineRule="auto"/>
              <w:jc w:val="center"/>
              <w:rPr>
                <w:rFonts w:cs="Calibri"/>
                <w:b/>
                <w:sz w:val="16"/>
              </w:rPr>
            </w:pPr>
            <w:r>
              <w:rPr>
                <w:rFonts w:cs="Calibri"/>
                <w:b/>
                <w:sz w:val="20"/>
              </w:rPr>
              <w:t>NER. D.</w:t>
            </w:r>
          </w:p>
        </w:tc>
        <w:tc>
          <w:tcPr>
            <w:tcW w:w="1716" w:type="dxa"/>
            <w:vMerge w:val="restart"/>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b/>
                <w:sz w:val="20"/>
              </w:rPr>
            </w:pPr>
            <w:r>
              <w:rPr>
                <w:rFonts w:cs="Calibri"/>
                <w:b/>
                <w:sz w:val="20"/>
              </w:rPr>
              <w:t>ZNAČAJNIJI</w:t>
            </w:r>
          </w:p>
          <w:p w:rsidR="00C80AAC" w:rsidRDefault="00C3493C">
            <w:pPr>
              <w:spacing w:after="0" w:line="240" w:lineRule="auto"/>
              <w:jc w:val="center"/>
              <w:rPr>
                <w:rFonts w:cs="Calibri"/>
                <w:b/>
                <w:sz w:val="16"/>
              </w:rPr>
            </w:pPr>
            <w:r>
              <w:rPr>
                <w:rFonts w:cs="Calibri"/>
                <w:b/>
                <w:sz w:val="20"/>
              </w:rPr>
              <w:t>DATUMI</w:t>
            </w:r>
          </w:p>
        </w:tc>
        <w:tc>
          <w:tcPr>
            <w:tcW w:w="717" w:type="dxa"/>
            <w:vMerge w:val="restart"/>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b/>
                <w:sz w:val="20"/>
              </w:rPr>
            </w:pPr>
            <w:r>
              <w:rPr>
                <w:rFonts w:cs="Calibri"/>
                <w:b/>
                <w:sz w:val="20"/>
              </w:rPr>
              <w:t>UPIS</w:t>
            </w:r>
          </w:p>
          <w:p w:rsidR="00C80AAC" w:rsidRDefault="00C3493C">
            <w:pPr>
              <w:spacing w:after="0" w:line="240" w:lineRule="auto"/>
              <w:jc w:val="center"/>
              <w:rPr>
                <w:rFonts w:cs="Calibri"/>
                <w:b/>
                <w:sz w:val="14"/>
              </w:rPr>
            </w:pPr>
            <w:r>
              <w:rPr>
                <w:rFonts w:cs="Calibri"/>
                <w:b/>
                <w:sz w:val="20"/>
              </w:rPr>
              <w:t>U I. R.</w:t>
            </w:r>
          </w:p>
        </w:tc>
        <w:tc>
          <w:tcPr>
            <w:tcW w:w="851" w:type="dxa"/>
            <w:vMerge w:val="restart"/>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b/>
                <w:sz w:val="20"/>
              </w:rPr>
            </w:pPr>
            <w:r>
              <w:rPr>
                <w:rFonts w:cs="Calibri"/>
                <w:b/>
                <w:sz w:val="20"/>
              </w:rPr>
              <w:t>POD.</w:t>
            </w:r>
          </w:p>
          <w:p w:rsidR="00C80AAC" w:rsidRDefault="00C3493C">
            <w:pPr>
              <w:spacing w:after="0" w:line="240" w:lineRule="auto"/>
              <w:jc w:val="center"/>
              <w:rPr>
                <w:rFonts w:cs="Calibri"/>
                <w:b/>
                <w:sz w:val="16"/>
              </w:rPr>
            </w:pPr>
            <w:r>
              <w:rPr>
                <w:rFonts w:cs="Calibri"/>
                <w:b/>
                <w:sz w:val="20"/>
              </w:rPr>
              <w:t>SVJED.</w:t>
            </w:r>
          </w:p>
        </w:tc>
        <w:tc>
          <w:tcPr>
            <w:tcW w:w="2611" w:type="dxa"/>
            <w:vMerge w:val="restart"/>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i/>
                <w:sz w:val="20"/>
              </w:rPr>
            </w:pPr>
            <w:r>
              <w:rPr>
                <w:rFonts w:cs="Calibri"/>
                <w:b/>
                <w:i/>
                <w:sz w:val="20"/>
              </w:rPr>
              <w:t>NAPOMENE</w:t>
            </w:r>
          </w:p>
        </w:tc>
      </w:tr>
      <w:tr w:rsidR="00C80AAC">
        <w:tc>
          <w:tcPr>
            <w:tcW w:w="1087" w:type="dxa"/>
            <w:vMerge/>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80AAC">
            <w:pPr>
              <w:snapToGrid w:val="0"/>
              <w:spacing w:after="0" w:line="240" w:lineRule="auto"/>
              <w:jc w:val="center"/>
              <w:rPr>
                <w:rFonts w:cs="Calibri"/>
                <w:b/>
                <w:i/>
                <w:sz w:val="18"/>
              </w:rPr>
            </w:pPr>
          </w:p>
        </w:tc>
        <w:tc>
          <w:tcPr>
            <w:tcW w:w="721" w:type="dxa"/>
            <w:vMerge/>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80AAC">
            <w:pPr>
              <w:snapToGrid w:val="0"/>
              <w:spacing w:after="0" w:line="240" w:lineRule="auto"/>
              <w:jc w:val="center"/>
              <w:rPr>
                <w:rFonts w:cs="Calibri"/>
                <w:b/>
                <w:sz w:val="16"/>
              </w:rPr>
            </w:pPr>
          </w:p>
        </w:tc>
        <w:tc>
          <w:tcPr>
            <w:tcW w:w="687" w:type="dxa"/>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b/>
                <w:sz w:val="18"/>
              </w:rPr>
            </w:pPr>
            <w:r>
              <w:rPr>
                <w:rFonts w:cs="Calibri"/>
                <w:b/>
                <w:sz w:val="18"/>
              </w:rPr>
              <w:t>Rad.</w:t>
            </w:r>
          </w:p>
        </w:tc>
        <w:tc>
          <w:tcPr>
            <w:tcW w:w="708" w:type="dxa"/>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3493C">
            <w:pPr>
              <w:spacing w:after="0" w:line="240" w:lineRule="auto"/>
              <w:jc w:val="center"/>
              <w:rPr>
                <w:rFonts w:cs="Calibri"/>
                <w:b/>
                <w:sz w:val="18"/>
              </w:rPr>
            </w:pPr>
            <w:r>
              <w:rPr>
                <w:rFonts w:cs="Calibri"/>
                <w:b/>
                <w:sz w:val="18"/>
              </w:rPr>
              <w:t>Nas.</w:t>
            </w:r>
          </w:p>
        </w:tc>
        <w:tc>
          <w:tcPr>
            <w:tcW w:w="709" w:type="dxa"/>
            <w:vMerge/>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80AAC">
            <w:pPr>
              <w:snapToGrid w:val="0"/>
              <w:spacing w:after="0" w:line="240" w:lineRule="auto"/>
              <w:jc w:val="center"/>
              <w:rPr>
                <w:rFonts w:cs="Calibri"/>
                <w:b/>
                <w:sz w:val="16"/>
              </w:rPr>
            </w:pPr>
          </w:p>
        </w:tc>
        <w:tc>
          <w:tcPr>
            <w:tcW w:w="1716" w:type="dxa"/>
            <w:vMerge/>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80AAC">
            <w:pPr>
              <w:snapToGrid w:val="0"/>
              <w:spacing w:after="0" w:line="240" w:lineRule="auto"/>
              <w:jc w:val="center"/>
              <w:rPr>
                <w:rFonts w:cs="Calibri"/>
                <w:b/>
                <w:sz w:val="16"/>
              </w:rPr>
            </w:pPr>
          </w:p>
        </w:tc>
        <w:tc>
          <w:tcPr>
            <w:tcW w:w="717" w:type="dxa"/>
            <w:vMerge/>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80AAC">
            <w:pPr>
              <w:snapToGrid w:val="0"/>
              <w:spacing w:after="0" w:line="240" w:lineRule="auto"/>
              <w:jc w:val="center"/>
              <w:rPr>
                <w:rFonts w:cs="Calibri"/>
                <w:b/>
                <w:sz w:val="14"/>
              </w:rPr>
            </w:pPr>
          </w:p>
        </w:tc>
        <w:tc>
          <w:tcPr>
            <w:tcW w:w="851" w:type="dxa"/>
            <w:vMerge/>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80AAC">
            <w:pPr>
              <w:snapToGrid w:val="0"/>
              <w:spacing w:after="0" w:line="240" w:lineRule="auto"/>
              <w:jc w:val="center"/>
              <w:rPr>
                <w:rFonts w:cs="Calibri"/>
                <w:b/>
                <w:sz w:val="16"/>
              </w:rPr>
            </w:pPr>
          </w:p>
        </w:tc>
        <w:tc>
          <w:tcPr>
            <w:tcW w:w="2611" w:type="dxa"/>
            <w:vMerge/>
            <w:tcBorders>
              <w:top w:val="single" w:sz="4" w:space="0" w:color="BDD6EE"/>
              <w:left w:val="single" w:sz="4" w:space="0" w:color="BDD6EE"/>
              <w:bottom w:val="single" w:sz="4" w:space="0" w:color="BDD6EE"/>
              <w:right w:val="single" w:sz="4" w:space="0" w:color="BDD6EE"/>
            </w:tcBorders>
            <w:shd w:val="clear" w:color="auto" w:fill="8EAADB"/>
            <w:vAlign w:val="center"/>
          </w:tcPr>
          <w:p w:rsidR="00C80AAC" w:rsidRDefault="00C80AAC">
            <w:pPr>
              <w:snapToGrid w:val="0"/>
              <w:spacing w:after="0" w:line="240" w:lineRule="auto"/>
              <w:jc w:val="center"/>
              <w:rPr>
                <w:rFonts w:cs="Calibri"/>
                <w:b/>
                <w:sz w:val="16"/>
              </w:rPr>
            </w:pPr>
          </w:p>
        </w:tc>
      </w:tr>
      <w:tr w:rsidR="00C80AAC">
        <w:trPr>
          <w:trHeight w:val="517"/>
        </w:trPr>
        <w:tc>
          <w:tcPr>
            <w:tcW w:w="108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6"/>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IX.</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22</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17</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0</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rPr>
            </w:pPr>
            <w:r>
              <w:rPr>
                <w:rFonts w:cs="Calibri"/>
                <w:sz w:val="14"/>
              </w:rPr>
              <w:t>26.9. Europski dan jezika</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6"/>
                <w:szCs w:val="20"/>
              </w:rPr>
            </w:pPr>
          </w:p>
        </w:tc>
      </w:tr>
      <w:tr w:rsidR="00C80AAC">
        <w:tc>
          <w:tcPr>
            <w:tcW w:w="1087" w:type="dxa"/>
            <w:vMerge w:val="restart"/>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ind w:left="113" w:right="113"/>
              <w:jc w:val="center"/>
              <w:rPr>
                <w:rFonts w:cs="Calibri"/>
                <w:b/>
                <w:sz w:val="16"/>
                <w:szCs w:val="20"/>
              </w:rPr>
            </w:pPr>
          </w:p>
          <w:p w:rsidR="00C80AAC" w:rsidRDefault="00C80AAC">
            <w:pPr>
              <w:spacing w:after="0" w:line="240" w:lineRule="auto"/>
              <w:ind w:left="113" w:right="113"/>
              <w:jc w:val="center"/>
              <w:rPr>
                <w:rFonts w:cs="Calibri"/>
                <w:b/>
                <w:sz w:val="16"/>
              </w:rPr>
            </w:pPr>
          </w:p>
          <w:p w:rsidR="00C80AAC" w:rsidRDefault="00C3493C">
            <w:pPr>
              <w:spacing w:after="0" w:line="240" w:lineRule="auto"/>
              <w:ind w:left="113" w:right="113"/>
              <w:jc w:val="center"/>
              <w:rPr>
                <w:rFonts w:cs="Calibri"/>
                <w:b/>
                <w:i/>
                <w:sz w:val="16"/>
              </w:rPr>
            </w:pPr>
            <w:r>
              <w:rPr>
                <w:rFonts w:cs="Calibri"/>
                <w:b/>
                <w:sz w:val="16"/>
              </w:rPr>
              <w:t xml:space="preserve">PRVO </w:t>
            </w:r>
            <w:r>
              <w:rPr>
                <w:rFonts w:cs="Calibri"/>
                <w:b/>
                <w:sz w:val="16"/>
              </w:rPr>
              <w:br/>
              <w:t>POLUGODIŠTE</w:t>
            </w: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i/>
                <w:sz w:val="22"/>
                <w:szCs w:val="22"/>
              </w:rPr>
            </w:pPr>
          </w:p>
          <w:p w:rsidR="00C80AAC" w:rsidRDefault="00C80AAC">
            <w:pPr>
              <w:spacing w:after="0" w:line="240" w:lineRule="auto"/>
              <w:jc w:val="center"/>
              <w:rPr>
                <w:rFonts w:cs="Calibri"/>
                <w:b/>
                <w:sz w:val="22"/>
                <w:szCs w:val="22"/>
              </w:rPr>
            </w:pPr>
          </w:p>
          <w:p w:rsidR="00C80AAC" w:rsidRDefault="00C3493C">
            <w:pPr>
              <w:spacing w:after="0" w:line="240" w:lineRule="auto"/>
              <w:jc w:val="center"/>
              <w:rPr>
                <w:rFonts w:cs="Calibri"/>
                <w:b/>
                <w:sz w:val="22"/>
                <w:szCs w:val="22"/>
              </w:rPr>
            </w:pPr>
            <w:r>
              <w:rPr>
                <w:rFonts w:cs="Calibri"/>
                <w:b/>
                <w:sz w:val="22"/>
                <w:szCs w:val="22"/>
              </w:rPr>
              <w:t>X.</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sz w:val="16"/>
                <w:szCs w:val="22"/>
              </w:rPr>
            </w:pPr>
          </w:p>
          <w:p w:rsidR="00C80AAC" w:rsidRDefault="00C3493C">
            <w:pPr>
              <w:spacing w:after="0" w:line="240" w:lineRule="auto"/>
              <w:jc w:val="center"/>
              <w:rPr>
                <w:rFonts w:cs="Calibri"/>
                <w:sz w:val="16"/>
              </w:rPr>
            </w:pPr>
            <w:r>
              <w:rPr>
                <w:rFonts w:cs="Calibri"/>
                <w:sz w:val="16"/>
              </w:rPr>
              <w:t>22</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rPr>
                <w:rFonts w:cs="Calibri"/>
                <w:sz w:val="16"/>
              </w:rPr>
            </w:pPr>
          </w:p>
          <w:p w:rsidR="00C80AAC" w:rsidRDefault="00C3493C">
            <w:pPr>
              <w:spacing w:after="0" w:line="240" w:lineRule="auto"/>
              <w:rPr>
                <w:rFonts w:cs="Calibri"/>
                <w:sz w:val="16"/>
              </w:rPr>
            </w:pPr>
            <w:r>
              <w:rPr>
                <w:rFonts w:eastAsia="Calibri" w:cs="Calibri"/>
                <w:sz w:val="16"/>
              </w:rPr>
              <w:t xml:space="preserve">     </w:t>
            </w:r>
            <w:r>
              <w:rPr>
                <w:rFonts w:cs="Calibri"/>
                <w:sz w:val="16"/>
              </w:rPr>
              <w:t>22</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rPr>
                <w:rFonts w:cs="Calibri"/>
                <w:sz w:val="16"/>
              </w:rPr>
            </w:pPr>
          </w:p>
          <w:p w:rsidR="00C80AAC" w:rsidRDefault="00C3493C">
            <w:pPr>
              <w:spacing w:after="0" w:line="240" w:lineRule="auto"/>
              <w:jc w:val="center"/>
              <w:rPr>
                <w:rFonts w:cs="Calibri"/>
                <w:sz w:val="16"/>
              </w:rPr>
            </w:pPr>
            <w:r>
              <w:rPr>
                <w:rFonts w:cs="Calibri"/>
                <w:sz w:val="16"/>
              </w:rPr>
              <w:t>0</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u w:val="single"/>
              </w:rPr>
            </w:pPr>
            <w:r>
              <w:rPr>
                <w:rFonts w:cs="Calibri"/>
                <w:sz w:val="14"/>
              </w:rPr>
              <w:t xml:space="preserve">5.10.  Dan učitelja </w:t>
            </w:r>
          </w:p>
          <w:p w:rsidR="00C80AAC" w:rsidRDefault="00C3493C">
            <w:pPr>
              <w:spacing w:after="0" w:line="240" w:lineRule="auto"/>
              <w:jc w:val="center"/>
              <w:rPr>
                <w:rFonts w:cs="Calibri"/>
                <w:sz w:val="14"/>
              </w:rPr>
            </w:pPr>
            <w:r>
              <w:rPr>
                <w:rFonts w:cs="Calibri"/>
                <w:sz w:val="14"/>
              </w:rPr>
              <w:t>Dani kruha</w:t>
            </w:r>
          </w:p>
          <w:p w:rsidR="00C80AAC" w:rsidRDefault="00C3493C">
            <w:pPr>
              <w:spacing w:after="0" w:line="240" w:lineRule="auto"/>
              <w:jc w:val="center"/>
              <w:rPr>
                <w:rFonts w:cs="Calibri"/>
                <w:sz w:val="14"/>
              </w:rPr>
            </w:pPr>
            <w:r>
              <w:rPr>
                <w:rFonts w:cs="Calibri"/>
                <w:sz w:val="14"/>
              </w:rPr>
              <w:t>15.10. Dan bijelog štapa</w:t>
            </w:r>
          </w:p>
          <w:p w:rsidR="00C80AAC" w:rsidRDefault="00C3493C">
            <w:pPr>
              <w:spacing w:after="0" w:line="240" w:lineRule="auto"/>
              <w:jc w:val="center"/>
              <w:rPr>
                <w:rFonts w:cs="Calibri"/>
                <w:sz w:val="14"/>
              </w:rPr>
            </w:pPr>
            <w:r>
              <w:rPr>
                <w:rFonts w:cs="Calibri"/>
                <w:sz w:val="14"/>
              </w:rPr>
              <w:t>20.10. Svjetski dan jabuka</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6"/>
                <w:szCs w:val="20"/>
              </w:rPr>
            </w:pPr>
          </w:p>
        </w:tc>
      </w:tr>
      <w:tr w:rsidR="00C80AAC">
        <w:tc>
          <w:tcPr>
            <w:tcW w:w="1087" w:type="dxa"/>
            <w:vMerge/>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jc w:val="center"/>
              <w:rPr>
                <w:rFonts w:cs="Calibri"/>
                <w:b/>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XI.</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20</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18</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3</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u w:val="single"/>
              </w:rPr>
            </w:pPr>
            <w:r>
              <w:rPr>
                <w:rFonts w:cs="Calibri"/>
                <w:sz w:val="14"/>
              </w:rPr>
              <w:t xml:space="preserve">1.11. Svi sveti </w:t>
            </w:r>
            <w:r>
              <w:rPr>
                <w:rFonts w:cs="Calibri"/>
                <w:sz w:val="14"/>
              </w:rPr>
              <w:br/>
              <w:t xml:space="preserve">11.11. </w:t>
            </w:r>
            <w:r>
              <w:rPr>
                <w:rFonts w:cs="Calibri"/>
                <w:sz w:val="14"/>
                <w:u w:val="single"/>
              </w:rPr>
              <w:t>Crkveni god –( nenastavni dan)</w:t>
            </w:r>
          </w:p>
          <w:p w:rsidR="00C80AAC" w:rsidRDefault="00C3493C">
            <w:pPr>
              <w:spacing w:after="0" w:line="240" w:lineRule="auto"/>
              <w:jc w:val="center"/>
              <w:rPr>
                <w:rFonts w:cs="Calibri"/>
                <w:sz w:val="14"/>
              </w:rPr>
            </w:pPr>
            <w:r>
              <w:rPr>
                <w:rFonts w:cs="Calibri"/>
                <w:sz w:val="14"/>
              </w:rPr>
              <w:t>20.11. Međunarodni dan djeteta</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i/>
                <w:sz w:val="16"/>
                <w:szCs w:val="20"/>
              </w:rPr>
            </w:pPr>
            <w:r>
              <w:rPr>
                <w:rFonts w:cs="Calibri"/>
                <w:i/>
                <w:sz w:val="16"/>
                <w:szCs w:val="20"/>
              </w:rPr>
              <w:t>SVI SVETI (1.11.),</w:t>
            </w:r>
          </w:p>
          <w:p w:rsidR="00C80AAC" w:rsidRDefault="00C3493C">
            <w:pPr>
              <w:spacing w:after="0" w:line="240" w:lineRule="auto"/>
              <w:jc w:val="center"/>
              <w:rPr>
                <w:rFonts w:cs="Calibri"/>
                <w:i/>
                <w:sz w:val="16"/>
                <w:szCs w:val="20"/>
              </w:rPr>
            </w:pPr>
            <w:r>
              <w:rPr>
                <w:rFonts w:cs="Calibri"/>
                <w:i/>
                <w:sz w:val="16"/>
                <w:szCs w:val="20"/>
              </w:rPr>
              <w:t>Crkveni god (</w:t>
            </w:r>
            <w:proofErr w:type="spellStart"/>
            <w:r>
              <w:rPr>
                <w:rFonts w:cs="Calibri"/>
                <w:i/>
                <w:sz w:val="16"/>
                <w:szCs w:val="20"/>
              </w:rPr>
              <w:t>kirbaj</w:t>
            </w:r>
            <w:proofErr w:type="spellEnd"/>
            <w:r>
              <w:rPr>
                <w:rFonts w:cs="Calibri"/>
                <w:i/>
                <w:sz w:val="16"/>
                <w:szCs w:val="20"/>
              </w:rPr>
              <w:t xml:space="preserve"> </w:t>
            </w:r>
            <w:r>
              <w:rPr>
                <w:rFonts w:cs="Calibri"/>
                <w:i/>
                <w:sz w:val="16"/>
                <w:szCs w:val="20"/>
              </w:rPr>
              <w:br/>
              <w:t>Sveti Martin (11.11.) )- utorak</w:t>
            </w:r>
          </w:p>
          <w:p w:rsidR="00C80AAC" w:rsidRDefault="00C3493C">
            <w:pPr>
              <w:spacing w:after="0" w:line="240" w:lineRule="auto"/>
              <w:jc w:val="center"/>
              <w:rPr>
                <w:rFonts w:cs="Calibri"/>
                <w:i/>
                <w:sz w:val="16"/>
                <w:szCs w:val="20"/>
              </w:rPr>
            </w:pPr>
            <w:r>
              <w:rPr>
                <w:rFonts w:cs="Calibri"/>
                <w:i/>
                <w:sz w:val="16"/>
                <w:szCs w:val="20"/>
              </w:rPr>
              <w:t>Dan sjećanja na žrtve Domovinskog rata (18.11.) - utorak</w:t>
            </w:r>
          </w:p>
        </w:tc>
      </w:tr>
      <w:tr w:rsidR="00C80AAC">
        <w:tc>
          <w:tcPr>
            <w:tcW w:w="1087" w:type="dxa"/>
            <w:vMerge/>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XII.</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22</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17</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rPr>
            </w:pPr>
            <w:r>
              <w:rPr>
                <w:rFonts w:cs="Calibri"/>
                <w:sz w:val="14"/>
              </w:rPr>
              <w:t>6.12.  Sveti Nikola</w:t>
            </w:r>
          </w:p>
          <w:p w:rsidR="00C80AAC" w:rsidRDefault="00C3493C">
            <w:pPr>
              <w:spacing w:after="0" w:line="240" w:lineRule="auto"/>
              <w:jc w:val="center"/>
              <w:rPr>
                <w:rFonts w:cs="Calibri"/>
                <w:sz w:val="14"/>
              </w:rPr>
            </w:pPr>
            <w:r>
              <w:rPr>
                <w:rFonts w:cs="Calibri"/>
                <w:sz w:val="14"/>
              </w:rPr>
              <w:t>10.12.  Međunarodni dan ljudskih prava</w:t>
            </w:r>
          </w:p>
          <w:p w:rsidR="00C80AAC" w:rsidRDefault="00C3493C">
            <w:pPr>
              <w:spacing w:after="0" w:line="240" w:lineRule="auto"/>
              <w:jc w:val="center"/>
              <w:rPr>
                <w:rFonts w:cs="Calibri"/>
                <w:sz w:val="14"/>
              </w:rPr>
            </w:pPr>
            <w:r>
              <w:rPr>
                <w:rFonts w:cs="Calibri"/>
                <w:sz w:val="14"/>
              </w:rPr>
              <w:t>11.12.  Dani UNICEF-a</w:t>
            </w:r>
            <w:r>
              <w:rPr>
                <w:rFonts w:cs="Calibri"/>
                <w:sz w:val="14"/>
              </w:rPr>
              <w:br/>
              <w:t xml:space="preserve">25.12..Božić </w:t>
            </w:r>
            <w:r>
              <w:rPr>
                <w:rFonts w:cs="Calibri"/>
                <w:sz w:val="14"/>
              </w:rPr>
              <w:br/>
              <w:t>26.12. Sveti Stjepan</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i/>
                <w:sz w:val="16"/>
                <w:szCs w:val="20"/>
              </w:rPr>
            </w:pPr>
            <w:r>
              <w:rPr>
                <w:rFonts w:cs="Calibri"/>
                <w:i/>
                <w:sz w:val="16"/>
                <w:szCs w:val="20"/>
              </w:rPr>
              <w:t>25. i 26.12. Božić</w:t>
            </w:r>
          </w:p>
          <w:p w:rsidR="00C80AAC" w:rsidRDefault="00C3493C">
            <w:pPr>
              <w:spacing w:after="0" w:line="240" w:lineRule="auto"/>
              <w:jc w:val="center"/>
              <w:rPr>
                <w:rFonts w:cs="Calibri"/>
                <w:i/>
                <w:sz w:val="16"/>
                <w:szCs w:val="20"/>
              </w:rPr>
            </w:pPr>
            <w:r>
              <w:rPr>
                <w:rFonts w:cs="Calibri"/>
                <w:i/>
                <w:sz w:val="16"/>
                <w:szCs w:val="20"/>
              </w:rPr>
              <w:t>I Zimski odmor učenika</w:t>
            </w:r>
          </w:p>
        </w:tc>
      </w:tr>
      <w:tr w:rsidR="00C80AAC">
        <w:tc>
          <w:tcPr>
            <w:tcW w:w="108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sz w:val="22"/>
                <w:szCs w:val="22"/>
              </w:rPr>
            </w:pP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4"/>
                <w:szCs w:val="24"/>
              </w:rPr>
            </w:pPr>
            <w:r>
              <w:rPr>
                <w:rFonts w:cs="Calibri"/>
                <w:b/>
                <w:sz w:val="24"/>
                <w:szCs w:val="24"/>
              </w:rPr>
              <w:t>86</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4"/>
                <w:szCs w:val="24"/>
              </w:rPr>
            </w:pPr>
            <w:r>
              <w:rPr>
                <w:rFonts w:cs="Calibri"/>
                <w:b/>
                <w:sz w:val="24"/>
                <w:szCs w:val="24"/>
              </w:rPr>
              <w:t>74</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4"/>
                <w:szCs w:val="24"/>
              </w:rPr>
            </w:pPr>
            <w:r>
              <w:rPr>
                <w:rFonts w:cs="Calibri"/>
                <w:b/>
                <w:sz w:val="24"/>
                <w:szCs w:val="24"/>
              </w:rPr>
              <w:t>4</w:t>
            </w:r>
          </w:p>
        </w:tc>
        <w:tc>
          <w:tcPr>
            <w:tcW w:w="5895" w:type="dxa"/>
            <w:gridSpan w:val="4"/>
            <w:tcMar>
              <w:left w:w="0" w:type="dxa"/>
              <w:right w:w="0" w:type="dxa"/>
            </w:tcMar>
          </w:tcPr>
          <w:p w:rsidR="00C80AAC" w:rsidRDefault="00C80AAC">
            <w:pPr>
              <w:snapToGrid w:val="0"/>
              <w:rPr>
                <w:rFonts w:cs="Calibri"/>
                <w:b/>
                <w:sz w:val="24"/>
                <w:szCs w:val="24"/>
              </w:rPr>
            </w:pPr>
          </w:p>
        </w:tc>
      </w:tr>
      <w:tr w:rsidR="00C80AAC">
        <w:tc>
          <w:tcPr>
            <w:tcW w:w="1087" w:type="dxa"/>
            <w:vMerge w:val="restart"/>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ind w:left="113" w:right="113"/>
              <w:rPr>
                <w:rFonts w:cs="Calibri"/>
                <w:b/>
                <w:sz w:val="44"/>
                <w:szCs w:val="44"/>
              </w:rPr>
            </w:pPr>
          </w:p>
          <w:p w:rsidR="00C80AAC" w:rsidRDefault="00C3493C">
            <w:pPr>
              <w:spacing w:after="0" w:line="240" w:lineRule="auto"/>
              <w:ind w:left="113" w:right="113"/>
              <w:jc w:val="center"/>
              <w:rPr>
                <w:rFonts w:cs="Calibri"/>
                <w:b/>
                <w:sz w:val="16"/>
              </w:rPr>
            </w:pPr>
            <w:r>
              <w:rPr>
                <w:rFonts w:cs="Calibri"/>
                <w:b/>
                <w:sz w:val="16"/>
              </w:rPr>
              <w:t>DRUGO</w:t>
            </w:r>
            <w:r>
              <w:rPr>
                <w:rFonts w:cs="Calibri"/>
                <w:b/>
                <w:sz w:val="16"/>
              </w:rPr>
              <w:br/>
              <w:t xml:space="preserve"> POLUGODIŠTE</w:t>
            </w: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I.</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19</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17</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pStyle w:val="Odlomakpopisa"/>
              <w:numPr>
                <w:ilvl w:val="1"/>
                <w:numId w:val="20"/>
              </w:numPr>
              <w:jc w:val="center"/>
              <w:rPr>
                <w:rFonts w:ascii="Calibri" w:hAnsi="Calibri" w:cs="Calibri"/>
                <w:sz w:val="14"/>
              </w:rPr>
            </w:pPr>
            <w:r>
              <w:rPr>
                <w:rFonts w:ascii="Calibri" w:hAnsi="Calibri" w:cs="Calibri"/>
                <w:sz w:val="14"/>
              </w:rPr>
              <w:t>Nova godina</w:t>
            </w:r>
          </w:p>
          <w:p w:rsidR="00C80AAC" w:rsidRDefault="00C3493C">
            <w:pPr>
              <w:spacing w:after="0" w:line="240" w:lineRule="auto"/>
              <w:jc w:val="center"/>
              <w:rPr>
                <w:rFonts w:cs="Calibri"/>
                <w:sz w:val="14"/>
              </w:rPr>
            </w:pPr>
            <w:r>
              <w:rPr>
                <w:rFonts w:cs="Calibri"/>
                <w:sz w:val="14"/>
              </w:rPr>
              <w:t>6.1. Sveta tri kralja</w:t>
            </w:r>
          </w:p>
          <w:p w:rsidR="00C80AAC" w:rsidRDefault="00C3493C">
            <w:pPr>
              <w:spacing w:after="0" w:line="240" w:lineRule="auto"/>
              <w:jc w:val="center"/>
              <w:rPr>
                <w:rFonts w:cs="Calibri"/>
                <w:sz w:val="14"/>
              </w:rPr>
            </w:pPr>
            <w:r>
              <w:rPr>
                <w:rFonts w:cs="Calibri"/>
                <w:sz w:val="14"/>
              </w:rPr>
              <w:t>15.1. Međunarodni dan priznanja Republike Hrvatske</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i/>
                <w:sz w:val="16"/>
                <w:szCs w:val="20"/>
              </w:rPr>
            </w:pPr>
            <w:r>
              <w:rPr>
                <w:rFonts w:cs="Calibri"/>
                <w:i/>
                <w:sz w:val="16"/>
                <w:szCs w:val="20"/>
              </w:rPr>
              <w:t>Nova Godina (1.1.),</w:t>
            </w:r>
          </w:p>
          <w:p w:rsidR="00C80AAC" w:rsidRDefault="00C3493C">
            <w:pPr>
              <w:spacing w:after="0" w:line="240" w:lineRule="auto"/>
              <w:jc w:val="center"/>
            </w:pPr>
            <w:r>
              <w:rPr>
                <w:rFonts w:cs="Calibri"/>
                <w:i/>
                <w:sz w:val="16"/>
                <w:szCs w:val="20"/>
              </w:rPr>
              <w:t>Sveta tri kralja (6.1.)</w:t>
            </w:r>
          </w:p>
        </w:tc>
      </w:tr>
      <w:tr w:rsidR="00C80AAC">
        <w:tc>
          <w:tcPr>
            <w:tcW w:w="1087" w:type="dxa"/>
            <w:vMerge/>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II.</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20</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15</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0</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rPr>
            </w:pPr>
            <w:r>
              <w:rPr>
                <w:rFonts w:cs="Calibri"/>
                <w:sz w:val="14"/>
              </w:rPr>
              <w:t xml:space="preserve">5.2. Dan sigurnijeg interneta </w:t>
            </w:r>
            <w:r>
              <w:rPr>
                <w:rFonts w:cs="Calibri"/>
                <w:sz w:val="14"/>
              </w:rPr>
              <w:br/>
              <w:t>14.2. Valentinovo</w:t>
            </w:r>
          </w:p>
          <w:p w:rsidR="00C80AAC" w:rsidRDefault="00C3493C">
            <w:pPr>
              <w:spacing w:after="0" w:line="240" w:lineRule="auto"/>
              <w:jc w:val="center"/>
              <w:rPr>
                <w:rFonts w:cs="Calibri"/>
                <w:sz w:val="14"/>
              </w:rPr>
            </w:pPr>
            <w:r>
              <w:rPr>
                <w:rFonts w:cs="Calibri"/>
                <w:sz w:val="14"/>
              </w:rPr>
              <w:t>16.2. poklade</w:t>
            </w:r>
          </w:p>
          <w:p w:rsidR="00C80AAC" w:rsidRDefault="00C3493C">
            <w:pPr>
              <w:spacing w:after="0" w:line="240" w:lineRule="auto"/>
              <w:jc w:val="center"/>
              <w:rPr>
                <w:rFonts w:cs="Calibri"/>
                <w:sz w:val="14"/>
              </w:rPr>
            </w:pPr>
            <w:r>
              <w:rPr>
                <w:rFonts w:cs="Calibri"/>
                <w:sz w:val="14"/>
              </w:rPr>
              <w:t>17.2. Pepelnica</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i/>
                <w:sz w:val="16"/>
                <w:szCs w:val="20"/>
              </w:rPr>
            </w:pPr>
          </w:p>
          <w:p w:rsidR="00C80AAC" w:rsidRDefault="00C3493C">
            <w:pPr>
              <w:spacing w:after="0" w:line="240" w:lineRule="auto"/>
              <w:jc w:val="center"/>
              <w:rPr>
                <w:rFonts w:cs="Calibri"/>
                <w:i/>
                <w:sz w:val="16"/>
                <w:szCs w:val="20"/>
              </w:rPr>
            </w:pPr>
            <w:proofErr w:type="spellStart"/>
            <w:r>
              <w:rPr>
                <w:rFonts w:cs="Calibri"/>
                <w:i/>
                <w:sz w:val="16"/>
                <w:szCs w:val="20"/>
              </w:rPr>
              <w:t>Škol.susreti</w:t>
            </w:r>
            <w:proofErr w:type="spellEnd"/>
            <w:r>
              <w:rPr>
                <w:rFonts w:cs="Calibri"/>
                <w:i/>
                <w:sz w:val="16"/>
                <w:szCs w:val="20"/>
              </w:rPr>
              <w:t xml:space="preserve"> i natjecanja</w:t>
            </w:r>
          </w:p>
        </w:tc>
      </w:tr>
      <w:tr w:rsidR="00C80AAC">
        <w:tc>
          <w:tcPr>
            <w:tcW w:w="1087" w:type="dxa"/>
            <w:vMerge/>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III.</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22</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18</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rPr>
            </w:pPr>
            <w:r>
              <w:rPr>
                <w:rFonts w:cs="Calibri"/>
                <w:sz w:val="14"/>
              </w:rPr>
              <w:t xml:space="preserve">8.3. </w:t>
            </w:r>
            <w:proofErr w:type="spellStart"/>
            <w:r>
              <w:rPr>
                <w:rFonts w:cs="Calibri"/>
                <w:sz w:val="14"/>
              </w:rPr>
              <w:t>Međ.dan</w:t>
            </w:r>
            <w:proofErr w:type="spellEnd"/>
            <w:r>
              <w:rPr>
                <w:rFonts w:cs="Calibri"/>
                <w:sz w:val="14"/>
              </w:rPr>
              <w:t xml:space="preserve"> žena</w:t>
            </w:r>
          </w:p>
          <w:p w:rsidR="00C80AAC" w:rsidRDefault="00C3493C">
            <w:pPr>
              <w:spacing w:after="0" w:line="240" w:lineRule="auto"/>
              <w:jc w:val="center"/>
              <w:rPr>
                <w:rFonts w:cs="Calibri"/>
                <w:sz w:val="14"/>
              </w:rPr>
            </w:pPr>
            <w:r>
              <w:rPr>
                <w:rFonts w:cs="Calibri"/>
                <w:sz w:val="14"/>
              </w:rPr>
              <w:t xml:space="preserve">21.3. </w:t>
            </w:r>
            <w:proofErr w:type="spellStart"/>
            <w:r>
              <w:rPr>
                <w:rFonts w:cs="Calibri"/>
                <w:sz w:val="14"/>
              </w:rPr>
              <w:t>Sv.dan</w:t>
            </w:r>
            <w:proofErr w:type="spellEnd"/>
            <w:r>
              <w:rPr>
                <w:rFonts w:cs="Calibri"/>
                <w:sz w:val="14"/>
              </w:rPr>
              <w:t xml:space="preserve"> pjesništva</w:t>
            </w:r>
          </w:p>
          <w:p w:rsidR="00C80AAC" w:rsidRDefault="00C3493C">
            <w:pPr>
              <w:spacing w:after="0" w:line="240" w:lineRule="auto"/>
              <w:jc w:val="center"/>
              <w:rPr>
                <w:rFonts w:cs="Calibri"/>
                <w:sz w:val="14"/>
              </w:rPr>
            </w:pPr>
            <w:r>
              <w:rPr>
                <w:rFonts w:cs="Calibri"/>
                <w:sz w:val="14"/>
              </w:rPr>
              <w:t xml:space="preserve">22.3. </w:t>
            </w:r>
            <w:proofErr w:type="spellStart"/>
            <w:r>
              <w:rPr>
                <w:rFonts w:cs="Calibri"/>
                <w:sz w:val="14"/>
              </w:rPr>
              <w:t>Svj.dan</w:t>
            </w:r>
            <w:proofErr w:type="spellEnd"/>
            <w:r>
              <w:rPr>
                <w:rFonts w:cs="Calibri"/>
                <w:sz w:val="14"/>
              </w:rPr>
              <w:t xml:space="preserve"> voda</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i/>
                <w:sz w:val="16"/>
                <w:szCs w:val="20"/>
              </w:rPr>
            </w:pPr>
          </w:p>
          <w:p w:rsidR="00C80AAC" w:rsidRDefault="00C3493C">
            <w:pPr>
              <w:spacing w:after="0" w:line="240" w:lineRule="auto"/>
              <w:jc w:val="center"/>
              <w:rPr>
                <w:rFonts w:cs="Calibri"/>
                <w:i/>
                <w:sz w:val="16"/>
                <w:szCs w:val="20"/>
              </w:rPr>
            </w:pPr>
            <w:proofErr w:type="spellStart"/>
            <w:r>
              <w:rPr>
                <w:rFonts w:cs="Calibri"/>
                <w:i/>
                <w:sz w:val="16"/>
                <w:szCs w:val="20"/>
              </w:rPr>
              <w:t>Škol.susreti</w:t>
            </w:r>
            <w:proofErr w:type="spellEnd"/>
            <w:r>
              <w:rPr>
                <w:rFonts w:cs="Calibri"/>
                <w:i/>
                <w:sz w:val="16"/>
                <w:szCs w:val="20"/>
              </w:rPr>
              <w:t xml:space="preserve"> i natjecanja</w:t>
            </w:r>
          </w:p>
        </w:tc>
      </w:tr>
      <w:tr w:rsidR="00C80AAC">
        <w:tc>
          <w:tcPr>
            <w:tcW w:w="1087" w:type="dxa"/>
            <w:vMerge/>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IV.</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22</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20</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0</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rPr>
            </w:pPr>
            <w:r>
              <w:rPr>
                <w:rFonts w:cs="Calibri"/>
                <w:sz w:val="14"/>
              </w:rPr>
              <w:t>17.4. Uskrs</w:t>
            </w:r>
          </w:p>
          <w:p w:rsidR="00C80AAC" w:rsidRDefault="00C3493C">
            <w:pPr>
              <w:spacing w:after="0" w:line="240" w:lineRule="auto"/>
              <w:jc w:val="center"/>
              <w:rPr>
                <w:rFonts w:cs="Calibri"/>
                <w:sz w:val="14"/>
              </w:rPr>
            </w:pPr>
            <w:r>
              <w:rPr>
                <w:rFonts w:cs="Calibri"/>
                <w:sz w:val="14"/>
              </w:rPr>
              <w:t>18.4.Uskršnji ponedjeljak</w:t>
            </w:r>
          </w:p>
          <w:p w:rsidR="00C80AAC" w:rsidRDefault="00C3493C">
            <w:pPr>
              <w:spacing w:after="0" w:line="240" w:lineRule="auto"/>
              <w:jc w:val="center"/>
              <w:rPr>
                <w:rFonts w:cs="Calibri"/>
                <w:sz w:val="14"/>
              </w:rPr>
            </w:pPr>
            <w:r>
              <w:rPr>
                <w:rFonts w:cs="Calibri"/>
                <w:sz w:val="14"/>
              </w:rPr>
              <w:t xml:space="preserve">22.4.Dan </w:t>
            </w:r>
            <w:proofErr w:type="spellStart"/>
            <w:r>
              <w:rPr>
                <w:rFonts w:cs="Calibri"/>
                <w:sz w:val="14"/>
              </w:rPr>
              <w:t>plan.zemlja</w:t>
            </w:r>
            <w:proofErr w:type="spellEnd"/>
          </w:p>
          <w:p w:rsidR="00C80AAC" w:rsidRDefault="00C3493C">
            <w:pPr>
              <w:spacing w:after="0" w:line="240" w:lineRule="auto"/>
              <w:jc w:val="center"/>
              <w:rPr>
                <w:rFonts w:cs="Calibri"/>
                <w:sz w:val="14"/>
              </w:rPr>
            </w:pPr>
            <w:r>
              <w:rPr>
                <w:rFonts w:cs="Calibri"/>
                <w:sz w:val="14"/>
              </w:rPr>
              <w:t xml:space="preserve">23.4. </w:t>
            </w:r>
            <w:proofErr w:type="spellStart"/>
            <w:r>
              <w:rPr>
                <w:rFonts w:cs="Calibri"/>
                <w:sz w:val="14"/>
              </w:rPr>
              <w:t>Svj</w:t>
            </w:r>
            <w:proofErr w:type="spellEnd"/>
            <w:r>
              <w:rPr>
                <w:rFonts w:cs="Calibri"/>
                <w:sz w:val="14"/>
              </w:rPr>
              <w:t xml:space="preserve"> dan knjiga</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i/>
                <w:sz w:val="16"/>
                <w:szCs w:val="20"/>
              </w:rPr>
            </w:pPr>
            <w:r>
              <w:rPr>
                <w:rFonts w:cs="Calibri"/>
                <w:i/>
                <w:sz w:val="16"/>
                <w:szCs w:val="20"/>
              </w:rPr>
              <w:t>Uskrs i Uskršnji blagdani</w:t>
            </w:r>
          </w:p>
          <w:p w:rsidR="00C80AAC" w:rsidRDefault="00C3493C">
            <w:pPr>
              <w:spacing w:after="0" w:line="240" w:lineRule="auto"/>
              <w:jc w:val="center"/>
              <w:rPr>
                <w:rFonts w:cs="Calibri"/>
                <w:i/>
                <w:sz w:val="16"/>
                <w:szCs w:val="20"/>
              </w:rPr>
            </w:pPr>
            <w:r>
              <w:rPr>
                <w:rFonts w:cs="Calibri"/>
                <w:i/>
                <w:sz w:val="16"/>
                <w:szCs w:val="20"/>
              </w:rPr>
              <w:t>(17. – 21.travnja)</w:t>
            </w:r>
          </w:p>
          <w:p w:rsidR="00C80AAC" w:rsidRDefault="00C3493C">
            <w:pPr>
              <w:spacing w:after="0" w:line="240" w:lineRule="auto"/>
              <w:jc w:val="center"/>
              <w:rPr>
                <w:rFonts w:cs="Calibri"/>
                <w:b/>
                <w:i/>
                <w:sz w:val="16"/>
                <w:szCs w:val="20"/>
              </w:rPr>
            </w:pPr>
            <w:r>
              <w:rPr>
                <w:rFonts w:cs="Calibri"/>
                <w:b/>
                <w:i/>
                <w:sz w:val="16"/>
                <w:szCs w:val="20"/>
              </w:rPr>
              <w:t>20.4.Uskrs</w:t>
            </w:r>
          </w:p>
          <w:p w:rsidR="00C80AAC" w:rsidRDefault="00C3493C">
            <w:pPr>
              <w:spacing w:after="0" w:line="240" w:lineRule="auto"/>
              <w:jc w:val="center"/>
              <w:rPr>
                <w:rFonts w:cs="Calibri"/>
                <w:b/>
                <w:i/>
                <w:sz w:val="16"/>
                <w:szCs w:val="20"/>
              </w:rPr>
            </w:pPr>
            <w:r>
              <w:rPr>
                <w:rFonts w:cs="Calibri"/>
                <w:b/>
                <w:i/>
                <w:sz w:val="16"/>
                <w:szCs w:val="20"/>
              </w:rPr>
              <w:t>Proljetni odmor učenika</w:t>
            </w:r>
          </w:p>
        </w:tc>
      </w:tr>
      <w:tr w:rsidR="00C80AAC">
        <w:tc>
          <w:tcPr>
            <w:tcW w:w="1087" w:type="dxa"/>
            <w:vMerge/>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sz w:val="22"/>
                <w:szCs w:val="22"/>
              </w:rPr>
            </w:pPr>
          </w:p>
          <w:p w:rsidR="00C80AAC" w:rsidRDefault="00C3493C">
            <w:pPr>
              <w:spacing w:after="0" w:line="240" w:lineRule="auto"/>
              <w:jc w:val="center"/>
              <w:rPr>
                <w:rFonts w:cs="Calibri"/>
                <w:b/>
                <w:sz w:val="22"/>
                <w:szCs w:val="22"/>
              </w:rPr>
            </w:pPr>
            <w:r>
              <w:rPr>
                <w:rFonts w:cs="Calibri"/>
                <w:b/>
                <w:sz w:val="22"/>
                <w:szCs w:val="22"/>
              </w:rPr>
              <w:t>V.</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20</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18</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rPr>
            </w:pPr>
            <w:r>
              <w:rPr>
                <w:rFonts w:cs="Calibri"/>
                <w:sz w:val="14"/>
              </w:rPr>
              <w:t>8.5.Svj.dan.Crvenog križa</w:t>
            </w:r>
          </w:p>
          <w:p w:rsidR="00C80AAC" w:rsidRDefault="00C3493C">
            <w:pPr>
              <w:spacing w:after="0" w:line="240" w:lineRule="auto"/>
              <w:jc w:val="center"/>
            </w:pPr>
            <w:r>
              <w:rPr>
                <w:rFonts w:cs="Calibri"/>
                <w:sz w:val="14"/>
              </w:rPr>
              <w:t>11.5.majčin dan</w:t>
            </w:r>
          </w:p>
          <w:p w:rsidR="00C80AAC" w:rsidRDefault="00C3493C">
            <w:pPr>
              <w:spacing w:after="0" w:line="240" w:lineRule="auto"/>
              <w:jc w:val="center"/>
              <w:rPr>
                <w:rFonts w:cs="Calibri"/>
                <w:sz w:val="14"/>
              </w:rPr>
            </w:pPr>
            <w:r>
              <w:rPr>
                <w:rFonts w:cs="Calibri"/>
                <w:sz w:val="14"/>
              </w:rPr>
              <w:t>15.5.međ.dan obitelji</w:t>
            </w:r>
          </w:p>
          <w:p w:rsidR="00C80AAC" w:rsidRDefault="00C3493C">
            <w:pPr>
              <w:spacing w:after="0" w:line="240" w:lineRule="auto"/>
              <w:jc w:val="center"/>
              <w:rPr>
                <w:rFonts w:cs="Calibri"/>
                <w:sz w:val="14"/>
              </w:rPr>
            </w:pPr>
            <w:r>
              <w:rPr>
                <w:rFonts w:cs="Calibri"/>
                <w:sz w:val="14"/>
              </w:rPr>
              <w:t>–</w:t>
            </w:r>
            <w:r>
              <w:rPr>
                <w:rFonts w:eastAsia="Calibri" w:cs="Calibri"/>
                <w:sz w:val="14"/>
              </w:rPr>
              <w:t xml:space="preserve"> </w:t>
            </w:r>
            <w:r>
              <w:rPr>
                <w:rFonts w:cs="Calibri"/>
                <w:sz w:val="14"/>
              </w:rPr>
              <w:t>Dan škole i Općine Privlaka</w:t>
            </w:r>
          </w:p>
          <w:p w:rsidR="00C80AAC" w:rsidRDefault="00C80AAC">
            <w:pPr>
              <w:spacing w:after="0" w:line="240" w:lineRule="auto"/>
              <w:jc w:val="center"/>
              <w:rPr>
                <w:rFonts w:cs="Calibri"/>
                <w:sz w:val="14"/>
              </w:rPr>
            </w:pP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rPr>
            </w:pPr>
            <w:r>
              <w:rPr>
                <w:rFonts w:cs="Calibri"/>
              </w:rPr>
              <w:t>X</w:t>
            </w: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i/>
                <w:sz w:val="16"/>
                <w:szCs w:val="20"/>
              </w:rPr>
            </w:pPr>
            <w:r>
              <w:rPr>
                <w:rFonts w:cs="Calibri"/>
                <w:i/>
                <w:sz w:val="16"/>
                <w:szCs w:val="20"/>
              </w:rPr>
              <w:t>Međunarodni praznik rada (1.5.)</w:t>
            </w:r>
          </w:p>
          <w:p w:rsidR="00C80AAC" w:rsidRDefault="00C3493C">
            <w:pPr>
              <w:spacing w:after="0" w:line="240" w:lineRule="auto"/>
              <w:jc w:val="center"/>
              <w:rPr>
                <w:rFonts w:cs="Calibri"/>
                <w:i/>
                <w:sz w:val="16"/>
                <w:szCs w:val="20"/>
              </w:rPr>
            </w:pPr>
            <w:r>
              <w:rPr>
                <w:rFonts w:cs="Calibri"/>
                <w:i/>
                <w:sz w:val="16"/>
                <w:szCs w:val="20"/>
              </w:rPr>
              <w:t>Dan državnosti (30.5.)</w:t>
            </w:r>
          </w:p>
          <w:p w:rsidR="00C80AAC" w:rsidRDefault="00C80AAC">
            <w:pPr>
              <w:spacing w:after="0" w:line="240" w:lineRule="auto"/>
              <w:jc w:val="center"/>
              <w:rPr>
                <w:rFonts w:cs="Calibri"/>
                <w:b/>
                <w:i/>
                <w:sz w:val="16"/>
                <w:szCs w:val="20"/>
              </w:rPr>
            </w:pPr>
          </w:p>
        </w:tc>
      </w:tr>
      <w:tr w:rsidR="00C80AAC">
        <w:tc>
          <w:tcPr>
            <w:tcW w:w="1087" w:type="dxa"/>
            <w:vMerge/>
            <w:tcBorders>
              <w:top w:val="single" w:sz="4" w:space="0" w:color="BDD6EE"/>
              <w:left w:val="single" w:sz="4" w:space="0" w:color="BDD6EE"/>
              <w:bottom w:val="single" w:sz="4" w:space="0" w:color="BDD6EE"/>
              <w:right w:val="single" w:sz="4" w:space="0" w:color="BDD6EE"/>
            </w:tcBorders>
            <w:textDirection w:val="btLr"/>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VI.</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21</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12</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6"/>
              </w:rPr>
            </w:pPr>
          </w:p>
          <w:p w:rsidR="00C80AAC" w:rsidRDefault="00C80AAC">
            <w:pPr>
              <w:spacing w:after="0" w:line="240" w:lineRule="auto"/>
              <w:jc w:val="center"/>
              <w:rPr>
                <w:rFonts w:cs="Calibri"/>
                <w:sz w:val="16"/>
              </w:rPr>
            </w:pPr>
          </w:p>
          <w:p w:rsidR="00C80AAC" w:rsidRDefault="00C3493C">
            <w:pPr>
              <w:spacing w:after="0" w:line="240" w:lineRule="auto"/>
              <w:jc w:val="center"/>
              <w:rPr>
                <w:rFonts w:cs="Calibri"/>
                <w:sz w:val="16"/>
              </w:rPr>
            </w:pPr>
            <w:r>
              <w:rPr>
                <w:rFonts w:cs="Calibri"/>
                <w:sz w:val="16"/>
              </w:rPr>
              <w:t>1</w:t>
            </w:r>
          </w:p>
          <w:p w:rsidR="00C80AAC" w:rsidRDefault="00C80AAC">
            <w:pPr>
              <w:spacing w:after="0" w:line="240" w:lineRule="auto"/>
              <w:rPr>
                <w:rFonts w:cs="Calibri"/>
                <w:sz w:val="16"/>
              </w:rPr>
            </w:pPr>
          </w:p>
          <w:p w:rsidR="00C80AAC" w:rsidRDefault="00C80AAC">
            <w:pPr>
              <w:spacing w:after="0" w:line="240" w:lineRule="auto"/>
              <w:jc w:val="center"/>
              <w:rPr>
                <w:rFonts w:cs="Calibri"/>
                <w:sz w:val="16"/>
              </w:rPr>
            </w:pP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rPr>
            </w:pPr>
            <w:r>
              <w:rPr>
                <w:rFonts w:cs="Calibri"/>
                <w:sz w:val="14"/>
              </w:rPr>
              <w:t>5.6.sv.dan zaštite okoliša</w:t>
            </w:r>
          </w:p>
          <w:p w:rsidR="00C80AAC" w:rsidRDefault="00C3493C">
            <w:pPr>
              <w:spacing w:after="0" w:line="240" w:lineRule="auto"/>
              <w:jc w:val="center"/>
              <w:rPr>
                <w:rFonts w:cs="Calibri"/>
                <w:sz w:val="14"/>
              </w:rPr>
            </w:pPr>
            <w:r>
              <w:rPr>
                <w:rFonts w:cs="Calibri"/>
                <w:sz w:val="14"/>
              </w:rPr>
              <w:t>25.6.Dan nezavisnosti</w:t>
            </w:r>
          </w:p>
          <w:p w:rsidR="00C80AAC" w:rsidRDefault="00C80AAC">
            <w:pPr>
              <w:spacing w:after="0" w:line="240" w:lineRule="auto"/>
              <w:jc w:val="center"/>
              <w:rPr>
                <w:rFonts w:cs="Calibri"/>
                <w:sz w:val="14"/>
              </w:rPr>
            </w:pP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pPr>
            <w:r>
              <w:rPr>
                <w:rFonts w:cs="Calibri"/>
                <w:i/>
                <w:sz w:val="16"/>
                <w:szCs w:val="20"/>
              </w:rPr>
              <w:t>Tijelovo (4.6.)</w:t>
            </w:r>
          </w:p>
          <w:p w:rsidR="00C80AAC" w:rsidRDefault="00C3493C">
            <w:pPr>
              <w:spacing w:after="0" w:line="240" w:lineRule="auto"/>
              <w:jc w:val="center"/>
              <w:rPr>
                <w:rFonts w:cs="Calibri"/>
                <w:i/>
                <w:sz w:val="16"/>
                <w:szCs w:val="20"/>
              </w:rPr>
            </w:pPr>
            <w:r>
              <w:rPr>
                <w:rFonts w:cs="Calibri"/>
                <w:i/>
                <w:sz w:val="16"/>
                <w:szCs w:val="20"/>
              </w:rPr>
              <w:t>Dan antifašističke borbe (22.6),</w:t>
            </w:r>
          </w:p>
          <w:p w:rsidR="00C80AAC" w:rsidRDefault="00C3493C">
            <w:pPr>
              <w:spacing w:after="0" w:line="240" w:lineRule="auto"/>
              <w:jc w:val="center"/>
              <w:rPr>
                <w:rFonts w:cs="Calibri"/>
                <w:b/>
                <w:i/>
                <w:sz w:val="16"/>
                <w:szCs w:val="20"/>
              </w:rPr>
            </w:pPr>
            <w:r>
              <w:rPr>
                <w:rFonts w:cs="Calibri"/>
                <w:i/>
                <w:sz w:val="16"/>
                <w:szCs w:val="20"/>
              </w:rPr>
              <w:t>13.6. – završetak nastavne godine</w:t>
            </w:r>
          </w:p>
        </w:tc>
      </w:tr>
      <w:tr w:rsidR="00C80AAC">
        <w:trPr>
          <w:trHeight w:val="463"/>
        </w:trPr>
        <w:tc>
          <w:tcPr>
            <w:tcW w:w="108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b/>
                <w:sz w:val="22"/>
                <w:szCs w:val="22"/>
              </w:rPr>
            </w:pPr>
            <w:r>
              <w:rPr>
                <w:rFonts w:cs="Calibri"/>
                <w:b/>
                <w:sz w:val="22"/>
                <w:szCs w:val="22"/>
              </w:rPr>
              <w:t>VII.</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23</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rPr>
            </w:pPr>
            <w:r>
              <w:rPr>
                <w:rFonts w:cs="Calibri"/>
              </w:rPr>
              <w:t>x</w:t>
            </w: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i/>
                <w:sz w:val="16"/>
                <w:szCs w:val="20"/>
              </w:rPr>
            </w:pPr>
            <w:r>
              <w:rPr>
                <w:rFonts w:cs="Calibri"/>
                <w:i/>
                <w:sz w:val="16"/>
                <w:szCs w:val="20"/>
              </w:rPr>
              <w:t>-</w:t>
            </w:r>
          </w:p>
        </w:tc>
      </w:tr>
      <w:tr w:rsidR="00C80AAC">
        <w:tc>
          <w:tcPr>
            <w:tcW w:w="108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pPr>
            <w:r>
              <w:rPr>
                <w:rFonts w:cs="Calibri"/>
                <w:b/>
                <w:sz w:val="22"/>
                <w:szCs w:val="22"/>
              </w:rPr>
              <w:t>VIII.</w:t>
            </w:r>
          </w:p>
        </w:tc>
        <w:tc>
          <w:tcPr>
            <w:tcW w:w="687"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19</w:t>
            </w:r>
          </w:p>
        </w:tc>
        <w:tc>
          <w:tcPr>
            <w:tcW w:w="708"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w:t>
            </w:r>
          </w:p>
        </w:tc>
        <w:tc>
          <w:tcPr>
            <w:tcW w:w="709"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6"/>
              </w:rPr>
            </w:pPr>
            <w:r>
              <w:rPr>
                <w:rFonts w:cs="Calibri"/>
                <w:sz w:val="16"/>
              </w:rPr>
              <w:t>2</w:t>
            </w:r>
          </w:p>
        </w:tc>
        <w:tc>
          <w:tcPr>
            <w:tcW w:w="1716"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sz w:val="14"/>
              </w:rPr>
            </w:pPr>
            <w:r>
              <w:rPr>
                <w:rFonts w:cs="Calibri"/>
                <w:sz w:val="14"/>
              </w:rPr>
              <w:t>5.8. Dan pobjede i domovinske zahvalnosti,</w:t>
            </w:r>
          </w:p>
          <w:p w:rsidR="00C80AAC" w:rsidRDefault="00C3493C">
            <w:pPr>
              <w:spacing w:after="0" w:line="240" w:lineRule="auto"/>
              <w:jc w:val="center"/>
              <w:rPr>
                <w:rFonts w:cs="Calibri"/>
                <w:sz w:val="14"/>
              </w:rPr>
            </w:pPr>
            <w:r>
              <w:rPr>
                <w:rFonts w:cs="Calibri"/>
                <w:sz w:val="14"/>
              </w:rPr>
              <w:t>Dan hrvatskih branitelja</w:t>
            </w:r>
          </w:p>
          <w:p w:rsidR="00C80AAC" w:rsidRDefault="00C3493C">
            <w:pPr>
              <w:spacing w:after="0" w:line="240" w:lineRule="auto"/>
              <w:jc w:val="center"/>
              <w:rPr>
                <w:rFonts w:cs="Calibri"/>
                <w:sz w:val="14"/>
              </w:rPr>
            </w:pPr>
            <w:r>
              <w:rPr>
                <w:rFonts w:cs="Calibri"/>
                <w:sz w:val="14"/>
              </w:rPr>
              <w:t>15.8.Velika Gospa</w:t>
            </w:r>
          </w:p>
        </w:tc>
        <w:tc>
          <w:tcPr>
            <w:tcW w:w="717"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sz w:val="14"/>
              </w:rPr>
            </w:pPr>
          </w:p>
        </w:tc>
        <w:tc>
          <w:tcPr>
            <w:tcW w:w="851" w:type="dxa"/>
            <w:tcBorders>
              <w:top w:val="single" w:sz="4" w:space="0" w:color="BDD6EE"/>
              <w:left w:val="single" w:sz="4" w:space="0" w:color="BDD6EE"/>
              <w:bottom w:val="single" w:sz="4" w:space="0" w:color="BDD6EE"/>
              <w:right w:val="single" w:sz="4" w:space="0" w:color="BDD6EE"/>
            </w:tcBorders>
            <w:vAlign w:val="center"/>
          </w:tcPr>
          <w:p w:rsidR="00C80AAC" w:rsidRDefault="00C80AAC">
            <w:pPr>
              <w:snapToGrid w:val="0"/>
              <w:spacing w:after="0" w:line="240" w:lineRule="auto"/>
              <w:jc w:val="center"/>
              <w:rPr>
                <w:rFonts w:cs="Calibri"/>
              </w:rPr>
            </w:pPr>
          </w:p>
        </w:tc>
        <w:tc>
          <w:tcPr>
            <w:tcW w:w="2611" w:type="dxa"/>
            <w:tcBorders>
              <w:top w:val="single" w:sz="4" w:space="0" w:color="BDD6EE"/>
              <w:left w:val="single" w:sz="4" w:space="0" w:color="BDD6EE"/>
              <w:bottom w:val="single" w:sz="4" w:space="0" w:color="BDD6EE"/>
              <w:right w:val="single" w:sz="4" w:space="0" w:color="BDD6EE"/>
            </w:tcBorders>
            <w:vAlign w:val="center"/>
          </w:tcPr>
          <w:p w:rsidR="00C80AAC" w:rsidRDefault="00C3493C">
            <w:pPr>
              <w:spacing w:after="0" w:line="240" w:lineRule="auto"/>
              <w:jc w:val="center"/>
              <w:rPr>
                <w:rFonts w:cs="Calibri"/>
                <w:i/>
                <w:sz w:val="16"/>
                <w:szCs w:val="20"/>
              </w:rPr>
            </w:pPr>
            <w:r>
              <w:rPr>
                <w:rFonts w:cs="Calibri"/>
                <w:i/>
                <w:sz w:val="16"/>
                <w:szCs w:val="20"/>
              </w:rPr>
              <w:t>Dan pobjede i domovinske zahvalnosti, Dan hrvatskih branitelja (5.8.)</w:t>
            </w:r>
          </w:p>
          <w:p w:rsidR="00C80AAC" w:rsidRDefault="00C3493C">
            <w:pPr>
              <w:spacing w:after="0" w:line="240" w:lineRule="auto"/>
              <w:jc w:val="center"/>
              <w:rPr>
                <w:rFonts w:cs="Calibri"/>
                <w:i/>
                <w:sz w:val="16"/>
                <w:szCs w:val="20"/>
              </w:rPr>
            </w:pPr>
            <w:r>
              <w:rPr>
                <w:rFonts w:cs="Calibri"/>
                <w:i/>
                <w:sz w:val="16"/>
                <w:szCs w:val="20"/>
              </w:rPr>
              <w:t>Velika Gospa (15.8.)</w:t>
            </w:r>
          </w:p>
        </w:tc>
      </w:tr>
      <w:tr w:rsidR="00C80AAC">
        <w:tc>
          <w:tcPr>
            <w:tcW w:w="1087" w:type="dxa"/>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80AAC">
            <w:pPr>
              <w:snapToGrid w:val="0"/>
              <w:spacing w:after="0" w:line="240" w:lineRule="auto"/>
              <w:jc w:val="center"/>
              <w:rPr>
                <w:rFonts w:cs="Calibri"/>
                <w:b/>
                <w:i/>
                <w:sz w:val="16"/>
                <w:szCs w:val="20"/>
              </w:rPr>
            </w:pPr>
          </w:p>
        </w:tc>
        <w:tc>
          <w:tcPr>
            <w:tcW w:w="721" w:type="dxa"/>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80AAC">
            <w:pPr>
              <w:snapToGrid w:val="0"/>
              <w:spacing w:after="0" w:line="240" w:lineRule="auto"/>
              <w:jc w:val="center"/>
              <w:rPr>
                <w:rFonts w:cs="Calibri"/>
                <w:b/>
                <w:sz w:val="22"/>
                <w:szCs w:val="22"/>
              </w:rPr>
            </w:pPr>
          </w:p>
        </w:tc>
        <w:tc>
          <w:tcPr>
            <w:tcW w:w="687" w:type="dxa"/>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3493C">
            <w:pPr>
              <w:spacing w:after="0" w:line="240" w:lineRule="auto"/>
              <w:jc w:val="center"/>
              <w:rPr>
                <w:rFonts w:cs="Calibri"/>
                <w:b/>
                <w:sz w:val="24"/>
                <w:szCs w:val="24"/>
              </w:rPr>
            </w:pPr>
            <w:r>
              <w:rPr>
                <w:rFonts w:cs="Calibri"/>
                <w:b/>
                <w:sz w:val="24"/>
                <w:szCs w:val="24"/>
              </w:rPr>
              <w:t>166</w:t>
            </w:r>
          </w:p>
        </w:tc>
        <w:tc>
          <w:tcPr>
            <w:tcW w:w="708" w:type="dxa"/>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3493C">
            <w:pPr>
              <w:spacing w:after="0" w:line="240" w:lineRule="auto"/>
              <w:jc w:val="center"/>
              <w:rPr>
                <w:rFonts w:cs="Calibri"/>
                <w:b/>
                <w:sz w:val="24"/>
                <w:szCs w:val="24"/>
              </w:rPr>
            </w:pPr>
            <w:r>
              <w:rPr>
                <w:rFonts w:cs="Calibri"/>
                <w:b/>
                <w:sz w:val="24"/>
                <w:szCs w:val="24"/>
              </w:rPr>
              <w:t>100</w:t>
            </w:r>
          </w:p>
        </w:tc>
        <w:tc>
          <w:tcPr>
            <w:tcW w:w="709" w:type="dxa"/>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3493C">
            <w:pPr>
              <w:spacing w:after="0" w:line="240" w:lineRule="auto"/>
              <w:jc w:val="center"/>
              <w:rPr>
                <w:rFonts w:cs="Calibri"/>
                <w:b/>
                <w:sz w:val="24"/>
                <w:szCs w:val="24"/>
              </w:rPr>
            </w:pPr>
            <w:r>
              <w:rPr>
                <w:rFonts w:cs="Calibri"/>
                <w:b/>
                <w:sz w:val="24"/>
                <w:szCs w:val="24"/>
              </w:rPr>
              <w:t>8</w:t>
            </w:r>
          </w:p>
        </w:tc>
        <w:tc>
          <w:tcPr>
            <w:tcW w:w="5895" w:type="dxa"/>
            <w:gridSpan w:val="4"/>
            <w:vMerge w:val="restart"/>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80AAC">
            <w:pPr>
              <w:snapToGrid w:val="0"/>
              <w:spacing w:after="0" w:line="240" w:lineRule="auto"/>
              <w:jc w:val="center"/>
              <w:rPr>
                <w:rFonts w:cs="Calibri"/>
                <w:b/>
                <w:sz w:val="20"/>
                <w:szCs w:val="24"/>
              </w:rPr>
            </w:pPr>
          </w:p>
        </w:tc>
      </w:tr>
      <w:tr w:rsidR="00C80AAC">
        <w:tc>
          <w:tcPr>
            <w:tcW w:w="1808" w:type="dxa"/>
            <w:gridSpan w:val="2"/>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3493C">
            <w:pPr>
              <w:spacing w:after="0" w:line="240" w:lineRule="auto"/>
              <w:jc w:val="center"/>
              <w:rPr>
                <w:rFonts w:cs="Calibri"/>
                <w:b/>
                <w:sz w:val="24"/>
                <w:szCs w:val="24"/>
              </w:rPr>
            </w:pPr>
            <w:r>
              <w:rPr>
                <w:rFonts w:cs="Calibri"/>
                <w:b/>
                <w:sz w:val="24"/>
                <w:szCs w:val="24"/>
              </w:rPr>
              <w:t>UKUPNO</w:t>
            </w:r>
          </w:p>
        </w:tc>
        <w:tc>
          <w:tcPr>
            <w:tcW w:w="687" w:type="dxa"/>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3493C">
            <w:pPr>
              <w:spacing w:after="0" w:line="240" w:lineRule="auto"/>
              <w:jc w:val="center"/>
              <w:rPr>
                <w:rFonts w:cs="Calibri"/>
                <w:b/>
                <w:sz w:val="20"/>
              </w:rPr>
            </w:pPr>
            <w:r>
              <w:rPr>
                <w:rFonts w:cs="Calibri"/>
                <w:b/>
                <w:sz w:val="20"/>
              </w:rPr>
              <w:t>250</w:t>
            </w:r>
          </w:p>
        </w:tc>
        <w:tc>
          <w:tcPr>
            <w:tcW w:w="708" w:type="dxa"/>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3493C">
            <w:pPr>
              <w:spacing w:after="0" w:line="240" w:lineRule="auto"/>
              <w:jc w:val="center"/>
              <w:rPr>
                <w:rFonts w:cs="Calibri"/>
                <w:b/>
                <w:sz w:val="20"/>
              </w:rPr>
            </w:pPr>
            <w:r>
              <w:rPr>
                <w:rFonts w:cs="Calibri"/>
                <w:b/>
                <w:sz w:val="20"/>
              </w:rPr>
              <w:t>178</w:t>
            </w:r>
          </w:p>
        </w:tc>
        <w:tc>
          <w:tcPr>
            <w:tcW w:w="709" w:type="dxa"/>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3493C">
            <w:pPr>
              <w:spacing w:after="0" w:line="240" w:lineRule="auto"/>
              <w:jc w:val="center"/>
              <w:rPr>
                <w:rFonts w:cs="Calibri"/>
                <w:b/>
                <w:sz w:val="20"/>
              </w:rPr>
            </w:pPr>
            <w:r>
              <w:rPr>
                <w:rFonts w:cs="Calibri"/>
                <w:b/>
                <w:sz w:val="20"/>
              </w:rPr>
              <w:t>12</w:t>
            </w:r>
          </w:p>
        </w:tc>
        <w:tc>
          <w:tcPr>
            <w:tcW w:w="5895" w:type="dxa"/>
            <w:gridSpan w:val="4"/>
            <w:vMerge/>
            <w:tcBorders>
              <w:top w:val="single" w:sz="4" w:space="0" w:color="BDD6EE"/>
              <w:left w:val="single" w:sz="4" w:space="0" w:color="BDD6EE"/>
              <w:bottom w:val="single" w:sz="4" w:space="0" w:color="BDD6EE"/>
              <w:right w:val="single" w:sz="4" w:space="0" w:color="BDD6EE"/>
            </w:tcBorders>
            <w:shd w:val="clear" w:color="auto" w:fill="D9E2F3"/>
            <w:vAlign w:val="center"/>
          </w:tcPr>
          <w:p w:rsidR="00C80AAC" w:rsidRDefault="00C80AAC">
            <w:pPr>
              <w:snapToGrid w:val="0"/>
              <w:spacing w:after="0" w:line="240" w:lineRule="auto"/>
              <w:jc w:val="center"/>
              <w:rPr>
                <w:rFonts w:cs="Calibri"/>
                <w:b/>
                <w:sz w:val="20"/>
              </w:rPr>
            </w:pPr>
          </w:p>
        </w:tc>
      </w:tr>
    </w:tbl>
    <w:p w:rsidR="00C80AAC" w:rsidRDefault="00C3493C">
      <w:pPr>
        <w:tabs>
          <w:tab w:val="left" w:pos="2777"/>
        </w:tabs>
        <w:rPr>
          <w:rFonts w:cs="Calibri"/>
        </w:rPr>
      </w:pPr>
      <w:r>
        <w:rPr>
          <w:rFonts w:cs="Calibri"/>
        </w:rPr>
        <w:tab/>
      </w:r>
    </w:p>
    <w:p w:rsidR="00C80AAC" w:rsidRDefault="00C3493C">
      <w:pPr>
        <w:tabs>
          <w:tab w:val="left" w:pos="2132"/>
        </w:tabs>
        <w:rPr>
          <w:rFonts w:cs="Calibri"/>
        </w:rPr>
      </w:pPr>
      <w:r>
        <w:rPr>
          <w:rFonts w:cs="Calibri"/>
        </w:rPr>
        <w:tab/>
      </w:r>
    </w:p>
    <w:p w:rsidR="00C80AAC" w:rsidRDefault="00C80AAC">
      <w:pPr>
        <w:tabs>
          <w:tab w:val="left" w:pos="2132"/>
        </w:tabs>
        <w:jc w:val="both"/>
        <w:rPr>
          <w:rFonts w:cs="Calibri"/>
        </w:rPr>
      </w:pPr>
    </w:p>
    <w:p w:rsidR="00C80AAC" w:rsidRDefault="00C3493C">
      <w:pPr>
        <w:tabs>
          <w:tab w:val="left" w:pos="2132"/>
        </w:tabs>
        <w:jc w:val="both"/>
        <w:rPr>
          <w:rFonts w:cs="Calibri"/>
          <w:sz w:val="24"/>
          <w:szCs w:val="24"/>
        </w:rPr>
      </w:pPr>
      <w:r>
        <w:rPr>
          <w:rFonts w:cs="Calibri"/>
          <w:sz w:val="24"/>
          <w:szCs w:val="24"/>
        </w:rPr>
        <w:t xml:space="preserve">Godišnjim planom i programom rada škole utvrđuje se </w:t>
      </w:r>
      <w:r>
        <w:rPr>
          <w:rFonts w:cs="Calibri"/>
          <w:bCs/>
          <w:sz w:val="24"/>
          <w:szCs w:val="24"/>
        </w:rPr>
        <w:t>plan i raspored broja nastavnih dana</w:t>
      </w:r>
      <w:r>
        <w:rPr>
          <w:rFonts w:cs="Calibri"/>
          <w:sz w:val="24"/>
          <w:szCs w:val="24"/>
        </w:rPr>
        <w:t xml:space="preserve"> potrebnih za provedbu nastavnoga plana i programa. Nastavna godina počinje 7. rujna 2026., a završava 15. lipnja 2027. Nastava se ustrojava u dva polugodišta. </w:t>
      </w:r>
    </w:p>
    <w:p w:rsidR="00C80AAC" w:rsidRDefault="00C3493C">
      <w:pPr>
        <w:pStyle w:val="box483384"/>
        <w:shd w:val="clear" w:color="auto" w:fill="FFFFFF"/>
        <w:spacing w:before="0" w:after="48"/>
        <w:ind w:firstLine="408"/>
        <w:textAlignment w:val="baseline"/>
        <w:rPr>
          <w:rFonts w:ascii="Calibri" w:hAnsi="Calibri" w:cs="Calibri"/>
          <w:color w:val="231F20"/>
        </w:rPr>
      </w:pPr>
      <w:r>
        <w:rPr>
          <w:rFonts w:ascii="Calibri" w:hAnsi="Calibri" w:cs="Calibri"/>
          <w:color w:val="231F20"/>
        </w:rPr>
        <w:t>(1) Prvi dio zimskoga odmora za učenike počinje 24. prosinca 2026. godine i traje do 5. siječnja 2027. godine, s tim da nastava počinje 7. siječnja 2027. godine.</w:t>
      </w:r>
    </w:p>
    <w:p w:rsidR="00C80AAC" w:rsidRDefault="00C3493C">
      <w:pPr>
        <w:pStyle w:val="box483384"/>
        <w:shd w:val="clear" w:color="auto" w:fill="FFFFFF"/>
        <w:spacing w:before="0" w:after="48"/>
        <w:ind w:firstLine="408"/>
        <w:textAlignment w:val="baseline"/>
        <w:rPr>
          <w:rFonts w:ascii="Calibri" w:hAnsi="Calibri" w:cs="Calibri"/>
          <w:color w:val="231F20"/>
        </w:rPr>
      </w:pPr>
      <w:r>
        <w:rPr>
          <w:rFonts w:ascii="Calibri" w:hAnsi="Calibri" w:cs="Calibri"/>
          <w:color w:val="231F20"/>
        </w:rPr>
        <w:t>(2) Drugi dio zimskoga odmora za učenike počinje 22. veljače 2027. godine i završava 26. veljače 2027. godine, s tim da nastava počinje 1. ožujka 2027. godine.</w:t>
      </w:r>
    </w:p>
    <w:p w:rsidR="00C80AAC" w:rsidRDefault="00C3493C">
      <w:pPr>
        <w:pStyle w:val="box483384"/>
        <w:shd w:val="clear" w:color="auto" w:fill="FFFFFF"/>
        <w:spacing w:before="0" w:after="48"/>
        <w:ind w:firstLine="408"/>
        <w:textAlignment w:val="baseline"/>
        <w:rPr>
          <w:rFonts w:ascii="Calibri" w:hAnsi="Calibri" w:cs="Calibri"/>
          <w:color w:val="231F20"/>
        </w:rPr>
      </w:pPr>
      <w:r>
        <w:rPr>
          <w:rFonts w:ascii="Calibri" w:hAnsi="Calibri" w:cs="Calibri"/>
          <w:color w:val="231F20"/>
        </w:rPr>
        <w:t>(3) Proljetni odmor za učenike počinje 25. ožujka 2027. godine i završava 2. travnja 2027. godine, s tim da nastava počinje 5. travnja 2027. godine.</w:t>
      </w:r>
    </w:p>
    <w:p w:rsidR="00C80AAC" w:rsidRDefault="00C80AAC">
      <w:pPr>
        <w:pStyle w:val="box483384"/>
        <w:shd w:val="clear" w:color="auto" w:fill="FFFFFF"/>
        <w:spacing w:before="0" w:after="48"/>
        <w:ind w:firstLine="408"/>
        <w:textAlignment w:val="baseline"/>
        <w:rPr>
          <w:rFonts w:ascii="Calibri" w:hAnsi="Calibri" w:cs="Calibri"/>
          <w:color w:val="231F20"/>
        </w:rPr>
      </w:pPr>
    </w:p>
    <w:p w:rsidR="00C80AAC" w:rsidRDefault="00C3493C">
      <w:pPr>
        <w:tabs>
          <w:tab w:val="left" w:pos="2132"/>
        </w:tabs>
        <w:jc w:val="both"/>
      </w:pPr>
      <w:r>
        <w:rPr>
          <w:rFonts w:cs="Calibri"/>
          <w:i/>
          <w:sz w:val="24"/>
          <w:szCs w:val="24"/>
        </w:rPr>
        <w:t>Ljetni</w:t>
      </w:r>
      <w:r>
        <w:rPr>
          <w:rFonts w:cs="Calibri"/>
          <w:bCs/>
          <w:i/>
          <w:sz w:val="24"/>
          <w:szCs w:val="24"/>
        </w:rPr>
        <w:t xml:space="preserve"> odmor</w:t>
      </w:r>
      <w:r>
        <w:rPr>
          <w:rFonts w:cs="Calibri"/>
          <w:sz w:val="24"/>
          <w:szCs w:val="24"/>
        </w:rPr>
        <w:t xml:space="preserve"> počinje 16. lipnja 2026.</w:t>
      </w:r>
    </w:p>
    <w:p w:rsidR="00C80AAC" w:rsidRDefault="00C80AAC">
      <w:pPr>
        <w:tabs>
          <w:tab w:val="left" w:pos="2132"/>
        </w:tabs>
        <w:jc w:val="both"/>
        <w:rPr>
          <w:rFonts w:cs="Calibri"/>
          <w:sz w:val="24"/>
          <w:szCs w:val="24"/>
        </w:rPr>
      </w:pPr>
    </w:p>
    <w:p w:rsidR="00C80AAC" w:rsidRDefault="00C80AAC">
      <w:pPr>
        <w:tabs>
          <w:tab w:val="left" w:pos="2132"/>
        </w:tabs>
        <w:jc w:val="both"/>
        <w:rPr>
          <w:rFonts w:cs="Calibri"/>
          <w:sz w:val="24"/>
          <w:szCs w:val="24"/>
        </w:rPr>
      </w:pPr>
    </w:p>
    <w:p w:rsidR="00C80AAC" w:rsidRDefault="00C80AAC">
      <w:pPr>
        <w:tabs>
          <w:tab w:val="left" w:pos="2132"/>
        </w:tabs>
        <w:jc w:val="both"/>
        <w:rPr>
          <w:rFonts w:cs="Calibri"/>
          <w:sz w:val="24"/>
          <w:szCs w:val="24"/>
        </w:rPr>
      </w:pPr>
    </w:p>
    <w:p w:rsidR="00C80AAC" w:rsidRDefault="00C3493C">
      <w:pPr>
        <w:tabs>
          <w:tab w:val="left" w:pos="2132"/>
        </w:tabs>
        <w:jc w:val="both"/>
        <w:rPr>
          <w:rFonts w:cs="Calibri"/>
          <w:sz w:val="24"/>
          <w:szCs w:val="24"/>
        </w:rPr>
      </w:pPr>
      <w:r>
        <w:rPr>
          <w:rFonts w:cs="Calibri"/>
          <w:sz w:val="24"/>
          <w:szCs w:val="24"/>
        </w:rPr>
        <w:t xml:space="preserve">Radni nenastavni dani: </w:t>
      </w:r>
    </w:p>
    <w:p w:rsidR="00C80AAC" w:rsidRDefault="00C3493C">
      <w:pPr>
        <w:pStyle w:val="Odlomakpopisa"/>
        <w:numPr>
          <w:ilvl w:val="0"/>
          <w:numId w:val="9"/>
        </w:numPr>
        <w:tabs>
          <w:tab w:val="left" w:pos="2132"/>
        </w:tabs>
        <w:jc w:val="both"/>
        <w:rPr>
          <w:rFonts w:ascii="Calibri" w:hAnsi="Calibri" w:cs="Calibri"/>
          <w:i/>
          <w:iCs/>
          <w:sz w:val="24"/>
          <w:szCs w:val="24"/>
        </w:rPr>
      </w:pPr>
      <w:r>
        <w:rPr>
          <w:rFonts w:ascii="Calibri" w:hAnsi="Calibri" w:cs="Calibri"/>
          <w:bCs/>
          <w:color w:val="4472C4"/>
          <w:sz w:val="24"/>
          <w:szCs w:val="24"/>
        </w:rPr>
        <w:t>11.11.2026.</w:t>
      </w:r>
      <w:r>
        <w:rPr>
          <w:rFonts w:ascii="Calibri" w:hAnsi="Calibri" w:cs="Calibri"/>
          <w:i/>
          <w:iCs/>
          <w:sz w:val="24"/>
          <w:szCs w:val="24"/>
        </w:rPr>
        <w:t xml:space="preserve"> - crkveni god (aktivnosti vezane uz crkveni god)</w:t>
      </w:r>
    </w:p>
    <w:p w:rsidR="00C80AAC" w:rsidRDefault="00C3493C">
      <w:pPr>
        <w:pStyle w:val="Odlomakpopisa"/>
        <w:numPr>
          <w:ilvl w:val="0"/>
          <w:numId w:val="9"/>
        </w:numPr>
        <w:tabs>
          <w:tab w:val="left" w:pos="2132"/>
        </w:tabs>
        <w:jc w:val="both"/>
        <w:rPr>
          <w:rFonts w:ascii="Calibri" w:hAnsi="Calibri" w:cs="Calibri"/>
          <w:i/>
          <w:iCs/>
          <w:sz w:val="24"/>
          <w:szCs w:val="24"/>
        </w:rPr>
      </w:pPr>
      <w:r>
        <w:rPr>
          <w:rFonts w:ascii="Calibri" w:hAnsi="Calibri" w:cs="Calibri"/>
          <w:bCs/>
          <w:color w:val="2F5496"/>
          <w:sz w:val="24"/>
          <w:szCs w:val="24"/>
        </w:rPr>
        <w:t>2.11.2026.</w:t>
      </w:r>
      <w:r>
        <w:rPr>
          <w:rFonts w:ascii="Calibri" w:hAnsi="Calibri" w:cs="Calibri"/>
          <w:i/>
          <w:iCs/>
          <w:sz w:val="24"/>
          <w:szCs w:val="24"/>
        </w:rPr>
        <w:t xml:space="preserve"> - jedan dan uz blagdan Svih svetih</w:t>
      </w:r>
    </w:p>
    <w:p w:rsidR="00C80AAC" w:rsidRDefault="00C3493C">
      <w:pPr>
        <w:pStyle w:val="Odlomakpopisa"/>
        <w:numPr>
          <w:ilvl w:val="0"/>
          <w:numId w:val="9"/>
        </w:numPr>
        <w:tabs>
          <w:tab w:val="left" w:pos="2132"/>
        </w:tabs>
        <w:jc w:val="both"/>
        <w:rPr>
          <w:rFonts w:ascii="Calibri" w:hAnsi="Calibri" w:cs="Calibri"/>
          <w:i/>
          <w:iCs/>
          <w:sz w:val="24"/>
          <w:szCs w:val="24"/>
        </w:rPr>
      </w:pPr>
      <w:r>
        <w:rPr>
          <w:rFonts w:ascii="Calibri" w:hAnsi="Calibri" w:cs="Calibri"/>
          <w:bCs/>
          <w:i/>
          <w:color w:val="4472C4"/>
          <w:sz w:val="24"/>
          <w:szCs w:val="24"/>
        </w:rPr>
        <w:t>28.</w:t>
      </w:r>
      <w:r>
        <w:rPr>
          <w:rFonts w:ascii="Calibri" w:hAnsi="Calibri" w:cs="Calibri"/>
          <w:i/>
          <w:iCs/>
          <w:color w:val="4472C4"/>
          <w:sz w:val="24"/>
          <w:szCs w:val="24"/>
        </w:rPr>
        <w:t>5.2027</w:t>
      </w:r>
      <w:r>
        <w:rPr>
          <w:rFonts w:ascii="Calibri" w:hAnsi="Calibri" w:cs="Calibri"/>
          <w:i/>
          <w:iCs/>
          <w:sz w:val="24"/>
          <w:szCs w:val="24"/>
        </w:rPr>
        <w:t>. – jedan dan uz Tijelovo</w:t>
      </w:r>
    </w:p>
    <w:p w:rsidR="00C80AAC" w:rsidRDefault="00C80AAC">
      <w:pPr>
        <w:pStyle w:val="Odlomakpopisa"/>
        <w:tabs>
          <w:tab w:val="left" w:pos="2132"/>
        </w:tabs>
        <w:jc w:val="both"/>
        <w:rPr>
          <w:rFonts w:ascii="Calibri" w:hAnsi="Calibri" w:cs="Calibri"/>
          <w:i/>
          <w:iCs/>
          <w:sz w:val="21"/>
          <w:szCs w:val="21"/>
        </w:rPr>
      </w:pPr>
    </w:p>
    <w:p w:rsidR="00C80AAC" w:rsidRDefault="00C80AAC">
      <w:pPr>
        <w:tabs>
          <w:tab w:val="left" w:pos="2132"/>
        </w:tabs>
        <w:jc w:val="both"/>
        <w:rPr>
          <w:rFonts w:cs="Calibri"/>
        </w:rPr>
      </w:pPr>
    </w:p>
    <w:p w:rsidR="00C80AAC" w:rsidRDefault="00C3493C">
      <w:pPr>
        <w:pStyle w:val="Naslov3"/>
        <w:rPr>
          <w:rFonts w:ascii="Calibri" w:hAnsi="Calibri" w:cs="Calibri"/>
        </w:rPr>
      </w:pPr>
      <w:bookmarkStart w:id="21" w:name="_Toc242969537"/>
      <w:r>
        <w:rPr>
          <w:rFonts w:ascii="Calibri" w:hAnsi="Calibri" w:cs="Calibri"/>
        </w:rPr>
        <w:t>PLAN ORGANIZACIJE KULTURNIH DJELATNOSTI ŠKOLE</w:t>
      </w:r>
      <w:bookmarkEnd w:id="21"/>
    </w:p>
    <w:p w:rsidR="00C80AAC" w:rsidRDefault="00C80AAC">
      <w:pPr>
        <w:rPr>
          <w:rFonts w:cs="Calibri"/>
          <w:color w:val="404040"/>
          <w:sz w:val="26"/>
          <w:szCs w:val="26"/>
        </w:rPr>
      </w:pPr>
    </w:p>
    <w:p w:rsidR="00C80AAC" w:rsidRDefault="00C3493C">
      <w:pPr>
        <w:ind w:firstLine="708"/>
        <w:rPr>
          <w:rFonts w:cs="Calibri"/>
        </w:rPr>
      </w:pPr>
      <w:r>
        <w:rPr>
          <w:rFonts w:cs="Calibri"/>
        </w:rPr>
        <w:t>Škola će organizirati prigodne svečanosti i priredbe u skladu s mogućnostima u školi ili mjestu za sljedeće značajne datume:</w:t>
      </w:r>
    </w:p>
    <w:p w:rsidR="00C80AAC" w:rsidRDefault="00C80AAC">
      <w:pPr>
        <w:rPr>
          <w:rFonts w:cs="Calibri"/>
        </w:rPr>
      </w:pPr>
    </w:p>
    <w:tbl>
      <w:tblPr>
        <w:tblW w:w="9286" w:type="dxa"/>
        <w:tblLayout w:type="fixed"/>
        <w:tblLook w:val="04A0" w:firstRow="1" w:lastRow="0" w:firstColumn="1" w:lastColumn="0" w:noHBand="0" w:noVBand="1"/>
      </w:tblPr>
      <w:tblGrid>
        <w:gridCol w:w="1668"/>
        <w:gridCol w:w="7618"/>
      </w:tblGrid>
      <w:tr w:rsidR="00C80AAC">
        <w:trPr>
          <w:trHeight w:val="746"/>
        </w:trPr>
        <w:tc>
          <w:tcPr>
            <w:tcW w:w="9286" w:type="dxa"/>
            <w:gridSpan w:val="2"/>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pStyle w:val="Tijeloteksta"/>
              <w:jc w:val="center"/>
              <w:rPr>
                <w:rFonts w:ascii="Calibri" w:hAnsi="Calibri" w:cs="Calibri"/>
                <w:b/>
                <w:bCs/>
                <w:sz w:val="20"/>
                <w:szCs w:val="12"/>
              </w:rPr>
            </w:pPr>
            <w:r>
              <w:rPr>
                <w:rFonts w:ascii="Calibri" w:hAnsi="Calibri" w:cs="Calibri"/>
                <w:b/>
                <w:bCs/>
                <w:szCs w:val="16"/>
              </w:rPr>
              <w:t>KULTURNA DJELATNOST ŠKOLE</w:t>
            </w:r>
          </w:p>
        </w:tc>
      </w:tr>
      <w:tr w:rsidR="00C80AAC">
        <w:trPr>
          <w:trHeight w:val="446"/>
        </w:trPr>
        <w:tc>
          <w:tcPr>
            <w:tcW w:w="1668"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pStyle w:val="Tijeloteksta"/>
              <w:jc w:val="center"/>
              <w:rPr>
                <w:rFonts w:ascii="Calibri" w:hAnsi="Calibri" w:cs="Calibri"/>
                <w:b/>
                <w:bCs/>
                <w:sz w:val="20"/>
                <w:szCs w:val="12"/>
              </w:rPr>
            </w:pPr>
            <w:r>
              <w:rPr>
                <w:rFonts w:ascii="Calibri" w:hAnsi="Calibri" w:cs="Calibri"/>
                <w:b/>
                <w:bCs/>
                <w:sz w:val="20"/>
                <w:szCs w:val="12"/>
              </w:rPr>
              <w:t>MJESEC</w:t>
            </w:r>
          </w:p>
        </w:tc>
        <w:tc>
          <w:tcPr>
            <w:tcW w:w="7618"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pStyle w:val="Tijeloteksta"/>
              <w:jc w:val="center"/>
              <w:rPr>
                <w:rFonts w:ascii="Calibri" w:hAnsi="Calibri" w:cs="Calibri"/>
                <w:b/>
                <w:bCs/>
                <w:sz w:val="20"/>
                <w:szCs w:val="12"/>
              </w:rPr>
            </w:pPr>
            <w:r>
              <w:rPr>
                <w:rFonts w:ascii="Calibri" w:hAnsi="Calibri" w:cs="Calibri"/>
                <w:b/>
                <w:bCs/>
                <w:sz w:val="20"/>
                <w:szCs w:val="12"/>
              </w:rPr>
              <w:t>SVEČANOSTI</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jc w:val="center"/>
              <w:rPr>
                <w:rFonts w:ascii="Calibri" w:hAnsi="Calibri" w:cs="Calibri"/>
                <w:b/>
                <w:bCs/>
                <w:i/>
                <w:iCs/>
                <w:sz w:val="20"/>
                <w:szCs w:val="12"/>
              </w:rPr>
            </w:pPr>
            <w:r>
              <w:rPr>
                <w:rFonts w:ascii="Calibri" w:hAnsi="Calibri" w:cs="Calibri"/>
                <w:b/>
                <w:i/>
                <w:iCs/>
                <w:sz w:val="20"/>
                <w:szCs w:val="12"/>
              </w:rPr>
              <w:t>RUJAN</w:t>
            </w: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sz w:val="20"/>
                <w:szCs w:val="12"/>
              </w:rPr>
            </w:pPr>
            <w:r>
              <w:rPr>
                <w:rFonts w:ascii="Calibri" w:hAnsi="Calibri" w:cs="Calibri"/>
                <w:sz w:val="20"/>
                <w:szCs w:val="12"/>
              </w:rPr>
              <w:t>8. 9. Priredba dobrodošlice (prvi nastavni dan)</w:t>
            </w:r>
          </w:p>
          <w:p w:rsidR="00C80AAC" w:rsidRDefault="00C3493C">
            <w:pPr>
              <w:pStyle w:val="Tijeloteksta"/>
              <w:rPr>
                <w:rFonts w:ascii="Calibri" w:hAnsi="Calibri" w:cs="Calibri"/>
                <w:bCs/>
                <w:sz w:val="20"/>
                <w:szCs w:val="12"/>
              </w:rPr>
            </w:pPr>
            <w:r>
              <w:rPr>
                <w:rFonts w:ascii="Calibri" w:hAnsi="Calibri" w:cs="Calibri"/>
                <w:bCs/>
                <w:sz w:val="20"/>
                <w:szCs w:val="12"/>
              </w:rPr>
              <w:t>Dan branitelja Općine Privlaka</w:t>
            </w:r>
          </w:p>
          <w:p w:rsidR="00C80AAC" w:rsidRDefault="00C3493C">
            <w:pPr>
              <w:pStyle w:val="Tijeloteksta"/>
              <w:rPr>
                <w:rFonts w:ascii="Calibri" w:hAnsi="Calibri" w:cs="Calibri"/>
                <w:b/>
                <w:bCs/>
                <w:sz w:val="20"/>
                <w:szCs w:val="12"/>
              </w:rPr>
            </w:pPr>
            <w:r>
              <w:rPr>
                <w:rFonts w:ascii="Calibri" w:hAnsi="Calibri" w:cs="Calibri"/>
                <w:sz w:val="20"/>
                <w:szCs w:val="12"/>
              </w:rPr>
              <w:t>Vinkovačke jeseni</w:t>
            </w:r>
          </w:p>
          <w:p w:rsidR="00C80AAC" w:rsidRDefault="00C3493C">
            <w:pPr>
              <w:pStyle w:val="Tijeloteksta"/>
              <w:rPr>
                <w:rFonts w:ascii="Calibri" w:hAnsi="Calibri" w:cs="Calibri"/>
                <w:b/>
                <w:bCs/>
                <w:sz w:val="20"/>
                <w:szCs w:val="12"/>
              </w:rPr>
            </w:pPr>
            <w:r>
              <w:rPr>
                <w:rFonts w:ascii="Calibri" w:hAnsi="Calibri" w:cs="Calibri"/>
                <w:sz w:val="20"/>
                <w:szCs w:val="12"/>
              </w:rPr>
              <w:t>Europski dan jezika</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jc w:val="center"/>
              <w:rPr>
                <w:rFonts w:ascii="Calibri" w:hAnsi="Calibri" w:cs="Calibri"/>
                <w:b/>
                <w:bCs/>
                <w:i/>
                <w:iCs/>
                <w:sz w:val="20"/>
                <w:szCs w:val="12"/>
              </w:rPr>
            </w:pPr>
            <w:r>
              <w:rPr>
                <w:rFonts w:ascii="Calibri" w:hAnsi="Calibri" w:cs="Calibri"/>
                <w:b/>
                <w:i/>
                <w:iCs/>
                <w:sz w:val="20"/>
                <w:szCs w:val="12"/>
              </w:rPr>
              <w:t>LISTOPAD</w:t>
            </w: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b/>
                <w:bCs/>
                <w:sz w:val="20"/>
                <w:szCs w:val="12"/>
              </w:rPr>
            </w:pPr>
            <w:r>
              <w:rPr>
                <w:rFonts w:ascii="Calibri" w:hAnsi="Calibri" w:cs="Calibri"/>
                <w:sz w:val="20"/>
                <w:szCs w:val="12"/>
              </w:rPr>
              <w:t xml:space="preserve">5. 10. Dan učitelja    </w:t>
            </w:r>
          </w:p>
          <w:p w:rsidR="00C80AAC" w:rsidRDefault="00C3493C">
            <w:pPr>
              <w:pStyle w:val="Tijeloteksta"/>
              <w:rPr>
                <w:rFonts w:ascii="Calibri" w:hAnsi="Calibri" w:cs="Calibri"/>
                <w:sz w:val="20"/>
                <w:szCs w:val="12"/>
              </w:rPr>
            </w:pPr>
            <w:r>
              <w:rPr>
                <w:rFonts w:ascii="Calibri" w:hAnsi="Calibri" w:cs="Calibri"/>
                <w:sz w:val="20"/>
                <w:szCs w:val="12"/>
              </w:rPr>
              <w:t xml:space="preserve">Dječji tjedan </w:t>
            </w:r>
          </w:p>
          <w:p w:rsidR="00C80AAC" w:rsidRDefault="00C3493C">
            <w:pPr>
              <w:pStyle w:val="Tijeloteksta"/>
              <w:rPr>
                <w:rFonts w:ascii="Calibri" w:hAnsi="Calibri" w:cs="Calibri"/>
                <w:bCs/>
                <w:sz w:val="20"/>
                <w:szCs w:val="12"/>
              </w:rPr>
            </w:pPr>
            <w:r>
              <w:rPr>
                <w:rFonts w:ascii="Calibri" w:hAnsi="Calibri" w:cs="Calibri"/>
                <w:bCs/>
                <w:sz w:val="20"/>
                <w:szCs w:val="12"/>
              </w:rPr>
              <w:t>9.10. Dan bez mobitela</w:t>
            </w:r>
          </w:p>
          <w:p w:rsidR="00C80AAC" w:rsidRDefault="00C3493C">
            <w:pPr>
              <w:pStyle w:val="Tijeloteksta"/>
              <w:rPr>
                <w:rFonts w:ascii="Calibri" w:hAnsi="Calibri" w:cs="Calibri"/>
                <w:b/>
                <w:bCs/>
                <w:i/>
                <w:sz w:val="20"/>
                <w:szCs w:val="12"/>
              </w:rPr>
            </w:pPr>
            <w:r>
              <w:rPr>
                <w:rFonts w:ascii="Calibri" w:hAnsi="Calibri" w:cs="Calibri"/>
                <w:sz w:val="20"/>
                <w:szCs w:val="12"/>
              </w:rPr>
              <w:t xml:space="preserve">Smotra </w:t>
            </w:r>
            <w:r>
              <w:rPr>
                <w:rFonts w:ascii="Calibri" w:hAnsi="Calibri" w:cs="Calibri"/>
                <w:i/>
                <w:sz w:val="20"/>
                <w:szCs w:val="12"/>
              </w:rPr>
              <w:t xml:space="preserve">Dani kruha </w:t>
            </w:r>
          </w:p>
          <w:p w:rsidR="00C80AAC" w:rsidRDefault="00C3493C">
            <w:pPr>
              <w:pStyle w:val="Tijeloteksta"/>
              <w:rPr>
                <w:rFonts w:ascii="Calibri" w:hAnsi="Calibri" w:cs="Calibri"/>
                <w:b/>
                <w:bCs/>
                <w:sz w:val="20"/>
                <w:szCs w:val="12"/>
              </w:rPr>
            </w:pPr>
            <w:r>
              <w:rPr>
                <w:rFonts w:ascii="Calibri" w:hAnsi="Calibri" w:cs="Calibri"/>
                <w:sz w:val="20"/>
                <w:szCs w:val="12"/>
              </w:rPr>
              <w:t>11.10. Solidarnost na djelu (Crveni križ)</w:t>
            </w:r>
          </w:p>
          <w:p w:rsidR="00C80AAC" w:rsidRDefault="00C3493C">
            <w:pPr>
              <w:pStyle w:val="Tijeloteksta"/>
              <w:rPr>
                <w:rFonts w:ascii="Calibri" w:hAnsi="Calibri" w:cs="Calibri"/>
                <w:b/>
                <w:bCs/>
                <w:sz w:val="20"/>
                <w:szCs w:val="12"/>
              </w:rPr>
            </w:pPr>
            <w:r>
              <w:rPr>
                <w:rFonts w:ascii="Calibri" w:hAnsi="Calibri" w:cs="Calibri"/>
                <w:sz w:val="20"/>
                <w:szCs w:val="12"/>
              </w:rPr>
              <w:t>13.10. – 15.11.Mjesec hrvatske knjige</w:t>
            </w:r>
          </w:p>
          <w:p w:rsidR="00C80AAC" w:rsidRDefault="00C3493C">
            <w:pPr>
              <w:pStyle w:val="Tijeloteksta"/>
              <w:rPr>
                <w:rFonts w:ascii="Calibri" w:hAnsi="Calibri" w:cs="Calibri"/>
                <w:sz w:val="20"/>
                <w:szCs w:val="12"/>
              </w:rPr>
            </w:pPr>
            <w:r>
              <w:rPr>
                <w:rFonts w:ascii="Calibri" w:hAnsi="Calibri" w:cs="Calibri"/>
                <w:sz w:val="20"/>
                <w:szCs w:val="12"/>
              </w:rPr>
              <w:t>18.10. Dan kravate u RH</w:t>
            </w:r>
          </w:p>
          <w:p w:rsidR="00C80AAC" w:rsidRDefault="00C3493C">
            <w:pPr>
              <w:rPr>
                <w:rFonts w:cs="Calibri"/>
              </w:rPr>
            </w:pPr>
            <w:r>
              <w:rPr>
                <w:rFonts w:cs="Calibri"/>
              </w:rPr>
              <w:t xml:space="preserve">Održivi razvoj – izrada uporabnih predmeta </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eastAsia="Calibri" w:cs="Calibri"/>
                <w:b/>
                <w:bCs/>
                <w:i/>
                <w:iCs/>
                <w:sz w:val="20"/>
                <w:szCs w:val="12"/>
                <w:lang w:eastAsia="hr-HR"/>
              </w:rPr>
            </w:pPr>
            <w:r>
              <w:rPr>
                <w:rFonts w:eastAsia="Calibri" w:cs="Calibri"/>
                <w:b/>
                <w:i/>
                <w:iCs/>
                <w:sz w:val="20"/>
                <w:szCs w:val="12"/>
                <w:lang w:eastAsia="hr-HR"/>
              </w:rPr>
              <w:t>STUDENI</w:t>
            </w:r>
          </w:p>
          <w:p w:rsidR="00C80AAC" w:rsidRDefault="00C80AAC">
            <w:pPr>
              <w:pStyle w:val="Tijeloteksta"/>
              <w:jc w:val="center"/>
              <w:rPr>
                <w:rFonts w:ascii="Calibri" w:eastAsia="Calibri" w:hAnsi="Calibri" w:cs="Calibri"/>
                <w:b/>
                <w:bCs/>
                <w:i/>
                <w:iCs/>
                <w:sz w:val="20"/>
                <w:szCs w:val="12"/>
                <w:lang w:eastAsia="hr-HR"/>
              </w:rPr>
            </w:pP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sz w:val="20"/>
                <w:szCs w:val="12"/>
              </w:rPr>
            </w:pPr>
            <w:r>
              <w:rPr>
                <w:rFonts w:ascii="Calibri" w:hAnsi="Calibri" w:cs="Calibri"/>
                <w:sz w:val="20"/>
                <w:szCs w:val="12"/>
              </w:rPr>
              <w:t>1.11. Svi sveti</w:t>
            </w:r>
          </w:p>
          <w:p w:rsidR="00C80AAC" w:rsidRDefault="00C3493C">
            <w:pPr>
              <w:pStyle w:val="Tijeloteksta"/>
              <w:rPr>
                <w:rFonts w:ascii="Calibri" w:hAnsi="Calibri" w:cs="Calibri"/>
                <w:bCs/>
                <w:sz w:val="20"/>
                <w:szCs w:val="12"/>
              </w:rPr>
            </w:pPr>
            <w:r>
              <w:rPr>
                <w:rFonts w:ascii="Calibri" w:hAnsi="Calibri" w:cs="Calibri"/>
                <w:bCs/>
                <w:sz w:val="20"/>
                <w:szCs w:val="12"/>
              </w:rPr>
              <w:t>ALTERNATOR Festival prava djece</w:t>
            </w:r>
          </w:p>
          <w:p w:rsidR="00C80AAC" w:rsidRDefault="00C3493C">
            <w:pPr>
              <w:pStyle w:val="Tijeloteksta"/>
              <w:rPr>
                <w:rFonts w:ascii="Calibri" w:hAnsi="Calibri" w:cs="Calibri"/>
                <w:b/>
                <w:bCs/>
                <w:sz w:val="20"/>
                <w:szCs w:val="12"/>
              </w:rPr>
            </w:pPr>
            <w:r>
              <w:rPr>
                <w:rFonts w:ascii="Calibri" w:hAnsi="Calibri" w:cs="Calibri"/>
                <w:sz w:val="20"/>
                <w:szCs w:val="12"/>
              </w:rPr>
              <w:t>11. 11. Sveti Martin – crkveni god (</w:t>
            </w:r>
            <w:proofErr w:type="spellStart"/>
            <w:r>
              <w:rPr>
                <w:rFonts w:ascii="Calibri" w:hAnsi="Calibri" w:cs="Calibri"/>
                <w:sz w:val="20"/>
                <w:szCs w:val="12"/>
              </w:rPr>
              <w:t>kirbaj</w:t>
            </w:r>
            <w:proofErr w:type="spellEnd"/>
            <w:r>
              <w:rPr>
                <w:rFonts w:ascii="Calibri" w:hAnsi="Calibri" w:cs="Calibri"/>
                <w:sz w:val="20"/>
                <w:szCs w:val="12"/>
              </w:rPr>
              <w:t>)</w:t>
            </w:r>
          </w:p>
          <w:p w:rsidR="00C80AAC" w:rsidRDefault="00C3493C">
            <w:pPr>
              <w:pStyle w:val="Tijeloteksta"/>
              <w:rPr>
                <w:rFonts w:ascii="Calibri" w:hAnsi="Calibri" w:cs="Calibri"/>
                <w:b/>
                <w:bCs/>
                <w:sz w:val="20"/>
                <w:szCs w:val="12"/>
              </w:rPr>
            </w:pPr>
            <w:r>
              <w:rPr>
                <w:rFonts w:ascii="Calibri" w:hAnsi="Calibri" w:cs="Calibri"/>
                <w:sz w:val="20"/>
                <w:szCs w:val="12"/>
              </w:rPr>
              <w:t>Manifestacija „Djeca pjevaju hitove“</w:t>
            </w:r>
          </w:p>
          <w:p w:rsidR="00C80AAC" w:rsidRDefault="00C3493C">
            <w:pPr>
              <w:pStyle w:val="Tijeloteksta"/>
              <w:rPr>
                <w:rFonts w:ascii="Calibri" w:hAnsi="Calibri" w:cs="Calibri"/>
                <w:b/>
                <w:bCs/>
                <w:sz w:val="20"/>
                <w:szCs w:val="12"/>
              </w:rPr>
            </w:pPr>
            <w:r>
              <w:rPr>
                <w:rFonts w:ascii="Calibri" w:hAnsi="Calibri" w:cs="Calibri"/>
                <w:sz w:val="20"/>
                <w:szCs w:val="12"/>
              </w:rPr>
              <w:t>15.11. – 15.12. – mjesec borbe protiv ovisnosti</w:t>
            </w:r>
          </w:p>
          <w:p w:rsidR="00C80AAC" w:rsidRDefault="00C3493C">
            <w:pPr>
              <w:pStyle w:val="Tijeloteksta"/>
              <w:rPr>
                <w:rFonts w:ascii="Calibri" w:hAnsi="Calibri" w:cs="Calibri"/>
                <w:b/>
                <w:bCs/>
                <w:sz w:val="20"/>
                <w:szCs w:val="12"/>
              </w:rPr>
            </w:pPr>
            <w:r>
              <w:rPr>
                <w:rFonts w:ascii="Calibri" w:hAnsi="Calibri" w:cs="Calibri"/>
                <w:sz w:val="20"/>
                <w:szCs w:val="12"/>
              </w:rPr>
              <w:t>18. 11. Dan sjećanja na Vukovar</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eastAsia="Calibri" w:cs="Calibri"/>
                <w:b/>
                <w:bCs/>
                <w:i/>
                <w:iCs/>
                <w:sz w:val="20"/>
                <w:szCs w:val="12"/>
                <w:lang w:eastAsia="hr-HR"/>
              </w:rPr>
            </w:pPr>
            <w:r>
              <w:rPr>
                <w:rFonts w:eastAsia="Calibri" w:cs="Calibri"/>
                <w:b/>
                <w:i/>
                <w:iCs/>
                <w:sz w:val="20"/>
                <w:szCs w:val="12"/>
                <w:lang w:eastAsia="hr-HR"/>
              </w:rPr>
              <w:t>PROSINAC</w:t>
            </w:r>
          </w:p>
          <w:p w:rsidR="00C80AAC" w:rsidRDefault="00C80AAC">
            <w:pPr>
              <w:spacing w:after="0" w:line="240" w:lineRule="auto"/>
              <w:ind w:left="709"/>
              <w:jc w:val="center"/>
              <w:rPr>
                <w:rFonts w:eastAsia="Calibri" w:cs="Calibri"/>
                <w:b/>
                <w:bCs/>
                <w:i/>
                <w:iCs/>
                <w:sz w:val="20"/>
                <w:szCs w:val="12"/>
                <w:lang w:eastAsia="hr-HR"/>
              </w:rPr>
            </w:pP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rPr>
                <w:rFonts w:eastAsia="Calibri" w:cs="Calibri"/>
                <w:b/>
                <w:bCs/>
                <w:sz w:val="20"/>
                <w:szCs w:val="12"/>
                <w:lang w:eastAsia="hr-HR"/>
              </w:rPr>
            </w:pPr>
            <w:r>
              <w:rPr>
                <w:rFonts w:eastAsia="Calibri" w:cs="Calibri"/>
                <w:sz w:val="20"/>
                <w:szCs w:val="12"/>
                <w:lang w:eastAsia="hr-HR"/>
              </w:rPr>
              <w:t>6. 12. Dan Sv. Nikole</w:t>
            </w:r>
          </w:p>
          <w:p w:rsidR="00C80AAC" w:rsidRDefault="00C3493C">
            <w:pPr>
              <w:spacing w:after="0" w:line="240" w:lineRule="auto"/>
              <w:rPr>
                <w:rFonts w:eastAsia="Calibri" w:cs="Calibri"/>
                <w:sz w:val="20"/>
                <w:szCs w:val="12"/>
                <w:lang w:eastAsia="hr-HR"/>
              </w:rPr>
            </w:pPr>
            <w:r>
              <w:rPr>
                <w:rFonts w:eastAsia="Calibri" w:cs="Calibri"/>
                <w:sz w:val="20"/>
                <w:szCs w:val="12"/>
                <w:lang w:eastAsia="hr-HR"/>
              </w:rPr>
              <w:t>Večer matematike</w:t>
            </w:r>
          </w:p>
          <w:p w:rsidR="00C80AAC" w:rsidRDefault="00C3493C">
            <w:pPr>
              <w:spacing w:after="0" w:line="240" w:lineRule="auto"/>
              <w:rPr>
                <w:rFonts w:eastAsia="Calibri" w:cs="Calibri"/>
                <w:bCs/>
                <w:sz w:val="20"/>
                <w:szCs w:val="12"/>
                <w:lang w:eastAsia="hr-HR"/>
              </w:rPr>
            </w:pPr>
            <w:r>
              <w:rPr>
                <w:rFonts w:eastAsia="Calibri" w:cs="Calibri"/>
                <w:bCs/>
                <w:sz w:val="20"/>
                <w:szCs w:val="12"/>
                <w:lang w:eastAsia="hr-HR"/>
              </w:rPr>
              <w:t xml:space="preserve">Vrtim zdravi film </w:t>
            </w:r>
          </w:p>
          <w:p w:rsidR="00C80AAC" w:rsidRDefault="00C3493C">
            <w:pPr>
              <w:spacing w:after="0" w:line="240" w:lineRule="auto"/>
              <w:rPr>
                <w:rFonts w:eastAsia="Calibri" w:cs="Calibri"/>
                <w:b/>
                <w:bCs/>
                <w:sz w:val="20"/>
                <w:szCs w:val="12"/>
                <w:lang w:eastAsia="hr-HR"/>
              </w:rPr>
            </w:pPr>
            <w:r>
              <w:rPr>
                <w:rFonts w:eastAsia="Calibri" w:cs="Calibri"/>
                <w:sz w:val="20"/>
                <w:szCs w:val="12"/>
                <w:lang w:eastAsia="hr-HR"/>
              </w:rPr>
              <w:t>11.12. Dan UNICEF-a</w:t>
            </w:r>
          </w:p>
          <w:p w:rsidR="00C80AAC" w:rsidRDefault="00C3493C">
            <w:pPr>
              <w:pStyle w:val="Tijeloteksta"/>
              <w:rPr>
                <w:rFonts w:ascii="Calibri" w:hAnsi="Calibri" w:cs="Calibri"/>
                <w:b/>
                <w:bCs/>
                <w:sz w:val="20"/>
                <w:szCs w:val="12"/>
              </w:rPr>
            </w:pPr>
            <w:r>
              <w:rPr>
                <w:rFonts w:ascii="Calibri" w:hAnsi="Calibri" w:cs="Calibri"/>
                <w:sz w:val="20"/>
                <w:szCs w:val="12"/>
              </w:rPr>
              <w:t>23. 12. Božićni blagdani – priredba, početak prvog dijela Zimskog odmora</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jc w:val="center"/>
              <w:rPr>
                <w:rFonts w:ascii="Calibri" w:hAnsi="Calibri" w:cs="Calibri"/>
                <w:b/>
                <w:bCs/>
                <w:i/>
                <w:iCs/>
                <w:sz w:val="20"/>
                <w:szCs w:val="12"/>
              </w:rPr>
            </w:pPr>
            <w:r>
              <w:rPr>
                <w:rFonts w:ascii="Calibri" w:hAnsi="Calibri" w:cs="Calibri"/>
                <w:b/>
                <w:i/>
                <w:iCs/>
                <w:sz w:val="20"/>
                <w:szCs w:val="12"/>
              </w:rPr>
              <w:t>SIJEČANJ</w:t>
            </w: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b/>
                <w:bCs/>
                <w:sz w:val="20"/>
                <w:szCs w:val="12"/>
              </w:rPr>
            </w:pPr>
            <w:r>
              <w:rPr>
                <w:rFonts w:ascii="Calibri" w:hAnsi="Calibri" w:cs="Calibri"/>
                <w:sz w:val="20"/>
                <w:szCs w:val="12"/>
              </w:rPr>
              <w:t>Zimski odmor učenika</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eastAsia="Calibri" w:cs="Calibri"/>
                <w:b/>
                <w:bCs/>
                <w:i/>
                <w:iCs/>
                <w:sz w:val="20"/>
                <w:szCs w:val="12"/>
                <w:lang w:eastAsia="hr-HR"/>
              </w:rPr>
            </w:pPr>
            <w:r>
              <w:rPr>
                <w:rFonts w:eastAsia="Calibri" w:cs="Calibri"/>
                <w:b/>
                <w:i/>
                <w:iCs/>
                <w:sz w:val="20"/>
                <w:szCs w:val="12"/>
                <w:lang w:eastAsia="hr-HR"/>
              </w:rPr>
              <w:t>VELJAČA</w:t>
            </w:r>
          </w:p>
          <w:p w:rsidR="00C80AAC" w:rsidRDefault="00C80AAC">
            <w:pPr>
              <w:pStyle w:val="Tijeloteksta"/>
              <w:jc w:val="center"/>
              <w:rPr>
                <w:rFonts w:ascii="Calibri" w:eastAsia="Calibri" w:hAnsi="Calibri" w:cs="Calibri"/>
                <w:b/>
                <w:bCs/>
                <w:i/>
                <w:iCs/>
                <w:sz w:val="20"/>
                <w:szCs w:val="12"/>
                <w:lang w:eastAsia="hr-HR"/>
              </w:rPr>
            </w:pP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b/>
                <w:bCs/>
                <w:sz w:val="20"/>
                <w:szCs w:val="12"/>
              </w:rPr>
            </w:pPr>
            <w:r>
              <w:rPr>
                <w:rFonts w:ascii="Calibri" w:hAnsi="Calibri" w:cs="Calibri"/>
                <w:sz w:val="20"/>
                <w:szCs w:val="12"/>
              </w:rPr>
              <w:t xml:space="preserve">5.2. Dan sigurnijeg interneta </w:t>
            </w:r>
          </w:p>
          <w:p w:rsidR="00C80AAC" w:rsidRDefault="00C3493C">
            <w:pPr>
              <w:pStyle w:val="Tijeloteksta"/>
              <w:rPr>
                <w:rFonts w:ascii="Calibri" w:hAnsi="Calibri" w:cs="Calibri"/>
                <w:b/>
                <w:bCs/>
                <w:sz w:val="20"/>
                <w:szCs w:val="12"/>
              </w:rPr>
            </w:pPr>
            <w:r>
              <w:rPr>
                <w:rFonts w:ascii="Calibri" w:hAnsi="Calibri" w:cs="Calibri"/>
                <w:sz w:val="20"/>
                <w:szCs w:val="12"/>
              </w:rPr>
              <w:t xml:space="preserve">14. 2. Valentinovo </w:t>
            </w:r>
          </w:p>
          <w:p w:rsidR="00C80AAC" w:rsidRDefault="00C3493C">
            <w:pPr>
              <w:pStyle w:val="Tijeloteksta"/>
              <w:rPr>
                <w:rFonts w:ascii="Calibri" w:hAnsi="Calibri" w:cs="Calibri"/>
                <w:b/>
                <w:bCs/>
                <w:sz w:val="20"/>
                <w:szCs w:val="12"/>
              </w:rPr>
            </w:pPr>
            <w:r>
              <w:rPr>
                <w:rFonts w:ascii="Calibri" w:hAnsi="Calibri" w:cs="Calibri"/>
                <w:sz w:val="20"/>
                <w:szCs w:val="12"/>
              </w:rPr>
              <w:t>Poklade – maskenbal</w:t>
            </w:r>
          </w:p>
          <w:p w:rsidR="00C80AAC" w:rsidRDefault="00C3493C">
            <w:pPr>
              <w:pStyle w:val="Tijeloteksta"/>
              <w:rPr>
                <w:rFonts w:ascii="Calibri" w:hAnsi="Calibri" w:cs="Calibri"/>
                <w:b/>
                <w:bCs/>
                <w:sz w:val="20"/>
                <w:szCs w:val="12"/>
              </w:rPr>
            </w:pPr>
            <w:r>
              <w:rPr>
                <w:rFonts w:ascii="Calibri" w:hAnsi="Calibri" w:cs="Calibri"/>
                <w:sz w:val="20"/>
                <w:szCs w:val="12"/>
              </w:rPr>
              <w:t>21. 2. Međunarodni dan materinjeg jezika</w:t>
            </w:r>
          </w:p>
          <w:p w:rsidR="00C80AAC" w:rsidRDefault="00C3493C">
            <w:pPr>
              <w:pStyle w:val="Tijeloteksta"/>
              <w:rPr>
                <w:rFonts w:ascii="Calibri" w:hAnsi="Calibri" w:cs="Calibri"/>
                <w:b/>
                <w:bCs/>
                <w:sz w:val="20"/>
                <w:szCs w:val="12"/>
              </w:rPr>
            </w:pPr>
            <w:r>
              <w:rPr>
                <w:rFonts w:ascii="Calibri" w:hAnsi="Calibri" w:cs="Calibri"/>
                <w:sz w:val="20"/>
                <w:szCs w:val="12"/>
              </w:rPr>
              <w:t>24. – 28. Drugi dio Zimskog odmora</w:t>
            </w:r>
          </w:p>
          <w:p w:rsidR="00C80AAC" w:rsidRDefault="00C3493C">
            <w:pPr>
              <w:pStyle w:val="Tijeloteksta"/>
              <w:rPr>
                <w:rFonts w:ascii="Calibri" w:hAnsi="Calibri" w:cs="Calibri"/>
                <w:b/>
                <w:bCs/>
                <w:sz w:val="20"/>
                <w:szCs w:val="12"/>
              </w:rPr>
            </w:pPr>
            <w:r>
              <w:rPr>
                <w:rFonts w:ascii="Calibri" w:hAnsi="Calibri" w:cs="Calibri"/>
                <w:sz w:val="20"/>
                <w:szCs w:val="12"/>
              </w:rPr>
              <w:t>29.2. Dan ružičastih majica (Svjetski dan borbe protiv vršnjačkog nasilja)</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eastAsia="Calibri" w:cs="Calibri"/>
                <w:b/>
                <w:bCs/>
                <w:i/>
                <w:iCs/>
                <w:sz w:val="20"/>
                <w:szCs w:val="12"/>
                <w:lang w:eastAsia="hr-HR"/>
              </w:rPr>
            </w:pPr>
            <w:r>
              <w:rPr>
                <w:rFonts w:eastAsia="Calibri" w:cs="Calibri"/>
                <w:b/>
                <w:i/>
                <w:iCs/>
                <w:sz w:val="20"/>
                <w:szCs w:val="12"/>
                <w:lang w:eastAsia="hr-HR"/>
              </w:rPr>
              <w:t>OŽUJAK</w:t>
            </w:r>
          </w:p>
          <w:p w:rsidR="00C80AAC" w:rsidRDefault="00C80AAC">
            <w:pPr>
              <w:pStyle w:val="Tijeloteksta"/>
              <w:jc w:val="center"/>
              <w:rPr>
                <w:rFonts w:ascii="Calibri" w:eastAsia="Calibri" w:hAnsi="Calibri" w:cs="Calibri"/>
                <w:b/>
                <w:bCs/>
                <w:i/>
                <w:iCs/>
                <w:sz w:val="20"/>
                <w:szCs w:val="12"/>
                <w:lang w:eastAsia="hr-HR"/>
              </w:rPr>
            </w:pP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b/>
                <w:bCs/>
                <w:sz w:val="20"/>
                <w:szCs w:val="12"/>
              </w:rPr>
            </w:pPr>
            <w:r>
              <w:rPr>
                <w:rFonts w:ascii="Calibri" w:hAnsi="Calibri" w:cs="Calibri"/>
                <w:sz w:val="20"/>
                <w:szCs w:val="12"/>
              </w:rPr>
              <w:t xml:space="preserve">8.3. Međunarodni dan žena </w:t>
            </w:r>
          </w:p>
          <w:p w:rsidR="00C80AAC" w:rsidRDefault="00C3493C">
            <w:pPr>
              <w:pStyle w:val="Tijeloteksta"/>
              <w:rPr>
                <w:rFonts w:ascii="Calibri" w:hAnsi="Calibri" w:cs="Calibri"/>
                <w:b/>
                <w:bCs/>
                <w:sz w:val="20"/>
                <w:szCs w:val="12"/>
              </w:rPr>
            </w:pPr>
            <w:r>
              <w:rPr>
                <w:rFonts w:ascii="Calibri" w:hAnsi="Calibri" w:cs="Calibri"/>
                <w:sz w:val="20"/>
                <w:szCs w:val="12"/>
              </w:rPr>
              <w:t xml:space="preserve">21.3. Dan šarenih čarapa (Svjetski dan osoba s </w:t>
            </w:r>
            <w:proofErr w:type="spellStart"/>
            <w:r>
              <w:rPr>
                <w:rFonts w:ascii="Calibri" w:hAnsi="Calibri" w:cs="Calibri"/>
                <w:sz w:val="20"/>
                <w:szCs w:val="12"/>
              </w:rPr>
              <w:t>Down</w:t>
            </w:r>
            <w:proofErr w:type="spellEnd"/>
            <w:r>
              <w:rPr>
                <w:rFonts w:ascii="Calibri" w:hAnsi="Calibri" w:cs="Calibri"/>
                <w:sz w:val="20"/>
                <w:szCs w:val="12"/>
              </w:rPr>
              <w:t xml:space="preserve"> sindromom)                        </w:t>
            </w:r>
          </w:p>
          <w:p w:rsidR="00C80AAC" w:rsidRDefault="00C3493C">
            <w:pPr>
              <w:pStyle w:val="Tijeloteksta"/>
              <w:rPr>
                <w:rFonts w:ascii="Calibri" w:hAnsi="Calibri" w:cs="Calibri"/>
                <w:b/>
                <w:bCs/>
                <w:sz w:val="20"/>
                <w:szCs w:val="12"/>
              </w:rPr>
            </w:pPr>
            <w:r>
              <w:rPr>
                <w:rFonts w:ascii="Calibri" w:hAnsi="Calibri" w:cs="Calibri"/>
                <w:sz w:val="20"/>
                <w:szCs w:val="12"/>
              </w:rPr>
              <w:t xml:space="preserve">Uskršnji blagdani– ukrašavanje školskih prostorija pred Uskrs </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eastAsia="Calibri" w:cs="Calibri"/>
                <w:b/>
                <w:bCs/>
                <w:i/>
                <w:iCs/>
                <w:sz w:val="20"/>
                <w:szCs w:val="12"/>
                <w:lang w:eastAsia="hr-HR"/>
              </w:rPr>
            </w:pPr>
            <w:r>
              <w:rPr>
                <w:rFonts w:eastAsia="Calibri" w:cs="Calibri"/>
                <w:b/>
                <w:i/>
                <w:iCs/>
                <w:sz w:val="20"/>
                <w:szCs w:val="12"/>
                <w:lang w:eastAsia="hr-HR"/>
              </w:rPr>
              <w:t>TRAVANJ</w:t>
            </w:r>
          </w:p>
          <w:p w:rsidR="00C80AAC" w:rsidRDefault="00C80AAC">
            <w:pPr>
              <w:pStyle w:val="Tijeloteksta"/>
              <w:jc w:val="center"/>
              <w:rPr>
                <w:rFonts w:ascii="Calibri" w:eastAsia="Calibri" w:hAnsi="Calibri" w:cs="Calibri"/>
                <w:b/>
                <w:bCs/>
                <w:i/>
                <w:iCs/>
                <w:sz w:val="20"/>
                <w:szCs w:val="12"/>
                <w:lang w:eastAsia="hr-HR"/>
              </w:rPr>
            </w:pP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b/>
                <w:bCs/>
                <w:sz w:val="20"/>
                <w:szCs w:val="12"/>
              </w:rPr>
            </w:pPr>
            <w:r>
              <w:rPr>
                <w:rFonts w:ascii="Calibri" w:hAnsi="Calibri" w:cs="Calibri"/>
                <w:sz w:val="20"/>
                <w:szCs w:val="12"/>
              </w:rPr>
              <w:t>2. 4. Dan plavih majica (Svjetski dan autizma)</w:t>
            </w:r>
          </w:p>
          <w:p w:rsidR="00C80AAC" w:rsidRDefault="00C3493C">
            <w:pPr>
              <w:pStyle w:val="Tijeloteksta"/>
              <w:rPr>
                <w:rFonts w:ascii="Calibri" w:hAnsi="Calibri" w:cs="Calibri"/>
                <w:b/>
                <w:bCs/>
                <w:sz w:val="20"/>
                <w:szCs w:val="12"/>
              </w:rPr>
            </w:pPr>
            <w:r>
              <w:rPr>
                <w:rFonts w:ascii="Calibri" w:hAnsi="Calibri" w:cs="Calibri"/>
                <w:sz w:val="20"/>
                <w:szCs w:val="12"/>
              </w:rPr>
              <w:t>20.4.Uskrs</w:t>
            </w:r>
          </w:p>
          <w:p w:rsidR="00C80AAC" w:rsidRDefault="00C3493C">
            <w:pPr>
              <w:pStyle w:val="Tijeloteksta"/>
              <w:rPr>
                <w:rFonts w:ascii="Calibri" w:hAnsi="Calibri" w:cs="Calibri"/>
                <w:b/>
                <w:bCs/>
                <w:sz w:val="20"/>
                <w:szCs w:val="12"/>
              </w:rPr>
            </w:pPr>
            <w:r>
              <w:rPr>
                <w:rFonts w:ascii="Calibri" w:hAnsi="Calibri" w:cs="Calibri"/>
                <w:sz w:val="20"/>
                <w:szCs w:val="12"/>
              </w:rPr>
              <w:t>21.- 24. 4. Noć knjige</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eastAsia="Calibri" w:cs="Calibri"/>
                <w:b/>
                <w:bCs/>
                <w:i/>
                <w:iCs/>
                <w:sz w:val="20"/>
                <w:szCs w:val="12"/>
                <w:lang w:eastAsia="hr-HR"/>
              </w:rPr>
            </w:pPr>
            <w:r>
              <w:rPr>
                <w:rFonts w:eastAsia="Calibri" w:cs="Calibri"/>
                <w:b/>
                <w:i/>
                <w:iCs/>
                <w:sz w:val="20"/>
                <w:szCs w:val="12"/>
                <w:lang w:eastAsia="hr-HR"/>
              </w:rPr>
              <w:t>SVIBANJ</w:t>
            </w:r>
          </w:p>
          <w:p w:rsidR="00C80AAC" w:rsidRDefault="00C80AAC">
            <w:pPr>
              <w:pStyle w:val="Tijeloteksta"/>
              <w:jc w:val="center"/>
              <w:rPr>
                <w:rFonts w:ascii="Calibri" w:eastAsia="Calibri" w:hAnsi="Calibri" w:cs="Calibri"/>
                <w:b/>
                <w:bCs/>
                <w:i/>
                <w:iCs/>
                <w:sz w:val="20"/>
                <w:szCs w:val="12"/>
                <w:lang w:eastAsia="hr-HR"/>
              </w:rPr>
            </w:pP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b/>
                <w:bCs/>
                <w:sz w:val="20"/>
                <w:szCs w:val="12"/>
              </w:rPr>
            </w:pPr>
            <w:r>
              <w:rPr>
                <w:rFonts w:ascii="Calibri" w:hAnsi="Calibri" w:cs="Calibri"/>
                <w:sz w:val="20"/>
                <w:szCs w:val="12"/>
              </w:rPr>
              <w:t>Dan škole, Dan Općine</w:t>
            </w:r>
          </w:p>
          <w:p w:rsidR="00C80AAC" w:rsidRDefault="00C3493C">
            <w:pPr>
              <w:pStyle w:val="Tijeloteksta"/>
              <w:rPr>
                <w:rFonts w:ascii="Calibri" w:hAnsi="Calibri" w:cs="Calibri"/>
                <w:sz w:val="20"/>
                <w:szCs w:val="12"/>
              </w:rPr>
            </w:pPr>
            <w:r>
              <w:rPr>
                <w:rFonts w:ascii="Calibri" w:hAnsi="Calibri" w:cs="Calibri"/>
                <w:sz w:val="20"/>
                <w:szCs w:val="12"/>
              </w:rPr>
              <w:t>Međunarodni dan sporta</w:t>
            </w:r>
          </w:p>
          <w:p w:rsidR="00C80AAC" w:rsidRDefault="00C3493C">
            <w:pPr>
              <w:pStyle w:val="Tijeloteksta"/>
              <w:rPr>
                <w:rFonts w:ascii="Calibri" w:hAnsi="Calibri" w:cs="Calibri"/>
                <w:bCs/>
                <w:sz w:val="20"/>
                <w:szCs w:val="12"/>
              </w:rPr>
            </w:pPr>
            <w:r>
              <w:rPr>
                <w:rFonts w:ascii="Calibri" w:hAnsi="Calibri" w:cs="Calibri"/>
                <w:bCs/>
                <w:sz w:val="20"/>
                <w:szCs w:val="12"/>
              </w:rPr>
              <w:t>OFOŠ</w:t>
            </w:r>
          </w:p>
          <w:p w:rsidR="00C80AAC" w:rsidRDefault="00C3493C">
            <w:pPr>
              <w:pStyle w:val="Tijeloteksta"/>
              <w:rPr>
                <w:rFonts w:ascii="Calibri" w:hAnsi="Calibri" w:cs="Calibri"/>
                <w:b/>
                <w:bCs/>
                <w:sz w:val="20"/>
                <w:szCs w:val="12"/>
              </w:rPr>
            </w:pPr>
            <w:r>
              <w:rPr>
                <w:rFonts w:ascii="Calibri" w:hAnsi="Calibri" w:cs="Calibri"/>
                <w:sz w:val="20"/>
                <w:szCs w:val="12"/>
              </w:rPr>
              <w:t>Dan državnosti</w:t>
            </w:r>
          </w:p>
        </w:tc>
      </w:tr>
      <w:tr w:rsidR="00C80AAC">
        <w:tc>
          <w:tcPr>
            <w:tcW w:w="166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jc w:val="center"/>
              <w:rPr>
                <w:rFonts w:ascii="Calibri" w:hAnsi="Calibri" w:cs="Calibri"/>
                <w:b/>
                <w:bCs/>
                <w:i/>
                <w:iCs/>
                <w:sz w:val="20"/>
                <w:szCs w:val="12"/>
              </w:rPr>
            </w:pPr>
            <w:r>
              <w:rPr>
                <w:rFonts w:ascii="Calibri" w:hAnsi="Calibri" w:cs="Calibri"/>
                <w:b/>
                <w:i/>
                <w:iCs/>
                <w:sz w:val="20"/>
                <w:szCs w:val="12"/>
              </w:rPr>
              <w:t>LIPANJ</w:t>
            </w:r>
          </w:p>
        </w:tc>
        <w:tc>
          <w:tcPr>
            <w:tcW w:w="7618" w:type="dxa"/>
            <w:tcBorders>
              <w:top w:val="single" w:sz="4" w:space="0" w:color="5B9BD5"/>
              <w:left w:val="single" w:sz="4" w:space="0" w:color="5B9BD5"/>
              <w:bottom w:val="single" w:sz="4" w:space="0" w:color="5B9BD5"/>
              <w:right w:val="single" w:sz="4" w:space="0" w:color="5B9BD5"/>
            </w:tcBorders>
          </w:tcPr>
          <w:p w:rsidR="00C80AAC" w:rsidRDefault="00C3493C">
            <w:pPr>
              <w:pStyle w:val="Tijeloteksta"/>
              <w:rPr>
                <w:rFonts w:ascii="Calibri" w:hAnsi="Calibri" w:cs="Calibri"/>
                <w:sz w:val="20"/>
                <w:szCs w:val="12"/>
              </w:rPr>
            </w:pPr>
            <w:r>
              <w:rPr>
                <w:rFonts w:ascii="Calibri" w:hAnsi="Calibri" w:cs="Calibri"/>
                <w:sz w:val="20"/>
                <w:szCs w:val="12"/>
              </w:rPr>
              <w:t>Dan bez mobitela</w:t>
            </w:r>
          </w:p>
          <w:p w:rsidR="00C80AAC" w:rsidRDefault="00C3493C">
            <w:pPr>
              <w:pStyle w:val="Tijeloteksta"/>
              <w:rPr>
                <w:rFonts w:ascii="Calibri" w:hAnsi="Calibri" w:cs="Calibri"/>
                <w:sz w:val="20"/>
                <w:szCs w:val="12"/>
              </w:rPr>
            </w:pPr>
            <w:r>
              <w:rPr>
                <w:rFonts w:ascii="Calibri" w:hAnsi="Calibri" w:cs="Calibri"/>
                <w:sz w:val="20"/>
                <w:szCs w:val="12"/>
              </w:rPr>
              <w:t xml:space="preserve">Završna školska svečanost      </w:t>
            </w:r>
          </w:p>
          <w:p w:rsidR="00C80AAC" w:rsidRDefault="00C3493C">
            <w:pPr>
              <w:pStyle w:val="Tijeloteksta"/>
              <w:rPr>
                <w:rFonts w:ascii="Calibri" w:hAnsi="Calibri" w:cs="Calibri"/>
                <w:b/>
                <w:bCs/>
                <w:sz w:val="20"/>
                <w:szCs w:val="12"/>
              </w:rPr>
            </w:pPr>
            <w:r>
              <w:rPr>
                <w:rFonts w:ascii="Calibri" w:eastAsia="Calibri" w:hAnsi="Calibri" w:cs="Calibri"/>
                <w:sz w:val="20"/>
                <w:szCs w:val="12"/>
              </w:rPr>
              <w:t xml:space="preserve">       </w:t>
            </w:r>
          </w:p>
        </w:tc>
      </w:tr>
    </w:tbl>
    <w:p w:rsidR="00C80AAC" w:rsidRDefault="00C80AAC">
      <w:pPr>
        <w:rPr>
          <w:rFonts w:cs="Calibri"/>
        </w:rPr>
      </w:pPr>
    </w:p>
    <w:p w:rsidR="00C80AAC" w:rsidRDefault="00C80AAC">
      <w:pPr>
        <w:rPr>
          <w:rFonts w:cs="Calibri"/>
        </w:rPr>
      </w:pPr>
    </w:p>
    <w:p w:rsidR="00C80AAC" w:rsidRDefault="00C3493C">
      <w:pPr>
        <w:spacing w:after="0" w:line="240" w:lineRule="auto"/>
        <w:ind w:firstLine="708"/>
        <w:jc w:val="both"/>
      </w:pPr>
      <w:r>
        <w:rPr>
          <w:rFonts w:cs="Calibri"/>
          <w:position w:val="-6"/>
          <w:sz w:val="24"/>
          <w:szCs w:val="20"/>
          <w:lang w:eastAsia="hr-HR"/>
        </w:rPr>
        <w:t xml:space="preserve">Osim gore navedenih značajnih datuma Škola će kontinuirano u razrednoj  i predmetnoj nastavi vršiti </w:t>
      </w:r>
      <w:r>
        <w:rPr>
          <w:rFonts w:cs="Calibri"/>
          <w:bCs/>
          <w:position w:val="-6"/>
          <w:sz w:val="24"/>
          <w:szCs w:val="20"/>
          <w:lang w:eastAsia="hr-HR"/>
        </w:rPr>
        <w:t>estetsko uređenje školske</w:t>
      </w:r>
      <w:r>
        <w:rPr>
          <w:rFonts w:cs="Calibri"/>
          <w:position w:val="-6"/>
          <w:sz w:val="24"/>
          <w:szCs w:val="20"/>
          <w:lang w:eastAsia="hr-HR"/>
        </w:rPr>
        <w:t xml:space="preserve">, </w:t>
      </w:r>
      <w:r>
        <w:rPr>
          <w:rFonts w:cs="Calibri"/>
          <w:bCs/>
          <w:position w:val="-6"/>
          <w:sz w:val="24"/>
          <w:szCs w:val="20"/>
          <w:lang w:eastAsia="hr-HR"/>
        </w:rPr>
        <w:t>životne</w:t>
      </w:r>
      <w:r>
        <w:rPr>
          <w:rFonts w:cs="Calibri"/>
          <w:position w:val="-6"/>
          <w:sz w:val="24"/>
          <w:szCs w:val="20"/>
          <w:lang w:eastAsia="hr-HR"/>
        </w:rPr>
        <w:t xml:space="preserve"> i </w:t>
      </w:r>
      <w:r>
        <w:rPr>
          <w:rFonts w:cs="Calibri"/>
          <w:bCs/>
          <w:position w:val="-6"/>
          <w:sz w:val="24"/>
          <w:szCs w:val="20"/>
          <w:lang w:eastAsia="hr-HR"/>
        </w:rPr>
        <w:t>radne sredine</w:t>
      </w:r>
      <w:r>
        <w:rPr>
          <w:rFonts w:cs="Calibri"/>
          <w:color w:val="2F5496"/>
          <w:position w:val="-6"/>
          <w:sz w:val="24"/>
          <w:szCs w:val="20"/>
          <w:lang w:eastAsia="hr-HR"/>
        </w:rPr>
        <w:t xml:space="preserve"> </w:t>
      </w:r>
      <w:r>
        <w:rPr>
          <w:rFonts w:cs="Calibri"/>
          <w:position w:val="-6"/>
          <w:sz w:val="24"/>
          <w:szCs w:val="20"/>
          <w:lang w:eastAsia="hr-HR"/>
        </w:rPr>
        <w:t>te integrirane sate.</w:t>
      </w:r>
    </w:p>
    <w:p w:rsidR="00C80AAC" w:rsidRDefault="00C3493C">
      <w:pPr>
        <w:spacing w:after="0" w:line="240" w:lineRule="auto"/>
        <w:jc w:val="both"/>
      </w:pPr>
      <w:r>
        <w:rPr>
          <w:rFonts w:eastAsia="Calibri" w:cs="Calibri"/>
          <w:position w:val="-6"/>
          <w:sz w:val="24"/>
          <w:szCs w:val="20"/>
          <w:lang w:eastAsia="hr-HR"/>
        </w:rPr>
        <w:t xml:space="preserve">              </w:t>
      </w:r>
      <w:r>
        <w:rPr>
          <w:rFonts w:cs="Calibri"/>
          <w:position w:val="-6"/>
          <w:sz w:val="24"/>
          <w:szCs w:val="20"/>
          <w:lang w:eastAsia="hr-HR"/>
        </w:rPr>
        <w:t xml:space="preserve">Program tih aktivnosti vodit će razrednici, predmetni učitelji i stručni suradnici, pedagog, psiholog i knjižničar. U Školu će dolaziti liječnici, predstavnici policije, kulturni i javni djelatnici na predavanje prema pozivu i dogovoru, uz značajne blagdane i prigode. Učenici će sudjelovati u susretima literarnih, dramskih, recitatorskih i drugih aktivnosti izvan škole te na sportskim i drugim natjecanjima. Također, Škola će i ove godine sudjelovati u provođenju projekta </w:t>
      </w:r>
      <w:r>
        <w:rPr>
          <w:rFonts w:cs="Calibri"/>
          <w:i/>
          <w:position w:val="-6"/>
          <w:sz w:val="24"/>
          <w:szCs w:val="20"/>
          <w:lang w:eastAsia="hr-HR"/>
        </w:rPr>
        <w:t>Živim život bez nasilja</w:t>
      </w:r>
      <w:r>
        <w:rPr>
          <w:rFonts w:cs="Calibri"/>
          <w:position w:val="-6"/>
          <w:sz w:val="24"/>
          <w:szCs w:val="20"/>
          <w:lang w:eastAsia="hr-HR"/>
        </w:rPr>
        <w:t xml:space="preserve"> i </w:t>
      </w:r>
      <w:r>
        <w:rPr>
          <w:rFonts w:cs="Calibri"/>
          <w:i/>
          <w:position w:val="-6"/>
          <w:sz w:val="24"/>
          <w:szCs w:val="20"/>
          <w:lang w:eastAsia="hr-HR"/>
        </w:rPr>
        <w:t>Sigurnost i zaštita djece na internetu</w:t>
      </w:r>
      <w:r>
        <w:rPr>
          <w:rFonts w:cs="Calibri"/>
          <w:position w:val="-6"/>
          <w:sz w:val="24"/>
          <w:szCs w:val="20"/>
          <w:lang w:eastAsia="hr-HR"/>
        </w:rPr>
        <w:t xml:space="preserve"> koji provode Ministarstvo unutarnjih poslova, Hrvatski zavod za javno zdravstvo Ministarstva zdravlja.</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720"/>
        <w:jc w:val="both"/>
        <w:rPr>
          <w:rFonts w:cs="Calibri"/>
          <w:position w:val="-6"/>
          <w:sz w:val="24"/>
          <w:szCs w:val="20"/>
          <w:lang w:eastAsia="hr-HR"/>
        </w:rPr>
      </w:pPr>
      <w:r>
        <w:rPr>
          <w:rFonts w:cs="Calibri"/>
          <w:position w:val="-6"/>
          <w:sz w:val="24"/>
          <w:szCs w:val="20"/>
          <w:lang w:eastAsia="hr-HR"/>
        </w:rPr>
        <w:t xml:space="preserve">Sam plan i program rada i ostali elementi izvođenja kulturnih i javnih djelatnosti  navedeni su u </w:t>
      </w:r>
      <w:r>
        <w:rPr>
          <w:rFonts w:cs="Calibri"/>
          <w:bCs/>
          <w:position w:val="-6"/>
          <w:sz w:val="24"/>
          <w:szCs w:val="20"/>
          <w:lang w:eastAsia="hr-HR"/>
        </w:rPr>
        <w:t>Kurikulumu škole</w:t>
      </w:r>
      <w:r>
        <w:rPr>
          <w:rFonts w:cs="Calibri"/>
          <w:color w:val="2F5496"/>
          <w:position w:val="-6"/>
          <w:sz w:val="24"/>
          <w:szCs w:val="20"/>
          <w:lang w:eastAsia="hr-HR"/>
        </w:rPr>
        <w:t xml:space="preserve"> </w:t>
      </w:r>
      <w:r>
        <w:rPr>
          <w:rFonts w:cs="Calibri"/>
          <w:position w:val="-6"/>
          <w:sz w:val="24"/>
          <w:szCs w:val="20"/>
          <w:lang w:eastAsia="hr-HR"/>
        </w:rPr>
        <w:t>i planu i programu pojedinih izvannastavnih aktivnosti.</w:t>
      </w: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3493C">
      <w:pPr>
        <w:rPr>
          <w:rFonts w:cs="Calibri"/>
          <w:b/>
          <w:color w:val="2F5496"/>
          <w:position w:val="-9"/>
          <w:sz w:val="36"/>
          <w:szCs w:val="36"/>
          <w:lang w:eastAsia="hr-HR"/>
        </w:rPr>
      </w:pPr>
      <w:r>
        <w:br w:type="page"/>
      </w:r>
    </w:p>
    <w:p w:rsidR="00C80AAC" w:rsidRDefault="00C80AAC">
      <w:pPr>
        <w:rPr>
          <w:rFonts w:cs="Calibri"/>
          <w:b/>
          <w:color w:val="2F5496"/>
          <w:sz w:val="36"/>
          <w:szCs w:val="36"/>
          <w:lang w:eastAsia="hr-HR"/>
        </w:rPr>
      </w:pPr>
    </w:p>
    <w:p w:rsidR="00C80AAC" w:rsidRDefault="00C3493C">
      <w:pPr>
        <w:pStyle w:val="Naslov1"/>
        <w:rPr>
          <w:rFonts w:ascii="Calibri" w:hAnsi="Calibri" w:cs="Calibri"/>
          <w:b/>
          <w:lang w:eastAsia="hr-HR"/>
        </w:rPr>
      </w:pPr>
      <w:bookmarkStart w:id="22" w:name="_Toc242969538"/>
      <w:r>
        <w:rPr>
          <w:rFonts w:ascii="Calibri" w:hAnsi="Calibri" w:cs="Calibri"/>
          <w:b/>
          <w:lang w:eastAsia="hr-HR"/>
        </w:rPr>
        <w:t>RASPORED TERMINA ZA POJEDINAČNE RAZGOVORE RAZREDNIKA S RODITELJIMA I PREDMETNIH UČITELJA S RODITELJIMA</w:t>
      </w:r>
      <w:bookmarkEnd w:id="22"/>
    </w:p>
    <w:p w:rsidR="00C80AAC" w:rsidRDefault="00C3493C">
      <w:pPr>
        <w:tabs>
          <w:tab w:val="left" w:pos="1154"/>
        </w:tabs>
        <w:rPr>
          <w:rFonts w:cs="Calibri"/>
          <w:lang w:val="pl-PL" w:eastAsia="hr-HR"/>
        </w:rPr>
      </w:pPr>
      <w:r>
        <w:rPr>
          <w:rFonts w:cs="Calibri"/>
          <w:lang w:val="pl-PL" w:eastAsia="hr-HR"/>
        </w:rPr>
        <w:tab/>
      </w:r>
    </w:p>
    <w:p w:rsidR="00C80AAC" w:rsidRDefault="00C3493C">
      <w:pPr>
        <w:tabs>
          <w:tab w:val="left" w:pos="1154"/>
        </w:tabs>
        <w:ind w:firstLine="708"/>
        <w:rPr>
          <w:rFonts w:cs="Calibri"/>
          <w:sz w:val="24"/>
          <w:szCs w:val="24"/>
          <w:lang w:val="pl-PL" w:eastAsia="hr-HR"/>
        </w:rPr>
      </w:pPr>
      <w:r>
        <w:rPr>
          <w:rFonts w:cs="Calibri"/>
          <w:sz w:val="24"/>
          <w:szCs w:val="24"/>
          <w:lang w:val="pl-PL" w:eastAsia="hr-HR"/>
        </w:rPr>
        <w:t>Raspored termina individualnih razgovora razrednika:</w:t>
      </w:r>
    </w:p>
    <w:tbl>
      <w:tblPr>
        <w:tblpPr w:rightFromText="180" w:vertAnchor="page" w:horzAnchor="margin" w:tblpX="5" w:tblpY="4729"/>
        <w:tblW w:w="9356" w:type="dxa"/>
        <w:tblLayout w:type="fixed"/>
        <w:tblLook w:val="04A0" w:firstRow="1" w:lastRow="0" w:firstColumn="1" w:lastColumn="0" w:noHBand="0" w:noVBand="1"/>
      </w:tblPr>
      <w:tblGrid>
        <w:gridCol w:w="1413"/>
        <w:gridCol w:w="4394"/>
        <w:gridCol w:w="3549"/>
      </w:tblGrid>
      <w:tr w:rsidR="00C80AAC">
        <w:trPr>
          <w:trHeight w:val="416"/>
        </w:trPr>
        <w:tc>
          <w:tcPr>
            <w:tcW w:w="1413"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tabs>
                <w:tab w:val="left" w:pos="1154"/>
              </w:tabs>
              <w:jc w:val="center"/>
              <w:rPr>
                <w:rFonts w:cs="Calibri"/>
                <w:b/>
                <w:lang w:eastAsia="hr-HR"/>
              </w:rPr>
            </w:pPr>
            <w:r>
              <w:rPr>
                <w:rFonts w:cs="Calibri"/>
                <w:b/>
                <w:lang w:eastAsia="hr-HR"/>
              </w:rPr>
              <w:t>RAZRED</w:t>
            </w:r>
          </w:p>
        </w:tc>
        <w:tc>
          <w:tcPr>
            <w:tcW w:w="4394"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tabs>
                <w:tab w:val="left" w:pos="1154"/>
              </w:tabs>
              <w:jc w:val="center"/>
              <w:rPr>
                <w:rFonts w:cs="Calibri"/>
                <w:b/>
                <w:lang w:eastAsia="hr-HR"/>
              </w:rPr>
            </w:pPr>
            <w:r>
              <w:rPr>
                <w:rFonts w:cs="Calibri"/>
                <w:b/>
                <w:lang w:eastAsia="hr-HR"/>
              </w:rPr>
              <w:t>RAZREDNIK</w:t>
            </w:r>
          </w:p>
        </w:tc>
        <w:tc>
          <w:tcPr>
            <w:tcW w:w="3549"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tabs>
                <w:tab w:val="left" w:pos="1154"/>
              </w:tabs>
              <w:jc w:val="center"/>
              <w:rPr>
                <w:rFonts w:cs="Calibri"/>
                <w:b/>
                <w:lang w:eastAsia="hr-HR"/>
              </w:rPr>
            </w:pPr>
            <w:r>
              <w:rPr>
                <w:rFonts w:cs="Calibri"/>
                <w:b/>
                <w:lang w:eastAsia="hr-HR"/>
              </w:rPr>
              <w:t>TERMIN</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1.a</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IVANA STANIĆ</w:t>
            </w:r>
          </w:p>
        </w:tc>
        <w:tc>
          <w:tcPr>
            <w:tcW w:w="3549"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pPr>
            <w:r>
              <w:rPr>
                <w:rFonts w:cs="Calibri"/>
                <w:bCs/>
                <w:i/>
                <w:iCs/>
                <w:lang w:eastAsia="hr-HR"/>
              </w:rPr>
              <w:t>Ponedjeljak– 3.sat (ujutro)</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1.b</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ŽELJKA DITRIH NAGULOV</w:t>
            </w:r>
          </w:p>
        </w:tc>
        <w:tc>
          <w:tcPr>
            <w:tcW w:w="3549"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Cs/>
                <w:i/>
                <w:iCs/>
                <w:lang w:eastAsia="hr-HR"/>
              </w:rPr>
            </w:pPr>
            <w:r>
              <w:rPr>
                <w:rFonts w:cs="Calibri"/>
                <w:bCs/>
                <w:i/>
                <w:iCs/>
                <w:lang w:eastAsia="hr-HR"/>
              </w:rPr>
              <w:t>Utorak – 2.sat (ujutro)</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2.a</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MARTINA ANTIĆ</w:t>
            </w:r>
          </w:p>
          <w:p w:rsidR="00C80AAC" w:rsidRDefault="00C3493C">
            <w:pPr>
              <w:tabs>
                <w:tab w:val="left" w:pos="1154"/>
              </w:tabs>
              <w:jc w:val="center"/>
              <w:rPr>
                <w:rFonts w:cs="Calibri"/>
                <w:b/>
                <w:bCs/>
                <w:lang w:eastAsia="hr-HR"/>
              </w:rPr>
            </w:pPr>
            <w:r>
              <w:rPr>
                <w:rFonts w:cs="Calibri"/>
                <w:b/>
                <w:bCs/>
                <w:lang w:eastAsia="hr-HR"/>
              </w:rPr>
              <w:t>MIRTA BOROVČIĆ KURIR</w:t>
            </w:r>
          </w:p>
        </w:tc>
        <w:tc>
          <w:tcPr>
            <w:tcW w:w="3549"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Cs/>
                <w:i/>
                <w:iCs/>
                <w:lang w:eastAsia="hr-HR"/>
              </w:rPr>
            </w:pPr>
            <w:r>
              <w:rPr>
                <w:rFonts w:cs="Calibri"/>
                <w:bCs/>
                <w:i/>
                <w:iCs/>
                <w:lang w:eastAsia="hr-HR"/>
              </w:rPr>
              <w:t>Ponedjeljak – 3.sat</w:t>
            </w:r>
          </w:p>
          <w:p w:rsidR="00C80AAC" w:rsidRDefault="00C3493C">
            <w:pPr>
              <w:tabs>
                <w:tab w:val="left" w:pos="1154"/>
              </w:tabs>
              <w:jc w:val="center"/>
              <w:rPr>
                <w:rFonts w:cs="Calibri"/>
                <w:bCs/>
                <w:i/>
                <w:iCs/>
                <w:highlight w:val="yellow"/>
                <w:lang w:eastAsia="hr-HR"/>
              </w:rPr>
            </w:pPr>
            <w:r>
              <w:rPr>
                <w:rFonts w:cs="Calibri"/>
                <w:bCs/>
                <w:i/>
                <w:iCs/>
                <w:lang w:eastAsia="hr-HR"/>
              </w:rPr>
              <w:t>Četvrtak 3.sat</w:t>
            </w:r>
          </w:p>
        </w:tc>
      </w:tr>
      <w:tr w:rsidR="00C80AAC">
        <w:trPr>
          <w:trHeight w:val="356"/>
        </w:trPr>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3.a</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IVANA SLOŠIĆ</w:t>
            </w:r>
          </w:p>
        </w:tc>
        <w:tc>
          <w:tcPr>
            <w:tcW w:w="3549"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Cs/>
                <w:i/>
                <w:iCs/>
                <w:lang w:eastAsia="hr-HR"/>
              </w:rPr>
            </w:pPr>
            <w:r>
              <w:rPr>
                <w:rFonts w:cs="Calibri"/>
                <w:bCs/>
                <w:i/>
                <w:iCs/>
                <w:lang w:eastAsia="hr-HR"/>
              </w:rPr>
              <w:t>Četvrtak – 2.sat</w:t>
            </w:r>
          </w:p>
        </w:tc>
      </w:tr>
      <w:tr w:rsidR="00C80AAC">
        <w:trPr>
          <w:trHeight w:val="356"/>
        </w:trPr>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3.b</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MARIJA TANOCKI</w:t>
            </w:r>
          </w:p>
        </w:tc>
        <w:tc>
          <w:tcPr>
            <w:tcW w:w="3549"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Cs/>
                <w:i/>
                <w:iCs/>
                <w:highlight w:val="yellow"/>
                <w:lang w:eastAsia="hr-HR"/>
              </w:rPr>
            </w:pPr>
            <w:r>
              <w:rPr>
                <w:rFonts w:cs="Calibri"/>
                <w:bCs/>
                <w:i/>
                <w:iCs/>
                <w:highlight w:val="yellow"/>
                <w:lang w:eastAsia="hr-HR"/>
              </w:rPr>
              <w:t>Ponedjeljak -3.sat</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pPr>
            <w:r>
              <w:rPr>
                <w:rFonts w:cs="Calibri"/>
                <w:b/>
                <w:lang w:eastAsia="hr-HR"/>
              </w:rPr>
              <w:t>4.a</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KATARINA GAČIĆ</w:t>
            </w:r>
          </w:p>
        </w:tc>
        <w:tc>
          <w:tcPr>
            <w:tcW w:w="3549"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Cs/>
                <w:i/>
                <w:iCs/>
                <w:lang w:eastAsia="hr-HR"/>
              </w:rPr>
            </w:pPr>
            <w:r>
              <w:rPr>
                <w:rFonts w:cs="Calibri"/>
                <w:bCs/>
                <w:i/>
                <w:iCs/>
                <w:lang w:eastAsia="hr-HR"/>
              </w:rPr>
              <w:t>Utorak – 5.sat</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5.a</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DIJANA FILIPOVIĆ</w:t>
            </w:r>
          </w:p>
        </w:tc>
        <w:tc>
          <w:tcPr>
            <w:tcW w:w="3549"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Cs/>
                <w:i/>
                <w:iCs/>
                <w:highlight w:val="yellow"/>
                <w:lang w:eastAsia="hr-HR"/>
              </w:rPr>
            </w:pPr>
            <w:r>
              <w:rPr>
                <w:rFonts w:eastAsia="Calibri" w:cs="Calibri"/>
                <w:bCs/>
                <w:i/>
                <w:iCs/>
                <w:sz w:val="20"/>
                <w:szCs w:val="20"/>
                <w:lang w:eastAsia="hr-HR"/>
              </w:rPr>
              <w:t>Srijeda – 3.sat</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5.b</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JELENA LUKETIĆ</w:t>
            </w:r>
          </w:p>
        </w:tc>
        <w:tc>
          <w:tcPr>
            <w:tcW w:w="3549"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1154"/>
              </w:tabs>
              <w:spacing w:after="0" w:line="240" w:lineRule="auto"/>
              <w:jc w:val="center"/>
            </w:pPr>
            <w:r>
              <w:rPr>
                <w:rFonts w:eastAsia="Calibri" w:cs="Calibri"/>
                <w:bCs/>
                <w:i/>
                <w:iCs/>
                <w:sz w:val="20"/>
                <w:szCs w:val="20"/>
                <w:lang w:eastAsia="hr-HR"/>
              </w:rPr>
              <w:t>Ponedjeljak – 6.sat</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6.a</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IVAN MAJAČIĆ</w:t>
            </w:r>
          </w:p>
        </w:tc>
        <w:tc>
          <w:tcPr>
            <w:tcW w:w="3549"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Ponedjeljak – 3.sat</w:t>
            </w:r>
          </w:p>
        </w:tc>
      </w:tr>
      <w:tr w:rsidR="00C80AAC">
        <w:trPr>
          <w:trHeight w:val="339"/>
        </w:trPr>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 xml:space="preserve">7.a </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DUBRAVKA JAKOVAC</w:t>
            </w:r>
          </w:p>
        </w:tc>
        <w:tc>
          <w:tcPr>
            <w:tcW w:w="3549"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Srijeda – 4.sat</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7.b</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BENEDIKT BILIĆ</w:t>
            </w:r>
          </w:p>
        </w:tc>
        <w:tc>
          <w:tcPr>
            <w:tcW w:w="3549"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Cs/>
                <w:i/>
                <w:iCs/>
                <w:highlight w:val="yellow"/>
                <w:lang w:eastAsia="hr-HR"/>
              </w:rPr>
            </w:pPr>
            <w:r>
              <w:rPr>
                <w:rFonts w:cs="Calibri"/>
                <w:bCs/>
                <w:i/>
                <w:iCs/>
                <w:highlight w:val="yellow"/>
                <w:lang w:eastAsia="hr-HR"/>
              </w:rPr>
              <w:t>Srijeda – 2.sat</w:t>
            </w:r>
          </w:p>
        </w:tc>
      </w:tr>
      <w:tr w:rsidR="00C80AAC">
        <w:tc>
          <w:tcPr>
            <w:tcW w:w="1413"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lang w:eastAsia="hr-HR"/>
              </w:rPr>
            </w:pPr>
            <w:r>
              <w:rPr>
                <w:rFonts w:cs="Calibri"/>
                <w:b/>
                <w:lang w:eastAsia="hr-HR"/>
              </w:rPr>
              <w:t>8.a</w:t>
            </w:r>
          </w:p>
        </w:tc>
        <w:tc>
          <w:tcPr>
            <w:tcW w:w="4394" w:type="dxa"/>
            <w:tcBorders>
              <w:top w:val="single" w:sz="4" w:space="0" w:color="5B9BD5"/>
              <w:left w:val="single" w:sz="4" w:space="0" w:color="5B9BD5"/>
              <w:bottom w:val="single" w:sz="4" w:space="0" w:color="5B9BD5"/>
              <w:right w:val="single" w:sz="4" w:space="0" w:color="5B9BD5"/>
            </w:tcBorders>
            <w:vAlign w:val="center"/>
          </w:tcPr>
          <w:p w:rsidR="00C80AAC" w:rsidRDefault="00C3493C">
            <w:pPr>
              <w:tabs>
                <w:tab w:val="left" w:pos="1154"/>
              </w:tabs>
              <w:jc w:val="center"/>
              <w:rPr>
                <w:rFonts w:cs="Calibri"/>
                <w:b/>
                <w:bCs/>
                <w:lang w:eastAsia="hr-HR"/>
              </w:rPr>
            </w:pPr>
            <w:r>
              <w:rPr>
                <w:rFonts w:cs="Calibri"/>
                <w:b/>
                <w:bCs/>
                <w:lang w:eastAsia="hr-HR"/>
              </w:rPr>
              <w:t>MIRA ALDUK</w:t>
            </w:r>
          </w:p>
        </w:tc>
        <w:tc>
          <w:tcPr>
            <w:tcW w:w="3549"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Srijeda – 3.sat</w:t>
            </w:r>
          </w:p>
        </w:tc>
      </w:tr>
    </w:tbl>
    <w:p w:rsidR="00C80AAC" w:rsidRDefault="00C80AAC">
      <w:pPr>
        <w:tabs>
          <w:tab w:val="left" w:pos="1154"/>
        </w:tabs>
        <w:ind w:firstLine="708"/>
        <w:rPr>
          <w:rFonts w:cs="Calibri"/>
          <w:lang w:val="pl-PL" w:eastAsia="hr-HR"/>
        </w:rPr>
      </w:pPr>
    </w:p>
    <w:p w:rsidR="00C80AAC" w:rsidRDefault="00C80AAC">
      <w:pPr>
        <w:tabs>
          <w:tab w:val="left" w:pos="1154"/>
        </w:tabs>
        <w:ind w:firstLine="708"/>
        <w:rPr>
          <w:rFonts w:cs="Calibri"/>
          <w:lang w:val="pl-PL" w:eastAsia="hr-HR"/>
        </w:rPr>
      </w:pPr>
    </w:p>
    <w:p w:rsidR="00C80AAC" w:rsidRDefault="00C80AAC">
      <w:pPr>
        <w:tabs>
          <w:tab w:val="left" w:pos="1154"/>
        </w:tabs>
        <w:ind w:firstLine="708"/>
        <w:rPr>
          <w:rFonts w:cs="Calibri"/>
          <w:lang w:val="pl-PL" w:eastAsia="hr-HR"/>
        </w:rPr>
      </w:pPr>
    </w:p>
    <w:p w:rsidR="00C80AAC" w:rsidRDefault="00C80AAC">
      <w:pPr>
        <w:tabs>
          <w:tab w:val="left" w:pos="1154"/>
        </w:tabs>
        <w:ind w:firstLine="708"/>
        <w:rPr>
          <w:rFonts w:cs="Calibri"/>
          <w:lang w:val="pl-PL" w:eastAsia="hr-HR"/>
        </w:rPr>
      </w:pPr>
    </w:p>
    <w:p w:rsidR="00C80AAC" w:rsidRDefault="00C80AAC">
      <w:pPr>
        <w:tabs>
          <w:tab w:val="left" w:pos="1154"/>
        </w:tabs>
        <w:ind w:firstLine="708"/>
        <w:rPr>
          <w:rFonts w:cs="Calibri"/>
          <w:lang w:val="pl-PL" w:eastAsia="hr-HR"/>
        </w:rPr>
      </w:pPr>
    </w:p>
    <w:p w:rsidR="00C80AAC" w:rsidRDefault="00C80AAC">
      <w:pPr>
        <w:tabs>
          <w:tab w:val="left" w:pos="1154"/>
        </w:tabs>
        <w:ind w:firstLine="708"/>
        <w:rPr>
          <w:rFonts w:cs="Calibri"/>
          <w:lang w:val="pl-PL" w:eastAsia="hr-HR"/>
        </w:rPr>
      </w:pPr>
    </w:p>
    <w:p w:rsidR="00C80AAC" w:rsidRDefault="00C80AAC">
      <w:pPr>
        <w:spacing w:after="0" w:line="240" w:lineRule="auto"/>
        <w:ind w:firstLine="720"/>
        <w:jc w:val="both"/>
        <w:rPr>
          <w:rFonts w:cs="Calibri"/>
          <w:position w:val="-6"/>
          <w:sz w:val="24"/>
          <w:szCs w:val="20"/>
          <w:lang w:val="pl-PL"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jc w:val="both"/>
        <w:rPr>
          <w:rFonts w:cs="Calibri"/>
          <w:position w:val="-6"/>
          <w:sz w:val="24"/>
          <w:szCs w:val="20"/>
          <w:lang w:eastAsia="hr-HR"/>
        </w:rPr>
      </w:pPr>
    </w:p>
    <w:p w:rsidR="00C80AAC" w:rsidRDefault="00C3493C">
      <w:pPr>
        <w:jc w:val="center"/>
        <w:rPr>
          <w:rFonts w:cs="Calibri"/>
          <w:position w:val="-6"/>
          <w:sz w:val="24"/>
          <w:szCs w:val="20"/>
          <w:lang w:eastAsia="hr-HR"/>
        </w:rPr>
      </w:pPr>
      <w:r>
        <w:rPr>
          <w:rFonts w:cs="Calibri"/>
          <w:position w:val="-6"/>
          <w:sz w:val="24"/>
          <w:szCs w:val="20"/>
          <w:lang w:eastAsia="hr-HR"/>
        </w:rPr>
        <w:t>Raspored termina individualnih razgovora predmetnih učitelja:</w:t>
      </w: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tbl>
      <w:tblPr>
        <w:tblW w:w="9016" w:type="dxa"/>
        <w:tblLayout w:type="fixed"/>
        <w:tblLook w:val="04A0" w:firstRow="1" w:lastRow="0" w:firstColumn="1" w:lastColumn="0" w:noHBand="0" w:noVBand="1"/>
      </w:tblPr>
      <w:tblGrid>
        <w:gridCol w:w="3700"/>
        <w:gridCol w:w="2658"/>
        <w:gridCol w:w="2658"/>
      </w:tblGrid>
      <w:tr w:rsidR="00C80AAC">
        <w:tc>
          <w:tcPr>
            <w:tcW w:w="3700" w:type="dxa"/>
            <w:tcBorders>
              <w:top w:val="single" w:sz="4" w:space="0" w:color="8EAADB"/>
              <w:left w:val="single" w:sz="4" w:space="0" w:color="8EAADB"/>
              <w:bottom w:val="single" w:sz="4" w:space="0" w:color="8EAADB"/>
              <w:right w:val="single" w:sz="4" w:space="0" w:color="8EAADB"/>
            </w:tcBorders>
            <w:shd w:val="clear" w:color="auto" w:fill="8EAADB"/>
            <w:vAlign w:val="center"/>
          </w:tcPr>
          <w:p w:rsidR="00C80AAC" w:rsidRDefault="00C3493C">
            <w:pPr>
              <w:tabs>
                <w:tab w:val="left" w:pos="1154"/>
              </w:tabs>
              <w:jc w:val="center"/>
              <w:rPr>
                <w:rFonts w:eastAsia="Calibri" w:cs="Calibri"/>
                <w:b/>
                <w:sz w:val="24"/>
                <w:szCs w:val="24"/>
                <w:lang w:eastAsia="hr-HR"/>
              </w:rPr>
            </w:pPr>
            <w:r>
              <w:rPr>
                <w:rFonts w:eastAsia="Calibri" w:cs="Calibri"/>
                <w:b/>
                <w:sz w:val="24"/>
                <w:szCs w:val="24"/>
                <w:lang w:eastAsia="hr-HR"/>
              </w:rPr>
              <w:t>UČITELJ</w:t>
            </w:r>
          </w:p>
        </w:tc>
        <w:tc>
          <w:tcPr>
            <w:tcW w:w="2658" w:type="dxa"/>
            <w:tcBorders>
              <w:top w:val="single" w:sz="4" w:space="0" w:color="8EAADB"/>
              <w:left w:val="single" w:sz="4" w:space="0" w:color="8EAADB"/>
              <w:bottom w:val="single" w:sz="4" w:space="0" w:color="8EAADB"/>
              <w:right w:val="single" w:sz="4" w:space="0" w:color="8EAADB"/>
            </w:tcBorders>
            <w:shd w:val="clear" w:color="auto" w:fill="8EAADB"/>
            <w:vAlign w:val="center"/>
          </w:tcPr>
          <w:p w:rsidR="00C80AAC" w:rsidRDefault="00C3493C">
            <w:pPr>
              <w:tabs>
                <w:tab w:val="left" w:pos="1154"/>
              </w:tabs>
              <w:jc w:val="center"/>
              <w:rPr>
                <w:rFonts w:eastAsia="Calibri" w:cs="Calibri"/>
                <w:b/>
                <w:sz w:val="24"/>
                <w:szCs w:val="24"/>
                <w:lang w:eastAsia="hr-HR"/>
              </w:rPr>
            </w:pPr>
            <w:r>
              <w:rPr>
                <w:rFonts w:eastAsia="Calibri" w:cs="Calibri"/>
                <w:b/>
                <w:sz w:val="24"/>
                <w:szCs w:val="24"/>
                <w:lang w:eastAsia="hr-HR"/>
              </w:rPr>
              <w:t>PREDMET</w:t>
            </w:r>
          </w:p>
        </w:tc>
        <w:tc>
          <w:tcPr>
            <w:tcW w:w="2658" w:type="dxa"/>
            <w:tcBorders>
              <w:top w:val="single" w:sz="4" w:space="0" w:color="8EAADB"/>
              <w:left w:val="single" w:sz="4" w:space="0" w:color="8EAADB"/>
              <w:bottom w:val="single" w:sz="4" w:space="0" w:color="8EAADB"/>
              <w:right w:val="single" w:sz="4" w:space="0" w:color="8EAADB"/>
            </w:tcBorders>
            <w:shd w:val="clear" w:color="auto" w:fill="8EAADB"/>
            <w:vAlign w:val="center"/>
          </w:tcPr>
          <w:p w:rsidR="00C80AAC" w:rsidRDefault="00C3493C">
            <w:pPr>
              <w:tabs>
                <w:tab w:val="left" w:pos="1154"/>
              </w:tabs>
              <w:jc w:val="center"/>
              <w:rPr>
                <w:rFonts w:eastAsia="Calibri" w:cs="Calibri"/>
                <w:b/>
                <w:sz w:val="24"/>
                <w:szCs w:val="24"/>
                <w:lang w:eastAsia="hr-HR"/>
              </w:rPr>
            </w:pPr>
            <w:r>
              <w:rPr>
                <w:rFonts w:eastAsia="Calibri" w:cs="Calibri"/>
                <w:b/>
                <w:sz w:val="24"/>
                <w:szCs w:val="24"/>
                <w:lang w:eastAsia="hr-HR"/>
              </w:rPr>
              <w:t>TERMIN</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pPr>
            <w:r>
              <w:rPr>
                <w:rFonts w:eastAsia="Calibri" w:cs="Calibri"/>
                <w:b/>
                <w:sz w:val="20"/>
                <w:szCs w:val="20"/>
                <w:lang w:eastAsia="hr-HR"/>
              </w:rPr>
              <w:t>MIRA ALDUK</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Priroda, biologija, kemija</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Srijeda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ANICA ALILOVIĆ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Vjeronauk</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Četvrtak – 6.sat</w:t>
            </w:r>
          </w:p>
        </w:tc>
      </w:tr>
      <w:tr w:rsidR="00C80AAC">
        <w:trPr>
          <w:trHeight w:val="324"/>
        </w:trPr>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BENEDIKT BILIĆ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Tjelesna i zdravstvena kultura</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highlight w:val="yellow"/>
                <w:lang w:eastAsia="hr-HR"/>
              </w:rPr>
            </w:pPr>
            <w:r>
              <w:rPr>
                <w:rFonts w:eastAsia="Calibri" w:cs="Calibri"/>
                <w:bCs/>
                <w:i/>
                <w:iCs/>
                <w:sz w:val="20"/>
                <w:szCs w:val="20"/>
                <w:highlight w:val="yellow"/>
                <w:lang w:eastAsia="hr-HR"/>
              </w:rPr>
              <w:t>Utorak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JELENA LUKETIĆ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Informatika</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spacing w:after="0" w:line="240" w:lineRule="auto"/>
              <w:jc w:val="center"/>
              <w:rPr>
                <w:rFonts w:eastAsia="Calibri" w:cs="Calibri"/>
                <w:bCs/>
                <w:i/>
                <w:iCs/>
                <w:sz w:val="20"/>
                <w:szCs w:val="20"/>
                <w:lang w:eastAsia="hr-HR"/>
              </w:rPr>
            </w:pPr>
            <w:r>
              <w:rPr>
                <w:rFonts w:eastAsia="Calibri" w:cs="Calibri"/>
                <w:bCs/>
                <w:i/>
                <w:iCs/>
                <w:sz w:val="20"/>
                <w:szCs w:val="20"/>
                <w:lang w:eastAsia="hr-HR"/>
              </w:rPr>
              <w:t>Ponedjeljak – 6.sat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MARIJA MARUŠIĆ SPAJIĆ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Vjeronauk</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Utorak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KATARINA RONTO (zamjena)</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Tehnička kultura</w:t>
            </w:r>
            <w:r>
              <w:rPr>
                <w:rFonts w:eastAsia="Calibri" w:cs="Calibri"/>
                <w:b/>
                <w:sz w:val="20"/>
                <w:szCs w:val="20"/>
                <w:lang w:eastAsia="hr-HR"/>
              </w:rPr>
              <w:tab/>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Četvrtak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DIJANA FILIPOVIĆ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Engleski jezik</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highlight w:val="green"/>
                <w:lang w:eastAsia="hr-HR"/>
              </w:rPr>
            </w:pPr>
            <w:r>
              <w:rPr>
                <w:rFonts w:eastAsia="Calibri" w:cs="Calibri"/>
                <w:bCs/>
                <w:i/>
                <w:iCs/>
                <w:sz w:val="20"/>
                <w:szCs w:val="20"/>
                <w:lang w:eastAsia="hr-HR"/>
              </w:rPr>
              <w:t>Srijeda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DAJANA GRGIĆ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Matematika</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Utorak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SANDRA JANKOVIĆ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Hrvatski jezik</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Utorak – 4.sat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DUBRAVKA JAKOVAC</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Matematika, Informatika</w:t>
            </w:r>
            <w:r>
              <w:rPr>
                <w:rFonts w:eastAsia="Calibri" w:cs="Calibri"/>
                <w:b/>
                <w:sz w:val="20"/>
                <w:szCs w:val="20"/>
                <w:lang w:eastAsia="hr-HR"/>
              </w:rPr>
              <w:tab/>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Srijeda – 4.sat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JELICA BARIŠIĆ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Engleski jezik</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highlight w:val="yellow"/>
                <w:lang w:eastAsia="hr-HR"/>
              </w:rPr>
            </w:pPr>
            <w:r>
              <w:rPr>
                <w:rFonts w:eastAsia="Calibri" w:cs="Calibri"/>
                <w:bCs/>
                <w:i/>
                <w:iCs/>
                <w:sz w:val="20"/>
                <w:szCs w:val="20"/>
                <w:highlight w:val="yellow"/>
                <w:lang w:eastAsia="hr-HR"/>
              </w:rPr>
              <w:t>Četvrtak – 2.sat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MEGI PRGIĆ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Njemački jezik</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Petak – 8.sat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NEVEN RÜCKER</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Geografija</w:t>
            </w:r>
            <w:r>
              <w:rPr>
                <w:rFonts w:eastAsia="Calibri" w:cs="Calibri"/>
                <w:b/>
                <w:sz w:val="20"/>
                <w:szCs w:val="20"/>
                <w:lang w:eastAsia="hr-HR"/>
              </w:rPr>
              <w:tab/>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Petak – 4.sat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SLAVIŠA ŽIVKOVIĆ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Fizika</w:t>
            </w:r>
            <w:r>
              <w:rPr>
                <w:rFonts w:eastAsia="Calibri" w:cs="Calibri"/>
                <w:b/>
                <w:sz w:val="20"/>
                <w:szCs w:val="20"/>
                <w:lang w:eastAsia="hr-HR"/>
              </w:rPr>
              <w:tab/>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highlight w:val="yellow"/>
                <w:lang w:eastAsia="hr-HR"/>
              </w:rPr>
            </w:pPr>
            <w:r>
              <w:rPr>
                <w:rFonts w:eastAsia="Calibri" w:cs="Calibri"/>
                <w:bCs/>
                <w:i/>
                <w:iCs/>
                <w:sz w:val="20"/>
                <w:szCs w:val="20"/>
                <w:highlight w:val="yellow"/>
                <w:lang w:eastAsia="hr-HR"/>
              </w:rPr>
              <w:t>Ponedjeljak – 2.sat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IVAN SARAČEVIĆ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Povijest</w:t>
            </w:r>
            <w:r>
              <w:rPr>
                <w:rFonts w:eastAsia="Calibri" w:cs="Calibri"/>
                <w:b/>
                <w:sz w:val="20"/>
                <w:szCs w:val="20"/>
                <w:lang w:eastAsia="hr-HR"/>
              </w:rPr>
              <w:tab/>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Srijeda – 4.sat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SANDRA TURIĆ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Likovna kultura</w:t>
            </w:r>
            <w:r>
              <w:rPr>
                <w:rFonts w:eastAsia="Calibri" w:cs="Calibri"/>
                <w:b/>
                <w:sz w:val="20"/>
                <w:szCs w:val="20"/>
                <w:lang w:eastAsia="hr-HR"/>
              </w:rPr>
              <w:tab/>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Četvrtak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IVAN JURIĆ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Geografija</w:t>
            </w:r>
            <w:r>
              <w:rPr>
                <w:rFonts w:eastAsia="Calibri" w:cs="Calibri"/>
                <w:b/>
                <w:sz w:val="20"/>
                <w:szCs w:val="20"/>
                <w:lang w:eastAsia="hr-HR"/>
              </w:rPr>
              <w:tab/>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Petak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IVAN MAJAČIĆ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
                <w:sz w:val="20"/>
                <w:szCs w:val="20"/>
                <w:lang w:eastAsia="hr-HR"/>
              </w:rPr>
            </w:pPr>
            <w:r>
              <w:rPr>
                <w:rFonts w:eastAsia="Calibri" w:cs="Calibri"/>
                <w:b/>
                <w:sz w:val="20"/>
                <w:szCs w:val="20"/>
                <w:lang w:eastAsia="hr-HR"/>
              </w:rPr>
              <w:t>Glazbena kultura</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jc w:val="center"/>
              <w:rPr>
                <w:rFonts w:eastAsia="Calibri" w:cs="Calibri"/>
                <w:bCs/>
                <w:i/>
                <w:iCs/>
                <w:sz w:val="20"/>
                <w:szCs w:val="20"/>
                <w:lang w:eastAsia="hr-HR"/>
              </w:rPr>
            </w:pPr>
            <w:r>
              <w:rPr>
                <w:rFonts w:eastAsia="Calibri" w:cs="Calibri"/>
                <w:bCs/>
                <w:i/>
                <w:iCs/>
                <w:sz w:val="20"/>
                <w:szCs w:val="20"/>
                <w:lang w:eastAsia="hr-HR"/>
              </w:rPr>
              <w:t>Ponedjeljak – 3.sat</w:t>
            </w:r>
          </w:p>
        </w:tc>
      </w:tr>
      <w:tr w:rsidR="00C80AAC">
        <w:tc>
          <w:tcPr>
            <w:tcW w:w="3700" w:type="dxa"/>
            <w:tcBorders>
              <w:top w:val="single" w:sz="4" w:space="0" w:color="8EAADB"/>
              <w:left w:val="single" w:sz="4" w:space="0" w:color="8EAADB"/>
              <w:bottom w:val="single" w:sz="4" w:space="0" w:color="8EAADB"/>
              <w:right w:val="single" w:sz="4" w:space="0" w:color="8EAADB"/>
            </w:tcBorders>
            <w:vAlign w:val="center"/>
          </w:tcPr>
          <w:p w:rsidR="00C80AAC" w:rsidRDefault="00C3493C">
            <w:pPr>
              <w:tabs>
                <w:tab w:val="left" w:pos="1154"/>
              </w:tabs>
              <w:spacing w:after="0" w:line="240" w:lineRule="auto"/>
              <w:jc w:val="center"/>
              <w:rPr>
                <w:rFonts w:eastAsia="Calibri" w:cs="Calibri"/>
                <w:b/>
                <w:sz w:val="20"/>
                <w:szCs w:val="20"/>
                <w:lang w:eastAsia="hr-HR"/>
              </w:rPr>
            </w:pPr>
            <w:r>
              <w:rPr>
                <w:rFonts w:eastAsia="Calibri" w:cs="Calibri"/>
                <w:b/>
                <w:sz w:val="20"/>
                <w:szCs w:val="20"/>
                <w:lang w:eastAsia="hr-HR"/>
              </w:rPr>
              <w:t>HELENA VRANJEŠEVIĆ MILIČEVIĆ</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spacing w:after="0" w:line="240" w:lineRule="auto"/>
              <w:jc w:val="center"/>
              <w:rPr>
                <w:rFonts w:eastAsia="Calibri" w:cs="Calibri"/>
                <w:b/>
                <w:sz w:val="20"/>
                <w:szCs w:val="20"/>
                <w:lang w:eastAsia="hr-HR"/>
              </w:rPr>
            </w:pPr>
            <w:r>
              <w:rPr>
                <w:rFonts w:eastAsia="Calibri" w:cs="Calibri"/>
                <w:b/>
                <w:sz w:val="20"/>
                <w:szCs w:val="20"/>
                <w:lang w:eastAsia="hr-HR"/>
              </w:rPr>
              <w:t>Hrvatski jezik</w:t>
            </w:r>
          </w:p>
        </w:tc>
        <w:tc>
          <w:tcPr>
            <w:tcW w:w="2658" w:type="dxa"/>
            <w:tcBorders>
              <w:top w:val="single" w:sz="4" w:space="0" w:color="8EAADB"/>
              <w:left w:val="single" w:sz="4" w:space="0" w:color="8EAADB"/>
              <w:bottom w:val="single" w:sz="4" w:space="0" w:color="8EAADB"/>
              <w:right w:val="single" w:sz="4" w:space="0" w:color="8EAADB"/>
            </w:tcBorders>
          </w:tcPr>
          <w:p w:rsidR="00C80AAC" w:rsidRDefault="00C3493C">
            <w:pPr>
              <w:tabs>
                <w:tab w:val="left" w:pos="1154"/>
              </w:tabs>
              <w:spacing w:after="0" w:line="240" w:lineRule="auto"/>
              <w:jc w:val="center"/>
              <w:rPr>
                <w:rFonts w:eastAsia="Calibri" w:cs="Calibri"/>
                <w:bCs/>
                <w:i/>
                <w:iCs/>
                <w:sz w:val="20"/>
                <w:szCs w:val="20"/>
                <w:highlight w:val="yellow"/>
                <w:lang w:eastAsia="hr-HR"/>
              </w:rPr>
            </w:pPr>
            <w:r>
              <w:rPr>
                <w:rFonts w:eastAsia="Calibri" w:cs="Calibri"/>
                <w:bCs/>
                <w:i/>
                <w:iCs/>
                <w:sz w:val="20"/>
                <w:szCs w:val="20"/>
                <w:highlight w:val="yellow"/>
                <w:lang w:eastAsia="hr-HR"/>
              </w:rPr>
              <w:t>Srijeda – 5.sat</w:t>
            </w:r>
          </w:p>
        </w:tc>
      </w:tr>
    </w:tbl>
    <w:p w:rsidR="00C80AAC" w:rsidRDefault="00C80AAC">
      <w:pPr>
        <w:spacing w:after="0" w:line="240" w:lineRule="auto"/>
        <w:ind w:firstLine="720"/>
        <w:jc w:val="both"/>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spacing w:after="0" w:line="240" w:lineRule="auto"/>
        <w:jc w:val="both"/>
        <w:rPr>
          <w:rFonts w:cs="Calibri"/>
          <w:position w:val="-6"/>
          <w:sz w:val="24"/>
          <w:szCs w:val="20"/>
          <w:lang w:eastAsia="hr-HR"/>
        </w:rPr>
      </w:pPr>
    </w:p>
    <w:p w:rsidR="00C80AAC" w:rsidRDefault="00C80AAC">
      <w:pPr>
        <w:rPr>
          <w:rFonts w:cs="Calibri"/>
          <w:position w:val="-6"/>
          <w:sz w:val="24"/>
          <w:szCs w:val="20"/>
          <w:lang w:eastAsia="hr-HR"/>
        </w:rPr>
      </w:pPr>
    </w:p>
    <w:p w:rsidR="00C80AAC" w:rsidRDefault="00C3493C">
      <w:pPr>
        <w:pStyle w:val="Naslov1"/>
        <w:rPr>
          <w:rFonts w:ascii="Calibri" w:hAnsi="Calibri" w:cs="Calibri"/>
          <w:b/>
          <w:bCs/>
        </w:rPr>
      </w:pPr>
      <w:bookmarkStart w:id="23" w:name="_Toc242969539"/>
      <w:r>
        <w:rPr>
          <w:rFonts w:ascii="Calibri" w:hAnsi="Calibri" w:cs="Calibri"/>
          <w:b/>
          <w:bCs/>
        </w:rPr>
        <w:t>GODIŠNJI PLAN I PROGRAM RADA ŠKOLE</w:t>
      </w:r>
      <w:bookmarkEnd w:id="23"/>
    </w:p>
    <w:p w:rsidR="00C80AAC" w:rsidRDefault="00C80AAC">
      <w:pPr>
        <w:rPr>
          <w:rFonts w:cs="Calibri"/>
          <w:b/>
          <w:bCs/>
          <w:color w:val="2F5496"/>
          <w:sz w:val="36"/>
          <w:szCs w:val="36"/>
        </w:rPr>
      </w:pPr>
    </w:p>
    <w:p w:rsidR="00C80AAC" w:rsidRDefault="00C3493C">
      <w:pPr>
        <w:pStyle w:val="Naslov2"/>
      </w:pPr>
      <w:bookmarkStart w:id="24" w:name="_Toc242969540"/>
      <w:r>
        <w:rPr>
          <w:rFonts w:ascii="Calibri" w:hAnsi="Calibri" w:cs="Calibri"/>
        </w:rPr>
        <w:t>GODIŠNJI FOND SATI NASTAVNIH PREDMETA PO RAZREDNIM ODJELIMA REDOVNA NASTAVA</w:t>
      </w:r>
      <w:bookmarkEnd w:id="24"/>
    </w:p>
    <w:p w:rsidR="00C80AAC" w:rsidRDefault="00C80AAC">
      <w:pPr>
        <w:rPr>
          <w:rFonts w:cs="Calibri"/>
        </w:rPr>
      </w:pPr>
    </w:p>
    <w:p w:rsidR="00C80AAC" w:rsidRDefault="00C80AAC">
      <w:pPr>
        <w:rPr>
          <w:rFonts w:cs="Calibri"/>
        </w:rPr>
      </w:pPr>
    </w:p>
    <w:tbl>
      <w:tblPr>
        <w:tblW w:w="8189" w:type="dxa"/>
        <w:tblInd w:w="425" w:type="dxa"/>
        <w:tblLayout w:type="fixed"/>
        <w:tblLook w:val="04A0" w:firstRow="1" w:lastRow="0" w:firstColumn="1" w:lastColumn="0" w:noHBand="0" w:noVBand="1"/>
      </w:tblPr>
      <w:tblGrid>
        <w:gridCol w:w="854"/>
        <w:gridCol w:w="527"/>
        <w:gridCol w:w="527"/>
        <w:gridCol w:w="527"/>
        <w:gridCol w:w="527"/>
        <w:gridCol w:w="536"/>
        <w:gridCol w:w="518"/>
        <w:gridCol w:w="518"/>
        <w:gridCol w:w="527"/>
        <w:gridCol w:w="527"/>
        <w:gridCol w:w="527"/>
        <w:gridCol w:w="527"/>
        <w:gridCol w:w="527"/>
        <w:gridCol w:w="1020"/>
      </w:tblGrid>
      <w:tr w:rsidR="00C80AAC">
        <w:trPr>
          <w:trHeight w:val="1201"/>
        </w:trPr>
        <w:tc>
          <w:tcPr>
            <w:tcW w:w="85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80AAC">
            <w:pPr>
              <w:snapToGrid w:val="0"/>
              <w:spacing w:after="0" w:line="240" w:lineRule="auto"/>
              <w:rPr>
                <w:rFonts w:cs="Calibri"/>
                <w:b/>
                <w:bCs/>
                <w:position w:val="-6"/>
                <w:sz w:val="14"/>
                <w:szCs w:val="12"/>
                <w:lang w:eastAsia="hr-HR"/>
              </w:rPr>
            </w:pPr>
          </w:p>
          <w:p w:rsidR="00C80AAC" w:rsidRDefault="00C3493C">
            <w:pPr>
              <w:spacing w:after="0" w:line="240" w:lineRule="auto"/>
              <w:rPr>
                <w:rFonts w:cs="Calibri"/>
                <w:b/>
                <w:bCs/>
                <w:sz w:val="14"/>
                <w:szCs w:val="12"/>
                <w:lang w:eastAsia="hr-HR"/>
              </w:rPr>
            </w:pPr>
            <w:r>
              <w:rPr>
                <w:rFonts w:cs="Calibri"/>
                <w:b/>
                <w:bCs/>
                <w:sz w:val="14"/>
                <w:szCs w:val="12"/>
                <w:lang w:eastAsia="hr-HR"/>
              </w:rPr>
              <w:t>NASTAVNI PREDMETI</w:t>
            </w: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bCs/>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1.a</w:t>
            </w:r>
          </w:p>
          <w:p w:rsidR="00C80AAC" w:rsidRDefault="00C80AAC">
            <w:pPr>
              <w:spacing w:after="0" w:line="240" w:lineRule="auto"/>
              <w:rPr>
                <w:rFonts w:cs="Calibri"/>
                <w:b/>
                <w:position w:val="-6"/>
                <w:sz w:val="20"/>
                <w:szCs w:val="18"/>
                <w:lang w:eastAsia="hr-HR"/>
              </w:rPr>
            </w:pP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1.B</w:t>
            </w: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2.a</w:t>
            </w: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3.a</w:t>
            </w:r>
          </w:p>
        </w:tc>
        <w:tc>
          <w:tcPr>
            <w:tcW w:w="536"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3.b</w:t>
            </w:r>
          </w:p>
        </w:tc>
        <w:tc>
          <w:tcPr>
            <w:tcW w:w="518"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4.a</w:t>
            </w:r>
          </w:p>
        </w:tc>
        <w:tc>
          <w:tcPr>
            <w:tcW w:w="518"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5.a</w:t>
            </w: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5.b</w:t>
            </w: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6.a</w:t>
            </w: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7.a</w:t>
            </w: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7.b</w:t>
            </w:r>
          </w:p>
        </w:tc>
        <w:tc>
          <w:tcPr>
            <w:tcW w:w="527"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80AAC">
            <w:pPr>
              <w:snapToGrid w:val="0"/>
              <w:spacing w:after="0" w:line="240" w:lineRule="auto"/>
              <w:rPr>
                <w:rFonts w:cs="Calibri"/>
                <w:b/>
                <w:position w:val="-6"/>
                <w:sz w:val="20"/>
                <w:szCs w:val="18"/>
                <w:lang w:eastAsia="hr-HR"/>
              </w:rPr>
            </w:pPr>
          </w:p>
          <w:p w:rsidR="00C80AAC" w:rsidRDefault="00C80AAC">
            <w:pPr>
              <w:spacing w:after="0" w:line="240" w:lineRule="auto"/>
              <w:rPr>
                <w:rFonts w:cs="Calibri"/>
                <w:b/>
                <w:position w:val="-6"/>
                <w:sz w:val="20"/>
                <w:szCs w:val="18"/>
                <w:lang w:eastAsia="hr-HR"/>
              </w:rPr>
            </w:pPr>
          </w:p>
          <w:p w:rsidR="00C80AAC" w:rsidRDefault="00C3493C">
            <w:pPr>
              <w:spacing w:after="0" w:line="240" w:lineRule="auto"/>
              <w:rPr>
                <w:rFonts w:cs="Calibri"/>
                <w:b/>
                <w:position w:val="-6"/>
                <w:sz w:val="20"/>
                <w:szCs w:val="18"/>
                <w:lang w:eastAsia="hr-HR"/>
              </w:rPr>
            </w:pPr>
            <w:r>
              <w:rPr>
                <w:rFonts w:cs="Calibri"/>
                <w:b/>
                <w:position w:val="-6"/>
                <w:sz w:val="20"/>
                <w:szCs w:val="18"/>
                <w:lang w:eastAsia="hr-HR"/>
              </w:rPr>
              <w:t>8.a</w:t>
            </w:r>
          </w:p>
        </w:tc>
        <w:tc>
          <w:tcPr>
            <w:tcW w:w="1020"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position w:val="-6"/>
                <w:sz w:val="22"/>
                <w:szCs w:val="20"/>
                <w:lang w:eastAsia="hr-HR"/>
              </w:rPr>
            </w:pPr>
            <w:r>
              <w:rPr>
                <w:rFonts w:cs="Calibri"/>
                <w:b/>
                <w:position w:val="-6"/>
                <w:sz w:val="20"/>
                <w:szCs w:val="18"/>
                <w:lang w:eastAsia="hr-HR"/>
              </w:rPr>
              <w:t>Ukupno</w:t>
            </w:r>
          </w:p>
        </w:tc>
      </w:tr>
      <w:tr w:rsidR="00C80AAC">
        <w:trPr>
          <w:trHeight w:val="261"/>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proofErr w:type="spellStart"/>
            <w:r>
              <w:rPr>
                <w:rFonts w:cs="Calibri"/>
                <w:b/>
                <w:bCs/>
                <w:position w:val="-6"/>
                <w:sz w:val="16"/>
                <w:szCs w:val="20"/>
                <w:lang w:eastAsia="hr-HR"/>
              </w:rPr>
              <w:t>Hrv.jez</w:t>
            </w:r>
            <w:proofErr w:type="spellEnd"/>
            <w:r>
              <w:rPr>
                <w:rFonts w:cs="Calibri"/>
                <w:b/>
                <w:bCs/>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1995</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 xml:space="preserve">Lik. </w:t>
            </w:r>
            <w:proofErr w:type="spellStart"/>
            <w:r>
              <w:rPr>
                <w:rFonts w:cs="Calibri"/>
                <w:b/>
                <w:bCs/>
                <w:position w:val="-6"/>
                <w:sz w:val="16"/>
                <w:szCs w:val="20"/>
                <w:lang w:eastAsia="hr-HR"/>
              </w:rPr>
              <w:t>kul</w:t>
            </w:r>
            <w:proofErr w:type="spellEnd"/>
            <w:r>
              <w:rPr>
                <w:rFonts w:cs="Calibri"/>
                <w:b/>
                <w:bCs/>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420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proofErr w:type="spellStart"/>
            <w:r>
              <w:rPr>
                <w:rFonts w:cs="Calibri"/>
                <w:b/>
                <w:bCs/>
                <w:position w:val="-6"/>
                <w:sz w:val="16"/>
                <w:szCs w:val="20"/>
                <w:lang w:eastAsia="hr-HR"/>
              </w:rPr>
              <w:t>Gla</w:t>
            </w:r>
            <w:proofErr w:type="spellEnd"/>
            <w:r>
              <w:rPr>
                <w:rFonts w:cs="Calibri"/>
                <w:b/>
                <w:bCs/>
                <w:position w:val="-6"/>
                <w:sz w:val="16"/>
                <w:szCs w:val="20"/>
                <w:lang w:eastAsia="hr-HR"/>
              </w:rPr>
              <w:t xml:space="preserve">. </w:t>
            </w:r>
            <w:proofErr w:type="spellStart"/>
            <w:r>
              <w:rPr>
                <w:rFonts w:cs="Calibri"/>
                <w:b/>
                <w:bCs/>
                <w:position w:val="-6"/>
                <w:sz w:val="16"/>
                <w:szCs w:val="20"/>
                <w:lang w:eastAsia="hr-HR"/>
              </w:rPr>
              <w:t>kul</w:t>
            </w:r>
            <w:proofErr w:type="spellEnd"/>
            <w:r>
              <w:rPr>
                <w:rFonts w:cs="Calibri"/>
                <w:b/>
                <w:bCs/>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420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proofErr w:type="spellStart"/>
            <w:r>
              <w:rPr>
                <w:rFonts w:cs="Calibri"/>
                <w:b/>
                <w:bCs/>
                <w:position w:val="-6"/>
                <w:sz w:val="16"/>
                <w:szCs w:val="20"/>
                <w:lang w:eastAsia="hr-HR"/>
              </w:rPr>
              <w:t>Eng.jez</w:t>
            </w:r>
            <w:proofErr w:type="spellEnd"/>
            <w:r>
              <w:rPr>
                <w:rFonts w:cs="Calibri"/>
                <w:b/>
                <w:bCs/>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1050</w:t>
            </w:r>
          </w:p>
        </w:tc>
      </w:tr>
      <w:tr w:rsidR="00C80AAC">
        <w:trPr>
          <w:trHeight w:val="261"/>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proofErr w:type="spellStart"/>
            <w:r>
              <w:rPr>
                <w:rFonts w:cs="Calibri"/>
                <w:b/>
                <w:bCs/>
                <w:position w:val="-6"/>
                <w:sz w:val="16"/>
                <w:szCs w:val="20"/>
                <w:lang w:eastAsia="hr-HR"/>
              </w:rPr>
              <w:t>Matem</w:t>
            </w:r>
            <w:proofErr w:type="spellEnd"/>
            <w:r>
              <w:rPr>
                <w:rFonts w:cs="Calibri"/>
                <w:b/>
                <w:bCs/>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140</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1680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proofErr w:type="spellStart"/>
            <w:r>
              <w:rPr>
                <w:rFonts w:cs="Calibri"/>
                <w:b/>
                <w:bCs/>
                <w:position w:val="-6"/>
                <w:sz w:val="16"/>
                <w:szCs w:val="20"/>
                <w:lang w:eastAsia="hr-HR"/>
              </w:rPr>
              <w:t>Prir</w:t>
            </w:r>
            <w:proofErr w:type="spellEnd"/>
            <w:r>
              <w:rPr>
                <w:rFonts w:cs="Calibri"/>
                <w:b/>
                <w:bCs/>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53</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53</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176</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Biologija</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210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Kemija</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210</w:t>
            </w:r>
          </w:p>
        </w:tc>
      </w:tr>
      <w:tr w:rsidR="00C80AAC">
        <w:trPr>
          <w:trHeight w:val="261"/>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Fizika</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210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P i D</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490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Povijest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420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Geograf.</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53</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53</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386</w:t>
            </w:r>
          </w:p>
        </w:tc>
      </w:tr>
      <w:tr w:rsidR="00C80AAC">
        <w:trPr>
          <w:trHeight w:val="261"/>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proofErr w:type="spellStart"/>
            <w:r>
              <w:rPr>
                <w:rFonts w:cs="Calibri"/>
                <w:b/>
                <w:bCs/>
                <w:position w:val="-6"/>
                <w:sz w:val="16"/>
                <w:szCs w:val="20"/>
                <w:lang w:eastAsia="hr-HR"/>
              </w:rPr>
              <w:t>Teh</w:t>
            </w:r>
            <w:proofErr w:type="spellEnd"/>
            <w:r>
              <w:rPr>
                <w:rFonts w:cs="Calibri"/>
                <w:b/>
                <w:bCs/>
                <w:position w:val="-6"/>
                <w:sz w:val="16"/>
                <w:szCs w:val="20"/>
                <w:lang w:eastAsia="hr-HR"/>
              </w:rPr>
              <w:t xml:space="preserve">. </w:t>
            </w:r>
            <w:proofErr w:type="spellStart"/>
            <w:r>
              <w:rPr>
                <w:rFonts w:cs="Calibri"/>
                <w:b/>
                <w:bCs/>
                <w:position w:val="-6"/>
                <w:sz w:val="16"/>
                <w:szCs w:val="20"/>
                <w:lang w:eastAsia="hr-HR"/>
              </w:rPr>
              <w:t>kul</w:t>
            </w:r>
            <w:proofErr w:type="spellEnd"/>
            <w:r>
              <w:rPr>
                <w:rFonts w:cs="Calibri"/>
                <w:b/>
                <w:bCs/>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245</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TZK</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105</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980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Info</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70</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210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 xml:space="preserve">Sat </w:t>
            </w:r>
            <w:proofErr w:type="spellStart"/>
            <w:r>
              <w:rPr>
                <w:rFonts w:cs="Calibri"/>
                <w:b/>
                <w:bCs/>
                <w:position w:val="-6"/>
                <w:sz w:val="16"/>
                <w:szCs w:val="20"/>
                <w:lang w:eastAsia="hr-HR"/>
              </w:rPr>
              <w:t>raz</w:t>
            </w:r>
            <w:proofErr w:type="spellEnd"/>
            <w:r>
              <w:rPr>
                <w:rFonts w:cs="Calibri"/>
                <w:b/>
                <w:bCs/>
                <w:position w:val="-6"/>
                <w:sz w:val="16"/>
                <w:szCs w:val="20"/>
                <w:lang w:eastAsia="hr-HR"/>
              </w:rPr>
              <w:t>.</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36"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18"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527"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35</w:t>
            </w:r>
          </w:p>
        </w:tc>
        <w:tc>
          <w:tcPr>
            <w:tcW w:w="1020"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420</w:t>
            </w:r>
          </w:p>
        </w:tc>
      </w:tr>
      <w:tr w:rsidR="00C80AAC">
        <w:trPr>
          <w:trHeight w:val="283"/>
        </w:trPr>
        <w:tc>
          <w:tcPr>
            <w:tcW w:w="854"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b/>
                <w:bCs/>
                <w:position w:val="-6"/>
                <w:sz w:val="16"/>
                <w:szCs w:val="20"/>
                <w:lang w:eastAsia="hr-HR"/>
              </w:rPr>
            </w:pPr>
            <w:r>
              <w:rPr>
                <w:rFonts w:cs="Calibri"/>
                <w:b/>
                <w:bCs/>
                <w:position w:val="-6"/>
                <w:sz w:val="16"/>
                <w:szCs w:val="20"/>
                <w:lang w:eastAsia="hr-HR"/>
              </w:rPr>
              <w:t>Ukupno</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665</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665</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665</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665</w:t>
            </w:r>
          </w:p>
        </w:tc>
        <w:tc>
          <w:tcPr>
            <w:tcW w:w="536"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665</w:t>
            </w:r>
          </w:p>
        </w:tc>
        <w:tc>
          <w:tcPr>
            <w:tcW w:w="518"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665</w:t>
            </w:r>
          </w:p>
        </w:tc>
        <w:tc>
          <w:tcPr>
            <w:tcW w:w="518"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876</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876</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910</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945</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945</w:t>
            </w:r>
          </w:p>
        </w:tc>
        <w:tc>
          <w:tcPr>
            <w:tcW w:w="527"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945</w:t>
            </w:r>
          </w:p>
        </w:tc>
        <w:tc>
          <w:tcPr>
            <w:tcW w:w="1020" w:type="dxa"/>
            <w:tcBorders>
              <w:top w:val="single" w:sz="4" w:space="0" w:color="5B9BD5"/>
              <w:left w:val="single" w:sz="4" w:space="0" w:color="5B9BD5"/>
              <w:bottom w:val="single" w:sz="4" w:space="0" w:color="5B9BD5"/>
              <w:right w:val="single" w:sz="4" w:space="0" w:color="5B9BD5"/>
            </w:tcBorders>
            <w:shd w:val="clear" w:color="auto" w:fill="F2F2F2"/>
            <w:vAlign w:val="center"/>
          </w:tcPr>
          <w:p w:rsidR="00C80AAC" w:rsidRDefault="00C3493C">
            <w:pPr>
              <w:spacing w:after="0" w:line="240" w:lineRule="auto"/>
              <w:jc w:val="center"/>
              <w:rPr>
                <w:rFonts w:cs="Calibri"/>
                <w:position w:val="-6"/>
                <w:sz w:val="16"/>
                <w:szCs w:val="20"/>
                <w:lang w:eastAsia="hr-HR"/>
              </w:rPr>
            </w:pPr>
            <w:r>
              <w:rPr>
                <w:rFonts w:cs="Calibri"/>
                <w:position w:val="-6"/>
                <w:sz w:val="16"/>
                <w:szCs w:val="20"/>
                <w:lang w:eastAsia="hr-HR"/>
              </w:rPr>
              <w:t>9487</w:t>
            </w:r>
          </w:p>
        </w:tc>
      </w:tr>
    </w:tbl>
    <w:p w:rsidR="00C80AAC" w:rsidRDefault="00C3493C">
      <w:pPr>
        <w:rPr>
          <w:rFonts w:cs="Calibri"/>
          <w:color w:val="2F5496"/>
          <w:sz w:val="28"/>
          <w:szCs w:val="28"/>
        </w:rPr>
      </w:pPr>
      <w:r>
        <w:br w:type="page"/>
      </w:r>
    </w:p>
    <w:p w:rsidR="00C80AAC" w:rsidRDefault="00C80AAC">
      <w:pPr>
        <w:rPr>
          <w:rFonts w:cs="Calibri"/>
          <w:color w:val="2F5496"/>
          <w:sz w:val="28"/>
          <w:szCs w:val="28"/>
        </w:rPr>
      </w:pPr>
    </w:p>
    <w:p w:rsidR="00C80AAC" w:rsidRDefault="00C3493C">
      <w:pPr>
        <w:pStyle w:val="Naslov2"/>
        <w:rPr>
          <w:rFonts w:ascii="Calibri" w:hAnsi="Calibri" w:cs="Calibri"/>
        </w:rPr>
      </w:pPr>
      <w:bookmarkStart w:id="25" w:name="_Toc242969541"/>
      <w:r>
        <w:rPr>
          <w:rFonts w:ascii="Calibri" w:hAnsi="Calibri" w:cs="Calibri"/>
        </w:rPr>
        <w:t>PLAN IZVANUČIONIČKE NASTAVE</w:t>
      </w:r>
      <w:bookmarkEnd w:id="25"/>
    </w:p>
    <w:p w:rsidR="00C80AAC" w:rsidRDefault="00C80AAC">
      <w:pPr>
        <w:rPr>
          <w:rFonts w:cs="Calibri"/>
        </w:rPr>
      </w:pPr>
    </w:p>
    <w:p w:rsidR="00C80AAC" w:rsidRDefault="00C3493C">
      <w:pPr>
        <w:spacing w:after="0" w:line="240" w:lineRule="auto"/>
        <w:ind w:firstLine="708"/>
        <w:jc w:val="both"/>
        <w:rPr>
          <w:rFonts w:cs="Calibri"/>
          <w:position w:val="-6"/>
          <w:sz w:val="24"/>
          <w:szCs w:val="20"/>
          <w:lang w:eastAsia="hr-HR"/>
        </w:rPr>
      </w:pPr>
      <w:r>
        <w:rPr>
          <w:rFonts w:cs="Calibri"/>
          <w:position w:val="-6"/>
          <w:sz w:val="24"/>
          <w:szCs w:val="20"/>
          <w:lang w:eastAsia="hr-HR"/>
        </w:rPr>
        <w:t xml:space="preserve">Prema planu učenici će imati priliku otputovati vlakom ili autobusom u </w:t>
      </w:r>
      <w:r>
        <w:rPr>
          <w:rFonts w:cs="Calibri"/>
          <w:bCs/>
          <w:position w:val="-6"/>
          <w:sz w:val="24"/>
          <w:szCs w:val="20"/>
          <w:lang w:eastAsia="hr-HR"/>
        </w:rPr>
        <w:t xml:space="preserve">Zagreb, </w:t>
      </w:r>
      <w:r>
        <w:rPr>
          <w:rFonts w:cs="Calibri"/>
          <w:position w:val="-6"/>
          <w:sz w:val="24"/>
          <w:szCs w:val="20"/>
          <w:lang w:eastAsia="hr-HR"/>
        </w:rPr>
        <w:t xml:space="preserve"> </w:t>
      </w:r>
      <w:r>
        <w:rPr>
          <w:rFonts w:cs="Calibri"/>
          <w:bCs/>
          <w:position w:val="-6"/>
          <w:sz w:val="24"/>
          <w:szCs w:val="20"/>
          <w:lang w:eastAsia="hr-HR"/>
        </w:rPr>
        <w:t>Osijek</w:t>
      </w:r>
      <w:r>
        <w:rPr>
          <w:rFonts w:cs="Calibri"/>
          <w:position w:val="-6"/>
          <w:sz w:val="24"/>
          <w:szCs w:val="20"/>
          <w:lang w:eastAsia="hr-HR"/>
        </w:rPr>
        <w:t xml:space="preserve"> ili Vukovar. Za učenike osmih razreda bit će organizirana terenska nastava u </w:t>
      </w:r>
      <w:r>
        <w:rPr>
          <w:rFonts w:cs="Calibri"/>
          <w:bCs/>
          <w:position w:val="-6"/>
          <w:sz w:val="24"/>
          <w:szCs w:val="20"/>
          <w:lang w:eastAsia="hr-HR"/>
        </w:rPr>
        <w:t>Vukovar</w:t>
      </w:r>
      <w:r>
        <w:rPr>
          <w:rFonts w:cs="Calibri"/>
          <w:position w:val="-6"/>
          <w:sz w:val="24"/>
          <w:szCs w:val="20"/>
          <w:lang w:eastAsia="hr-HR"/>
        </w:rPr>
        <w:t xml:space="preserve"> i </w:t>
      </w:r>
      <w:r>
        <w:rPr>
          <w:rFonts w:cs="Calibri"/>
          <w:bCs/>
          <w:position w:val="-6"/>
          <w:sz w:val="24"/>
          <w:szCs w:val="20"/>
          <w:lang w:eastAsia="hr-HR"/>
        </w:rPr>
        <w:t>Pakrac</w:t>
      </w:r>
      <w:r>
        <w:rPr>
          <w:rFonts w:cs="Calibri"/>
          <w:position w:val="-6"/>
          <w:sz w:val="24"/>
          <w:szCs w:val="20"/>
          <w:lang w:eastAsia="hr-HR"/>
        </w:rPr>
        <w:t xml:space="preserve"> u trajanju od jednoga dana. Tijekom godine planirani su posjeti </w:t>
      </w:r>
      <w:r>
        <w:rPr>
          <w:rFonts w:cs="Calibri"/>
          <w:bCs/>
          <w:position w:val="-6"/>
          <w:sz w:val="24"/>
          <w:szCs w:val="20"/>
          <w:lang w:eastAsia="hr-HR"/>
        </w:rPr>
        <w:t>kazalištu</w:t>
      </w:r>
      <w:r>
        <w:rPr>
          <w:rFonts w:cs="Calibri"/>
          <w:position w:val="-6"/>
          <w:sz w:val="24"/>
          <w:szCs w:val="20"/>
          <w:lang w:eastAsia="hr-HR"/>
        </w:rPr>
        <w:t xml:space="preserve"> i </w:t>
      </w:r>
      <w:r>
        <w:rPr>
          <w:rFonts w:cs="Calibri"/>
          <w:bCs/>
          <w:position w:val="-6"/>
          <w:sz w:val="24"/>
          <w:szCs w:val="20"/>
          <w:lang w:eastAsia="hr-HR"/>
        </w:rPr>
        <w:t>kinu</w:t>
      </w:r>
      <w:r>
        <w:rPr>
          <w:rFonts w:cs="Calibri"/>
          <w:position w:val="-6"/>
          <w:sz w:val="24"/>
          <w:szCs w:val="20"/>
          <w:lang w:eastAsia="hr-HR"/>
        </w:rPr>
        <w:t xml:space="preserve"> (Osijek ili Vukovar), kao i odlazak na </w:t>
      </w:r>
      <w:r>
        <w:rPr>
          <w:rFonts w:cs="Calibri"/>
          <w:bCs/>
          <w:position w:val="-6"/>
          <w:sz w:val="24"/>
          <w:szCs w:val="20"/>
          <w:lang w:eastAsia="hr-HR"/>
        </w:rPr>
        <w:t>kupanje</w:t>
      </w:r>
      <w:r>
        <w:rPr>
          <w:rFonts w:cs="Calibri"/>
          <w:position w:val="-6"/>
          <w:sz w:val="24"/>
          <w:szCs w:val="20"/>
          <w:lang w:eastAsia="hr-HR"/>
        </w:rPr>
        <w:t xml:space="preserve"> (bazeni) u ljetnom periodu (lipanj). U planu je posjet </w:t>
      </w:r>
      <w:r>
        <w:rPr>
          <w:rFonts w:cs="Calibri"/>
          <w:bCs/>
          <w:position w:val="-6"/>
          <w:sz w:val="24"/>
          <w:szCs w:val="20"/>
          <w:lang w:eastAsia="hr-HR"/>
        </w:rPr>
        <w:t>Božićnom sajmu (Advent) u Zagreb</w:t>
      </w:r>
      <w:r>
        <w:rPr>
          <w:rFonts w:cs="Calibri"/>
          <w:position w:val="-6"/>
          <w:sz w:val="24"/>
          <w:szCs w:val="20"/>
          <w:lang w:eastAsia="hr-HR"/>
        </w:rPr>
        <w:t xml:space="preserve">, </w:t>
      </w:r>
      <w:r>
        <w:rPr>
          <w:rFonts w:cs="Calibri"/>
          <w:bCs/>
          <w:position w:val="-6"/>
          <w:sz w:val="24"/>
          <w:szCs w:val="20"/>
          <w:lang w:eastAsia="hr-HR"/>
        </w:rPr>
        <w:t>Osijek</w:t>
      </w:r>
      <w:r>
        <w:rPr>
          <w:rFonts w:cs="Calibri"/>
          <w:position w:val="-6"/>
          <w:sz w:val="24"/>
          <w:szCs w:val="20"/>
          <w:lang w:eastAsia="hr-HR"/>
        </w:rPr>
        <w:t xml:space="preserve"> ili </w:t>
      </w:r>
      <w:r>
        <w:rPr>
          <w:rFonts w:cs="Calibri"/>
          <w:bCs/>
          <w:position w:val="-6"/>
          <w:sz w:val="24"/>
          <w:szCs w:val="20"/>
          <w:lang w:eastAsia="hr-HR"/>
        </w:rPr>
        <w:t>Vukovar</w:t>
      </w:r>
      <w:r>
        <w:rPr>
          <w:rFonts w:cs="Calibri"/>
          <w:position w:val="-6"/>
          <w:sz w:val="24"/>
          <w:szCs w:val="20"/>
          <w:lang w:eastAsia="hr-HR"/>
        </w:rPr>
        <w:t xml:space="preserve"> te </w:t>
      </w:r>
      <w:r>
        <w:rPr>
          <w:rFonts w:cs="Calibri"/>
          <w:bCs/>
          <w:position w:val="-6"/>
          <w:sz w:val="24"/>
          <w:szCs w:val="20"/>
          <w:lang w:eastAsia="hr-HR"/>
        </w:rPr>
        <w:t>Međunarodni sajam knjiga</w:t>
      </w:r>
      <w:r>
        <w:rPr>
          <w:rFonts w:cs="Calibri"/>
          <w:position w:val="-6"/>
          <w:sz w:val="24"/>
          <w:szCs w:val="20"/>
          <w:lang w:eastAsia="hr-HR"/>
        </w:rPr>
        <w:t xml:space="preserve"> – </w:t>
      </w:r>
      <w:r>
        <w:rPr>
          <w:rFonts w:cs="Calibri"/>
          <w:bCs/>
          <w:position w:val="-6"/>
          <w:sz w:val="24"/>
          <w:szCs w:val="20"/>
          <w:lang w:eastAsia="hr-HR"/>
        </w:rPr>
        <w:t>INTERLIBER</w:t>
      </w:r>
      <w:r>
        <w:rPr>
          <w:rFonts w:cs="Calibri"/>
          <w:position w:val="-6"/>
          <w:sz w:val="24"/>
          <w:szCs w:val="20"/>
          <w:lang w:eastAsia="hr-HR"/>
        </w:rPr>
        <w:t xml:space="preserve">. Uz to planiran je i posjeta </w:t>
      </w:r>
      <w:r>
        <w:rPr>
          <w:rFonts w:cs="Calibri"/>
          <w:bCs/>
          <w:position w:val="-6"/>
          <w:sz w:val="24"/>
          <w:szCs w:val="20"/>
          <w:lang w:eastAsia="hr-HR"/>
        </w:rPr>
        <w:t>GEO info-centru (</w:t>
      </w:r>
      <w:proofErr w:type="spellStart"/>
      <w:r>
        <w:rPr>
          <w:rFonts w:cs="Calibri"/>
          <w:bCs/>
          <w:position w:val="-6"/>
          <w:sz w:val="24"/>
          <w:szCs w:val="20"/>
          <w:lang w:eastAsia="hr-HR"/>
        </w:rPr>
        <w:t>Voćin</w:t>
      </w:r>
      <w:proofErr w:type="spellEnd"/>
      <w:r>
        <w:rPr>
          <w:rFonts w:cs="Calibri"/>
          <w:bCs/>
          <w:position w:val="-6"/>
          <w:sz w:val="24"/>
          <w:szCs w:val="20"/>
          <w:lang w:eastAsia="hr-HR"/>
        </w:rPr>
        <w:t>)</w:t>
      </w:r>
      <w:r>
        <w:rPr>
          <w:rFonts w:cs="Calibri"/>
          <w:position w:val="-6"/>
          <w:sz w:val="24"/>
          <w:szCs w:val="20"/>
          <w:lang w:eastAsia="hr-HR"/>
        </w:rPr>
        <w:t xml:space="preserve"> te obilazak </w:t>
      </w:r>
      <w:r>
        <w:rPr>
          <w:rFonts w:cs="Calibri"/>
          <w:bCs/>
          <w:position w:val="-6"/>
          <w:sz w:val="24"/>
          <w:szCs w:val="20"/>
          <w:lang w:eastAsia="hr-HR"/>
        </w:rPr>
        <w:t xml:space="preserve">Park-šume </w:t>
      </w:r>
      <w:proofErr w:type="spellStart"/>
      <w:r>
        <w:rPr>
          <w:rFonts w:cs="Calibri"/>
          <w:bCs/>
          <w:position w:val="-6"/>
          <w:sz w:val="24"/>
          <w:szCs w:val="20"/>
          <w:lang w:eastAsia="hr-HR"/>
        </w:rPr>
        <w:t>Jankovac</w:t>
      </w:r>
      <w:proofErr w:type="spellEnd"/>
      <w:r>
        <w:rPr>
          <w:rFonts w:cs="Calibri"/>
          <w:position w:val="-6"/>
          <w:sz w:val="24"/>
          <w:szCs w:val="20"/>
          <w:lang w:eastAsia="hr-HR"/>
        </w:rPr>
        <w:t xml:space="preserve"> (Papuk, Velika), posjet Zvjezdarnici u </w:t>
      </w:r>
      <w:proofErr w:type="spellStart"/>
      <w:r>
        <w:rPr>
          <w:rFonts w:cs="Calibri"/>
          <w:position w:val="-6"/>
          <w:sz w:val="24"/>
          <w:szCs w:val="20"/>
          <w:lang w:eastAsia="hr-HR"/>
        </w:rPr>
        <w:t>Drenovcima</w:t>
      </w:r>
      <w:proofErr w:type="spellEnd"/>
      <w:r>
        <w:rPr>
          <w:rFonts w:cs="Calibri"/>
          <w:position w:val="-6"/>
          <w:sz w:val="24"/>
          <w:szCs w:val="20"/>
          <w:lang w:eastAsia="hr-HR"/>
        </w:rPr>
        <w:t>.</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708"/>
        <w:jc w:val="both"/>
        <w:rPr>
          <w:rFonts w:cs="Calibri"/>
          <w:position w:val="-6"/>
          <w:sz w:val="24"/>
          <w:szCs w:val="20"/>
          <w:lang w:eastAsia="hr-HR"/>
        </w:rPr>
      </w:pPr>
      <w:r>
        <w:rPr>
          <w:rFonts w:cs="Calibri"/>
          <w:position w:val="-6"/>
          <w:sz w:val="24"/>
          <w:szCs w:val="20"/>
          <w:lang w:eastAsia="hr-HR"/>
        </w:rPr>
        <w:t xml:space="preserve">Osim navedenih izleta, učenici će tijekom školske godine imati prilike s učiteljima izaći u </w:t>
      </w:r>
      <w:r>
        <w:rPr>
          <w:rFonts w:cs="Calibri"/>
          <w:bCs/>
          <w:position w:val="-6"/>
          <w:sz w:val="24"/>
          <w:szCs w:val="20"/>
          <w:lang w:eastAsia="hr-HR"/>
        </w:rPr>
        <w:t>školsko dvorište</w:t>
      </w:r>
      <w:r>
        <w:rPr>
          <w:rFonts w:cs="Calibri"/>
          <w:position w:val="-6"/>
          <w:sz w:val="24"/>
          <w:szCs w:val="20"/>
          <w:lang w:eastAsia="hr-HR"/>
        </w:rPr>
        <w:t xml:space="preserve"> i </w:t>
      </w:r>
      <w:r>
        <w:rPr>
          <w:rFonts w:cs="Calibri"/>
          <w:bCs/>
          <w:position w:val="-6"/>
          <w:sz w:val="24"/>
          <w:szCs w:val="20"/>
          <w:lang w:eastAsia="hr-HR"/>
        </w:rPr>
        <w:t>eko-učionicu</w:t>
      </w:r>
      <w:r>
        <w:rPr>
          <w:rFonts w:cs="Calibri"/>
          <w:position w:val="-6"/>
          <w:sz w:val="24"/>
          <w:szCs w:val="20"/>
          <w:lang w:eastAsia="hr-HR"/>
        </w:rPr>
        <w:t xml:space="preserve"> ovisno o vremenskim prilikama i potrebama sata tj. nastavne jedinice. Planirani su </w:t>
      </w:r>
      <w:r>
        <w:rPr>
          <w:rFonts w:cs="Calibri"/>
          <w:bCs/>
          <w:position w:val="-6"/>
          <w:sz w:val="24"/>
          <w:szCs w:val="20"/>
          <w:lang w:eastAsia="hr-HR"/>
        </w:rPr>
        <w:t xml:space="preserve">susreti </w:t>
      </w:r>
      <w:r>
        <w:rPr>
          <w:rFonts w:cs="Calibri"/>
          <w:position w:val="-6"/>
          <w:sz w:val="24"/>
          <w:szCs w:val="20"/>
          <w:lang w:eastAsia="hr-HR"/>
        </w:rPr>
        <w:t xml:space="preserve">s poznatim osobama, književnicima, pjesnicima i sportašima. </w:t>
      </w:r>
    </w:p>
    <w:p w:rsidR="00C80AAC" w:rsidRDefault="00C3493C">
      <w:pPr>
        <w:spacing w:after="0" w:line="240" w:lineRule="auto"/>
        <w:ind w:firstLine="708"/>
        <w:jc w:val="both"/>
        <w:rPr>
          <w:rFonts w:cs="Calibri"/>
          <w:position w:val="-6"/>
          <w:sz w:val="24"/>
          <w:szCs w:val="20"/>
          <w:lang w:eastAsia="hr-HR"/>
        </w:rPr>
      </w:pPr>
      <w:r>
        <w:rPr>
          <w:rFonts w:cs="Calibri"/>
          <w:position w:val="-6"/>
          <w:sz w:val="24"/>
          <w:szCs w:val="20"/>
          <w:lang w:eastAsia="hr-HR"/>
        </w:rPr>
        <w:t xml:space="preserve">Svi izleti i ekskurzije organizirani su prema naputku Ministarstva znanosti, obrazovanja i športa Republike Hrvatske te prema Pravilniku o izvođenju izleta, ekskurzija i drugih odgojno-obrazovnih aktivnosti izvan Škole. Izleti i/ili ekskurzije bit će realizirani zavisno o uzrastu te planu i programu. </w:t>
      </w:r>
    </w:p>
    <w:p w:rsidR="00C80AAC" w:rsidRDefault="00C80AAC">
      <w:pPr>
        <w:spacing w:after="0" w:line="240" w:lineRule="auto"/>
        <w:ind w:firstLine="708"/>
        <w:jc w:val="both"/>
        <w:rPr>
          <w:rFonts w:cs="Calibri"/>
          <w:position w:val="-6"/>
          <w:sz w:val="24"/>
          <w:szCs w:val="20"/>
          <w:lang w:eastAsia="hr-HR"/>
        </w:rPr>
      </w:pPr>
    </w:p>
    <w:tbl>
      <w:tblPr>
        <w:tblW w:w="9016" w:type="dxa"/>
        <w:tblLayout w:type="fixed"/>
        <w:tblLook w:val="04A0" w:firstRow="1" w:lastRow="0" w:firstColumn="1" w:lastColumn="0" w:noHBand="0" w:noVBand="1"/>
      </w:tblPr>
      <w:tblGrid>
        <w:gridCol w:w="2263"/>
        <w:gridCol w:w="6753"/>
      </w:tblGrid>
      <w:tr w:rsidR="00C80AAC">
        <w:tc>
          <w:tcPr>
            <w:tcW w:w="2263" w:type="dxa"/>
            <w:tcBorders>
              <w:top w:val="single" w:sz="4" w:space="0" w:color="5B9BD5"/>
              <w:left w:val="single" w:sz="4" w:space="0" w:color="5B9BD5"/>
              <w:bottom w:val="single" w:sz="4" w:space="0" w:color="5B9BD5"/>
              <w:right w:val="single" w:sz="4" w:space="0" w:color="5B9BD5"/>
            </w:tcBorders>
            <w:shd w:val="clear" w:color="auto" w:fill="8EAADB"/>
          </w:tcPr>
          <w:p w:rsidR="00C80AAC" w:rsidRDefault="00C3493C">
            <w:pPr>
              <w:spacing w:after="0" w:line="240" w:lineRule="auto"/>
              <w:rPr>
                <w:rFonts w:cs="Calibri"/>
                <w:b/>
                <w:bCs/>
                <w:position w:val="-6"/>
                <w:sz w:val="32"/>
                <w:szCs w:val="24"/>
                <w:lang w:eastAsia="hr-HR"/>
              </w:rPr>
            </w:pPr>
            <w:r>
              <w:rPr>
                <w:rFonts w:cs="Calibri"/>
                <w:b/>
                <w:bCs/>
                <w:position w:val="-6"/>
                <w:sz w:val="32"/>
                <w:szCs w:val="24"/>
                <w:lang w:eastAsia="hr-HR"/>
              </w:rPr>
              <w:t>UČENICI</w:t>
            </w:r>
          </w:p>
        </w:tc>
        <w:tc>
          <w:tcPr>
            <w:tcW w:w="6753" w:type="dxa"/>
            <w:tcBorders>
              <w:top w:val="single" w:sz="4" w:space="0" w:color="5B9BD5"/>
              <w:left w:val="single" w:sz="4" w:space="0" w:color="5B9BD5"/>
              <w:bottom w:val="single" w:sz="4" w:space="0" w:color="5B9BD5"/>
              <w:right w:val="single" w:sz="4" w:space="0" w:color="5B9BD5"/>
            </w:tcBorders>
            <w:shd w:val="clear" w:color="auto" w:fill="8EAADB"/>
          </w:tcPr>
          <w:p w:rsidR="00C80AAC" w:rsidRDefault="00C3493C">
            <w:pPr>
              <w:spacing w:after="0" w:line="240" w:lineRule="auto"/>
              <w:rPr>
                <w:rFonts w:cs="Calibri"/>
                <w:b/>
                <w:bCs/>
                <w:i/>
                <w:iCs/>
                <w:position w:val="-6"/>
                <w:sz w:val="32"/>
                <w:szCs w:val="24"/>
                <w:lang w:eastAsia="hr-HR"/>
              </w:rPr>
            </w:pPr>
            <w:r>
              <w:rPr>
                <w:rFonts w:cs="Calibri"/>
                <w:b/>
                <w:bCs/>
                <w:i/>
                <w:iCs/>
                <w:position w:val="-6"/>
                <w:sz w:val="32"/>
                <w:szCs w:val="24"/>
                <w:lang w:eastAsia="hr-HR"/>
              </w:rPr>
              <w:t>IZLET/TERENSKA NASTAVA</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 xml:space="preserve">Svi razredi </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rPr>
                <w:rFonts w:cs="Calibri"/>
                <w:i/>
                <w:iCs/>
                <w:position w:val="-6"/>
                <w:sz w:val="24"/>
                <w:szCs w:val="20"/>
                <w:lang w:eastAsia="hr-HR"/>
              </w:rPr>
            </w:pPr>
            <w:r>
              <w:rPr>
                <w:rFonts w:cs="Calibri"/>
                <w:i/>
                <w:iCs/>
                <w:position w:val="-6"/>
                <w:sz w:val="24"/>
                <w:szCs w:val="20"/>
                <w:lang w:eastAsia="hr-HR"/>
              </w:rPr>
              <w:t xml:space="preserve">Poludnevni izlet u </w:t>
            </w:r>
            <w:proofErr w:type="spellStart"/>
            <w:r>
              <w:rPr>
                <w:rFonts w:cs="Calibri"/>
                <w:i/>
                <w:iCs/>
                <w:position w:val="-6"/>
                <w:sz w:val="24"/>
                <w:szCs w:val="20"/>
                <w:lang w:eastAsia="hr-HR"/>
              </w:rPr>
              <w:t>Privlaci</w:t>
            </w:r>
            <w:proofErr w:type="spellEnd"/>
            <w:r>
              <w:rPr>
                <w:rFonts w:cs="Calibri"/>
                <w:i/>
                <w:iCs/>
                <w:position w:val="-6"/>
                <w:sz w:val="24"/>
                <w:szCs w:val="20"/>
                <w:lang w:eastAsia="hr-HR"/>
              </w:rPr>
              <w:t xml:space="preserve"> (upoznavanje mjesta i obilježavanje )</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Razredna nastava</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pPr>
            <w:r>
              <w:rPr>
                <w:rFonts w:cs="Calibri"/>
                <w:i/>
                <w:iCs/>
                <w:position w:val="-6"/>
                <w:sz w:val="24"/>
                <w:szCs w:val="20"/>
                <w:lang w:eastAsia="hr-HR"/>
              </w:rPr>
              <w:t>Posjet kazalištu ili kinu (prosinac 2026.)</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Razredna nastava</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pPr>
            <w:r>
              <w:rPr>
                <w:rFonts w:cs="Calibri"/>
                <w:i/>
                <w:iCs/>
                <w:position w:val="-6"/>
                <w:sz w:val="24"/>
                <w:szCs w:val="20"/>
                <w:lang w:eastAsia="hr-HR"/>
              </w:rPr>
              <w:t>Posjet Vinkovačkoj gradskoj knjižnici (studeni 2026.)</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3. razred</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rPr>
                <w:rFonts w:cs="Calibri"/>
                <w:b/>
                <w:bCs/>
                <w:i/>
                <w:iCs/>
                <w:color w:val="2F5496"/>
                <w:position w:val="-6"/>
                <w:sz w:val="24"/>
                <w:szCs w:val="20"/>
                <w:lang w:eastAsia="hr-HR"/>
              </w:rPr>
            </w:pPr>
            <w:r>
              <w:rPr>
                <w:rFonts w:cs="Calibri"/>
                <w:i/>
                <w:iCs/>
                <w:position w:val="-6"/>
                <w:sz w:val="24"/>
                <w:szCs w:val="20"/>
                <w:lang w:eastAsia="hr-HR"/>
              </w:rPr>
              <w:t xml:space="preserve">Jednodnevni izlet Ilok </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 xml:space="preserve">4. razred </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rPr>
                <w:rFonts w:cs="Calibri"/>
                <w:i/>
                <w:iCs/>
                <w:position w:val="-6"/>
                <w:sz w:val="24"/>
                <w:szCs w:val="20"/>
                <w:lang w:eastAsia="hr-HR"/>
              </w:rPr>
            </w:pPr>
            <w:r>
              <w:rPr>
                <w:rFonts w:cs="Calibri"/>
                <w:i/>
                <w:iCs/>
                <w:position w:val="-6"/>
                <w:sz w:val="24"/>
                <w:szCs w:val="20"/>
                <w:lang w:eastAsia="hr-HR"/>
              </w:rPr>
              <w:t xml:space="preserve">Jednodnevni izlet (kino i/ili kazalište) </w:t>
            </w:r>
          </w:p>
          <w:p w:rsidR="00C80AAC" w:rsidRDefault="00C3493C">
            <w:pPr>
              <w:spacing w:after="0" w:line="240" w:lineRule="auto"/>
              <w:rPr>
                <w:rFonts w:cs="Calibri"/>
                <w:i/>
                <w:iCs/>
                <w:position w:val="-6"/>
                <w:sz w:val="24"/>
                <w:szCs w:val="20"/>
                <w:lang w:eastAsia="hr-HR"/>
              </w:rPr>
            </w:pPr>
            <w:r>
              <w:rPr>
                <w:rFonts w:cs="Calibri"/>
                <w:i/>
                <w:iCs/>
                <w:position w:val="-6"/>
                <w:sz w:val="24"/>
                <w:szCs w:val="20"/>
                <w:lang w:eastAsia="hr-HR"/>
              </w:rPr>
              <w:t>Škola u prirodi (more ili toplice)</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pPr>
            <w:r>
              <w:rPr>
                <w:rFonts w:cs="Calibri"/>
                <w:b/>
                <w:bCs/>
                <w:color w:val="2F5496"/>
                <w:position w:val="-6"/>
                <w:sz w:val="24"/>
                <w:szCs w:val="20"/>
                <w:lang w:eastAsia="hr-HR"/>
              </w:rPr>
              <w:t xml:space="preserve">Predmetna nastava </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rPr>
                <w:rFonts w:cs="Calibri"/>
                <w:i/>
                <w:iCs/>
                <w:position w:val="-6"/>
                <w:sz w:val="24"/>
                <w:szCs w:val="20"/>
                <w:lang w:eastAsia="hr-HR"/>
              </w:rPr>
            </w:pPr>
            <w:r>
              <w:rPr>
                <w:rFonts w:cs="Calibri"/>
                <w:i/>
                <w:iCs/>
                <w:position w:val="-6"/>
                <w:sz w:val="24"/>
                <w:szCs w:val="20"/>
                <w:lang w:eastAsia="hr-HR"/>
              </w:rPr>
              <w:t>Zagreb ,Osijek i/ili Vukovar (tijekom prvog polugodišta i/ili tijekom drugog polugodište) kino, kazalište i/ili advent</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 xml:space="preserve">Predmetna nastava </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pPr>
            <w:proofErr w:type="spellStart"/>
            <w:r>
              <w:rPr>
                <w:rFonts w:cs="Calibri"/>
                <w:i/>
                <w:iCs/>
                <w:position w:val="-6"/>
                <w:sz w:val="24"/>
                <w:szCs w:val="20"/>
                <w:lang w:eastAsia="hr-HR"/>
              </w:rPr>
              <w:t>Interliber</w:t>
            </w:r>
            <w:proofErr w:type="spellEnd"/>
            <w:r>
              <w:rPr>
                <w:rFonts w:cs="Calibri"/>
                <w:i/>
                <w:iCs/>
                <w:position w:val="-6"/>
                <w:sz w:val="24"/>
                <w:szCs w:val="20"/>
                <w:lang w:eastAsia="hr-HR"/>
              </w:rPr>
              <w:t xml:space="preserve"> (Zagreb) (studeni 2026.)</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 xml:space="preserve">Predmetna nastava </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rPr>
                <w:rFonts w:cs="Calibri"/>
                <w:i/>
                <w:iCs/>
                <w:position w:val="-6"/>
                <w:sz w:val="24"/>
                <w:szCs w:val="20"/>
                <w:lang w:eastAsia="hr-HR"/>
              </w:rPr>
            </w:pPr>
            <w:r>
              <w:rPr>
                <w:rFonts w:cs="Calibri"/>
                <w:i/>
                <w:iCs/>
                <w:position w:val="-6"/>
                <w:sz w:val="24"/>
                <w:szCs w:val="20"/>
                <w:lang w:eastAsia="hr-HR"/>
              </w:rPr>
              <w:t>Bazeni (svibanj/lipanj 2027.)</w:t>
            </w:r>
          </w:p>
        </w:tc>
      </w:tr>
      <w:tr w:rsidR="00C80AAC">
        <w:tc>
          <w:tcPr>
            <w:tcW w:w="2263"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8. razred</w:t>
            </w:r>
          </w:p>
        </w:tc>
        <w:tc>
          <w:tcPr>
            <w:tcW w:w="6753"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rPr>
                <w:rFonts w:cs="Calibri"/>
                <w:i/>
                <w:iCs/>
                <w:position w:val="-6"/>
                <w:sz w:val="24"/>
                <w:szCs w:val="20"/>
                <w:lang w:eastAsia="hr-HR"/>
              </w:rPr>
            </w:pPr>
            <w:r>
              <w:rPr>
                <w:rFonts w:cs="Calibri"/>
                <w:i/>
                <w:iCs/>
                <w:position w:val="-6"/>
                <w:sz w:val="24"/>
                <w:szCs w:val="20"/>
                <w:lang w:eastAsia="hr-HR"/>
              </w:rPr>
              <w:t>Jednodnevni posjet Vukovar/Karlovac – terenska nastava projekt</w:t>
            </w:r>
          </w:p>
        </w:tc>
      </w:tr>
    </w:tbl>
    <w:p w:rsidR="00C80AAC" w:rsidRDefault="00C80AAC">
      <w:pPr>
        <w:spacing w:after="0" w:line="240" w:lineRule="auto"/>
        <w:ind w:left="720"/>
        <w:rPr>
          <w:rFonts w:cs="Calibri"/>
          <w:position w:val="-6"/>
          <w:sz w:val="22"/>
          <w:szCs w:val="20"/>
          <w:lang w:eastAsia="hr-HR"/>
        </w:rPr>
      </w:pPr>
    </w:p>
    <w:p w:rsidR="00C80AAC" w:rsidRDefault="00C3493C">
      <w:pPr>
        <w:rPr>
          <w:rFonts w:cs="Calibri"/>
          <w:color w:val="2F5496"/>
          <w:sz w:val="28"/>
          <w:szCs w:val="28"/>
        </w:rPr>
      </w:pPr>
      <w:r>
        <w:rPr>
          <w:rFonts w:cs="Calibri"/>
          <w:color w:val="2F5496"/>
          <w:sz w:val="28"/>
          <w:szCs w:val="28"/>
        </w:rPr>
        <w:t xml:space="preserve">7. i 8. razredi višednevna </w:t>
      </w:r>
      <w:proofErr w:type="spellStart"/>
      <w:r>
        <w:rPr>
          <w:rFonts w:cs="Calibri"/>
          <w:color w:val="2F5496"/>
          <w:sz w:val="28"/>
          <w:szCs w:val="28"/>
        </w:rPr>
        <w:t>eksurzija</w:t>
      </w:r>
      <w:proofErr w:type="spellEnd"/>
      <w:r>
        <w:rPr>
          <w:rFonts w:cs="Calibri"/>
          <w:color w:val="2F5496"/>
          <w:sz w:val="28"/>
          <w:szCs w:val="28"/>
        </w:rPr>
        <w:t xml:space="preserve"> Istra ili Dalmacija.</w:t>
      </w:r>
      <w:r>
        <w:br w:type="page"/>
      </w:r>
    </w:p>
    <w:p w:rsidR="00C80AAC" w:rsidRDefault="00C80AAC">
      <w:pPr>
        <w:rPr>
          <w:rFonts w:cs="Calibri"/>
          <w:color w:val="2F5496"/>
          <w:sz w:val="28"/>
          <w:szCs w:val="28"/>
        </w:rPr>
      </w:pPr>
    </w:p>
    <w:p w:rsidR="00C80AAC" w:rsidRDefault="00C3493C">
      <w:pPr>
        <w:pStyle w:val="Naslov2"/>
        <w:rPr>
          <w:rFonts w:ascii="Calibri" w:hAnsi="Calibri" w:cs="Calibri"/>
          <w:color w:val="000000"/>
        </w:rPr>
      </w:pPr>
      <w:bookmarkStart w:id="26" w:name="_Toc242969542"/>
      <w:r>
        <w:rPr>
          <w:rFonts w:ascii="Calibri" w:hAnsi="Calibri" w:cs="Calibri"/>
          <w:color w:val="000000"/>
        </w:rPr>
        <w:t>PLAN IZBORNE NASTAVE</w:t>
      </w:r>
      <w:bookmarkEnd w:id="26"/>
    </w:p>
    <w:p w:rsidR="00C80AAC" w:rsidRDefault="00C80AAC">
      <w:pPr>
        <w:rPr>
          <w:rFonts w:cs="Calibri"/>
          <w:color w:val="000000"/>
        </w:rPr>
      </w:pPr>
    </w:p>
    <w:p w:rsidR="00C80AAC" w:rsidRDefault="00C3493C">
      <w:pPr>
        <w:spacing w:after="0" w:line="240" w:lineRule="auto"/>
        <w:jc w:val="both"/>
        <w:rPr>
          <w:rFonts w:cs="Calibri"/>
          <w:position w:val="-6"/>
          <w:sz w:val="24"/>
          <w:szCs w:val="20"/>
          <w:lang w:eastAsia="hr-HR"/>
        </w:rPr>
      </w:pPr>
      <w:r>
        <w:rPr>
          <w:rFonts w:eastAsia="Calibri" w:cs="Calibri"/>
          <w:position w:val="-6"/>
          <w:sz w:val="24"/>
          <w:szCs w:val="20"/>
          <w:lang w:eastAsia="hr-HR"/>
        </w:rPr>
        <w:t xml:space="preserve">       </w:t>
      </w:r>
      <w:r>
        <w:rPr>
          <w:rFonts w:cs="Calibri"/>
          <w:position w:val="-6"/>
          <w:sz w:val="24"/>
          <w:szCs w:val="20"/>
          <w:lang w:eastAsia="hr-HR"/>
        </w:rPr>
        <w:tab/>
        <w:t xml:space="preserve">  U Školi je organizirana nastava </w:t>
      </w:r>
      <w:r>
        <w:rPr>
          <w:rFonts w:cs="Calibri"/>
          <w:bCs/>
          <w:position w:val="-6"/>
          <w:sz w:val="24"/>
          <w:szCs w:val="20"/>
          <w:lang w:eastAsia="hr-HR"/>
        </w:rPr>
        <w:t>Vjeronauka rimokatoličke vjeroispovijedi</w:t>
      </w:r>
      <w:r>
        <w:rPr>
          <w:rFonts w:cs="Calibri"/>
          <w:position w:val="-6"/>
          <w:sz w:val="24"/>
          <w:szCs w:val="20"/>
          <w:lang w:eastAsia="hr-HR"/>
        </w:rPr>
        <w:t>. Svi učenici prvih razreda, odnosno njihovi roditelji, anketirani su na početku nastavne godine dok su učenici ostalih razreda anketirani na početku školovanja.</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jc w:val="both"/>
        <w:rPr>
          <w:rFonts w:cs="Calibri"/>
          <w:b/>
          <w:position w:val="-6"/>
          <w:sz w:val="24"/>
          <w:szCs w:val="20"/>
          <w:lang w:eastAsia="hr-HR"/>
        </w:rPr>
      </w:pPr>
      <w:r>
        <w:rPr>
          <w:rFonts w:cs="Calibri"/>
          <w:b/>
          <w:position w:val="-6"/>
          <w:sz w:val="24"/>
          <w:szCs w:val="20"/>
          <w:lang w:eastAsia="hr-HR"/>
        </w:rPr>
        <w:t>Nastavu vjeronauka pohađa 158 učenika. Nastavu Vjeronauka izvode vjeroučiteljice Anica Alilović i Marija Marušić Spajić.</w:t>
      </w:r>
    </w:p>
    <w:p w:rsidR="00C80AAC" w:rsidRDefault="00C80AAC">
      <w:pPr>
        <w:spacing w:after="0" w:line="240" w:lineRule="auto"/>
        <w:jc w:val="both"/>
        <w:rPr>
          <w:rFonts w:cs="Calibri"/>
          <w:b/>
          <w:position w:val="-6"/>
          <w:sz w:val="24"/>
          <w:szCs w:val="20"/>
          <w:lang w:eastAsia="hr-HR"/>
        </w:rPr>
      </w:pPr>
    </w:p>
    <w:p w:rsidR="00C80AAC" w:rsidRDefault="00C3493C">
      <w:pPr>
        <w:spacing w:after="0" w:line="240" w:lineRule="auto"/>
        <w:jc w:val="both"/>
        <w:rPr>
          <w:rFonts w:cs="Calibri"/>
          <w:b/>
          <w:position w:val="-6"/>
          <w:sz w:val="24"/>
          <w:szCs w:val="20"/>
          <w:lang w:eastAsia="hr-HR"/>
        </w:rPr>
      </w:pPr>
      <w:r>
        <w:rPr>
          <w:rFonts w:cs="Calibri"/>
          <w:b/>
          <w:position w:val="-6"/>
          <w:sz w:val="24"/>
          <w:szCs w:val="20"/>
          <w:lang w:eastAsia="hr-HR"/>
        </w:rPr>
        <w:t>Nastavu njemačkog jezika pohađa 18 učenika. Nastavu njemačkog jezika pohađa Megi Prgić.</w:t>
      </w:r>
    </w:p>
    <w:p w:rsidR="00C80AAC" w:rsidRDefault="00C3493C">
      <w:pPr>
        <w:spacing w:after="0" w:line="240" w:lineRule="auto"/>
        <w:jc w:val="both"/>
        <w:rPr>
          <w:rFonts w:eastAsia="Calibri" w:cs="Calibri"/>
          <w:position w:val="-6"/>
          <w:sz w:val="24"/>
          <w:szCs w:val="20"/>
          <w:lang w:eastAsia="hr-HR"/>
        </w:rPr>
      </w:pPr>
      <w:r>
        <w:rPr>
          <w:rFonts w:eastAsia="Calibri" w:cs="Calibri"/>
          <w:position w:val="-6"/>
          <w:sz w:val="24"/>
          <w:szCs w:val="20"/>
          <w:lang w:eastAsia="hr-HR"/>
        </w:rPr>
        <w:t xml:space="preserve"> </w:t>
      </w:r>
    </w:p>
    <w:p w:rsidR="00C80AAC" w:rsidRDefault="00C3493C">
      <w:pPr>
        <w:spacing w:after="0" w:line="240" w:lineRule="auto"/>
        <w:ind w:firstLine="708"/>
        <w:jc w:val="both"/>
        <w:rPr>
          <w:rFonts w:cs="Calibri"/>
          <w:position w:val="-6"/>
          <w:sz w:val="24"/>
          <w:szCs w:val="20"/>
          <w:lang w:eastAsia="hr-HR"/>
        </w:rPr>
      </w:pPr>
      <w:r>
        <w:rPr>
          <w:rFonts w:cs="Calibri"/>
          <w:position w:val="-6"/>
          <w:sz w:val="24"/>
          <w:szCs w:val="20"/>
          <w:lang w:eastAsia="hr-HR"/>
        </w:rPr>
        <w:t xml:space="preserve">Nastava informatike </w:t>
      </w:r>
      <w:r>
        <w:rPr>
          <w:rFonts w:cs="Calibri"/>
          <w:bCs/>
          <w:position w:val="-6"/>
          <w:sz w:val="24"/>
          <w:szCs w:val="20"/>
          <w:lang w:eastAsia="hr-HR"/>
        </w:rPr>
        <w:t>obvezna je u V. i VI. razredu</w:t>
      </w:r>
      <w:r>
        <w:rPr>
          <w:rFonts w:cs="Calibri"/>
          <w:position w:val="-6"/>
          <w:sz w:val="24"/>
          <w:szCs w:val="20"/>
          <w:lang w:eastAsia="hr-HR"/>
        </w:rPr>
        <w:t xml:space="preserve"> dok svi ostali razredi imaju informatiku kao </w:t>
      </w:r>
      <w:r>
        <w:rPr>
          <w:rFonts w:cs="Calibri"/>
          <w:bCs/>
          <w:position w:val="-6"/>
          <w:sz w:val="24"/>
          <w:szCs w:val="20"/>
          <w:lang w:eastAsia="hr-HR"/>
        </w:rPr>
        <w:t>izbornu nastavu</w:t>
      </w:r>
      <w:r>
        <w:rPr>
          <w:rFonts w:cs="Calibri"/>
          <w:position w:val="-6"/>
          <w:sz w:val="24"/>
          <w:szCs w:val="20"/>
          <w:lang w:eastAsia="hr-HR"/>
        </w:rPr>
        <w:t xml:space="preserve">. </w:t>
      </w:r>
    </w:p>
    <w:p w:rsidR="00C80AAC" w:rsidRDefault="00C3493C">
      <w:pPr>
        <w:spacing w:after="0" w:line="240" w:lineRule="auto"/>
        <w:ind w:firstLine="708"/>
        <w:jc w:val="both"/>
      </w:pPr>
      <w:r>
        <w:rPr>
          <w:rFonts w:cs="Calibri"/>
          <w:position w:val="-6"/>
          <w:sz w:val="24"/>
          <w:szCs w:val="20"/>
          <w:lang w:eastAsia="hr-HR"/>
        </w:rPr>
        <w:t>I ove školske godine imamo izbornu nastavu Njemačkoga jezika, drugi strani jezik u</w:t>
      </w:r>
      <w:r>
        <w:rPr>
          <w:rFonts w:cs="Calibri"/>
          <w:bCs/>
          <w:position w:val="-6"/>
          <w:sz w:val="24"/>
          <w:szCs w:val="20"/>
          <w:lang w:eastAsia="hr-HR"/>
        </w:rPr>
        <w:t xml:space="preserve"> IV., V., VI., VII. i VIII. razredu</w:t>
      </w:r>
      <w:r>
        <w:rPr>
          <w:rFonts w:cs="Calibri"/>
          <w:position w:val="-6"/>
          <w:sz w:val="24"/>
          <w:szCs w:val="20"/>
          <w:lang w:eastAsia="hr-HR"/>
        </w:rPr>
        <w:t xml:space="preserve">. Zbog broja učenika moguće je spajanje paralelnih razreda. </w:t>
      </w:r>
    </w:p>
    <w:p w:rsidR="00C80AAC" w:rsidRDefault="00C80AAC">
      <w:pPr>
        <w:spacing w:after="0" w:line="240" w:lineRule="auto"/>
        <w:jc w:val="both"/>
        <w:rPr>
          <w:rFonts w:cs="Calibri"/>
          <w:position w:val="-6"/>
          <w:sz w:val="24"/>
          <w:szCs w:val="20"/>
          <w:lang w:eastAsia="hr-HR"/>
        </w:rPr>
      </w:pPr>
    </w:p>
    <w:tbl>
      <w:tblPr>
        <w:tblpPr w:rightFromText="180" w:vertAnchor="text" w:horzAnchor="margin" w:tblpX="5" w:tblpY="20"/>
        <w:tblOverlap w:val="never"/>
        <w:tblW w:w="3681" w:type="dxa"/>
        <w:tblLayout w:type="fixed"/>
        <w:tblLook w:val="04A0" w:firstRow="1" w:lastRow="0" w:firstColumn="1" w:lastColumn="0" w:noHBand="0" w:noVBand="1"/>
      </w:tblPr>
      <w:tblGrid>
        <w:gridCol w:w="1175"/>
        <w:gridCol w:w="2506"/>
      </w:tblGrid>
      <w:tr w:rsidR="00C80AAC">
        <w:trPr>
          <w:trHeight w:val="306"/>
        </w:trPr>
        <w:tc>
          <w:tcPr>
            <w:tcW w:w="117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RAZRED</w:t>
            </w:r>
          </w:p>
        </w:tc>
        <w:tc>
          <w:tcPr>
            <w:tcW w:w="2506"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INFORMATIKA (</w:t>
            </w:r>
            <w:proofErr w:type="spellStart"/>
            <w:r>
              <w:rPr>
                <w:rFonts w:cs="Calibri"/>
                <w:b/>
                <w:bCs/>
                <w:position w:val="-6"/>
                <w:sz w:val="24"/>
                <w:szCs w:val="20"/>
                <w:lang w:eastAsia="hr-HR"/>
              </w:rPr>
              <w:t>br.učenika</w:t>
            </w:r>
            <w:proofErr w:type="spellEnd"/>
            <w:r>
              <w:rPr>
                <w:rFonts w:cs="Calibri"/>
                <w:b/>
                <w:bCs/>
                <w:position w:val="-6"/>
                <w:sz w:val="24"/>
                <w:szCs w:val="20"/>
                <w:lang w:eastAsia="hr-HR"/>
              </w:rPr>
              <w:t>)</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1.a</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ascii="Times New Roman" w:eastAsia="Calibri" w:hAnsi="Times New Roman"/>
                <w:bCs/>
                <w:sz w:val="28"/>
                <w:szCs w:val="28"/>
                <w:lang w:eastAsia="hr-HR"/>
              </w:rPr>
            </w:pPr>
            <w:r>
              <w:rPr>
                <w:rFonts w:ascii="Times New Roman" w:eastAsia="Calibri" w:hAnsi="Times New Roman"/>
                <w:bCs/>
                <w:sz w:val="28"/>
                <w:szCs w:val="28"/>
                <w:lang w:eastAsia="hr-HR"/>
              </w:rPr>
              <w:t>14</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1.b</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ascii="Times New Roman" w:eastAsia="Calibri" w:hAnsi="Times New Roman"/>
                <w:bCs/>
                <w:sz w:val="28"/>
                <w:szCs w:val="28"/>
                <w:lang w:eastAsia="hr-HR"/>
              </w:rPr>
            </w:pPr>
            <w:r>
              <w:rPr>
                <w:rFonts w:ascii="Times New Roman" w:eastAsia="Calibri" w:hAnsi="Times New Roman"/>
                <w:bCs/>
                <w:sz w:val="28"/>
                <w:szCs w:val="28"/>
                <w:lang w:eastAsia="hr-HR"/>
              </w:rPr>
              <w:t>13</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2.a</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ascii="Times New Roman" w:eastAsia="Calibri" w:hAnsi="Times New Roman"/>
                <w:b/>
                <w:bCs/>
                <w:sz w:val="28"/>
                <w:szCs w:val="28"/>
                <w:lang w:eastAsia="hr-HR"/>
              </w:rPr>
            </w:pPr>
            <w:r>
              <w:rPr>
                <w:rFonts w:ascii="Times New Roman" w:eastAsia="Calibri" w:hAnsi="Times New Roman"/>
                <w:bCs/>
                <w:sz w:val="28"/>
                <w:szCs w:val="28"/>
                <w:lang w:eastAsia="hr-HR"/>
              </w:rPr>
              <w:t>12</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3.a</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ascii="Times New Roman" w:eastAsia="Calibri" w:hAnsi="Times New Roman"/>
                <w:b/>
                <w:bCs/>
                <w:sz w:val="28"/>
                <w:szCs w:val="28"/>
                <w:lang w:eastAsia="hr-HR"/>
              </w:rPr>
            </w:pPr>
            <w:r>
              <w:rPr>
                <w:rFonts w:ascii="Times New Roman" w:eastAsia="Calibri" w:hAnsi="Times New Roman"/>
                <w:bCs/>
                <w:sz w:val="28"/>
                <w:szCs w:val="28"/>
                <w:lang w:eastAsia="hr-HR"/>
              </w:rPr>
              <w:t>10</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3.b</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ascii="Times New Roman" w:eastAsia="Calibri" w:hAnsi="Times New Roman"/>
                <w:b/>
                <w:bCs/>
                <w:sz w:val="28"/>
                <w:szCs w:val="28"/>
                <w:lang w:eastAsia="hr-HR"/>
              </w:rPr>
            </w:pPr>
            <w:r>
              <w:rPr>
                <w:rFonts w:ascii="Times New Roman" w:eastAsia="Calibri" w:hAnsi="Times New Roman"/>
                <w:bCs/>
                <w:sz w:val="28"/>
                <w:szCs w:val="28"/>
                <w:lang w:eastAsia="hr-HR"/>
              </w:rPr>
              <w:t>14</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4.a</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ascii="Times New Roman" w:eastAsia="Calibri" w:hAnsi="Times New Roman"/>
                <w:b/>
                <w:bCs/>
                <w:sz w:val="28"/>
                <w:szCs w:val="28"/>
                <w:lang w:eastAsia="hr-HR"/>
              </w:rPr>
            </w:pPr>
            <w:r>
              <w:rPr>
                <w:rFonts w:ascii="Times New Roman" w:eastAsia="Calibri" w:hAnsi="Times New Roman"/>
                <w:bCs/>
                <w:sz w:val="28"/>
                <w:szCs w:val="28"/>
                <w:lang w:eastAsia="hr-HR"/>
              </w:rPr>
              <w:t>12</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5.a</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ascii="Times New Roman" w:eastAsia="Calibri" w:hAnsi="Times New Roman"/>
                <w:b/>
                <w:bCs/>
                <w:sz w:val="28"/>
                <w:szCs w:val="28"/>
                <w:lang w:eastAsia="hr-HR"/>
              </w:rPr>
            </w:pPr>
            <w:r>
              <w:rPr>
                <w:rFonts w:ascii="Times New Roman" w:eastAsia="Calibri" w:hAnsi="Times New Roman"/>
                <w:bCs/>
                <w:sz w:val="28"/>
                <w:szCs w:val="28"/>
                <w:lang w:eastAsia="hr-HR"/>
              </w:rPr>
              <w:t>13</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5.b</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8"/>
                <w:szCs w:val="28"/>
                <w:lang w:eastAsia="hr-HR"/>
              </w:rPr>
            </w:pPr>
            <w:r>
              <w:rPr>
                <w:rFonts w:cs="Calibri"/>
                <w:position w:val="-6"/>
                <w:sz w:val="28"/>
                <w:szCs w:val="28"/>
                <w:lang w:eastAsia="hr-HR"/>
              </w:rPr>
              <w:t>12</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6.a</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8"/>
                <w:szCs w:val="28"/>
                <w:lang w:eastAsia="hr-HR"/>
              </w:rPr>
            </w:pPr>
            <w:r>
              <w:rPr>
                <w:rFonts w:cs="Calibri"/>
                <w:position w:val="-6"/>
                <w:sz w:val="28"/>
                <w:szCs w:val="28"/>
                <w:lang w:eastAsia="hr-HR"/>
              </w:rPr>
              <w:t>10</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7.a</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position w:val="-6"/>
                <w:sz w:val="28"/>
                <w:szCs w:val="28"/>
                <w:lang w:eastAsia="hr-HR"/>
              </w:rPr>
            </w:pPr>
            <w:r>
              <w:rPr>
                <w:rFonts w:cs="Calibri"/>
                <w:position w:val="-6"/>
                <w:sz w:val="28"/>
                <w:szCs w:val="28"/>
                <w:lang w:eastAsia="hr-HR"/>
              </w:rPr>
              <w:t>8</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7.b</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position w:val="-6"/>
                <w:sz w:val="28"/>
                <w:szCs w:val="28"/>
                <w:lang w:eastAsia="hr-HR"/>
              </w:rPr>
            </w:pPr>
            <w:r>
              <w:rPr>
                <w:rFonts w:cs="Calibri"/>
                <w:position w:val="-6"/>
                <w:sz w:val="28"/>
                <w:szCs w:val="28"/>
                <w:lang w:eastAsia="hr-HR"/>
              </w:rPr>
              <w:t>9</w:t>
            </w:r>
          </w:p>
        </w:tc>
      </w:tr>
      <w:tr w:rsidR="00C80AAC">
        <w:trPr>
          <w:trHeight w:val="306"/>
        </w:trPr>
        <w:tc>
          <w:tcPr>
            <w:tcW w:w="117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8.a</w:t>
            </w:r>
          </w:p>
        </w:tc>
        <w:tc>
          <w:tcPr>
            <w:tcW w:w="2506"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position w:val="-6"/>
                <w:sz w:val="28"/>
                <w:szCs w:val="28"/>
                <w:lang w:eastAsia="hr-HR"/>
              </w:rPr>
            </w:pPr>
            <w:r>
              <w:rPr>
                <w:rFonts w:cs="Calibri"/>
                <w:position w:val="-6"/>
                <w:sz w:val="28"/>
                <w:szCs w:val="28"/>
                <w:lang w:eastAsia="hr-HR"/>
              </w:rPr>
              <w:t>10</w:t>
            </w:r>
          </w:p>
        </w:tc>
      </w:tr>
      <w:tr w:rsidR="00C80AAC">
        <w:trPr>
          <w:trHeight w:val="346"/>
        </w:trPr>
        <w:tc>
          <w:tcPr>
            <w:tcW w:w="117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UKUPNO:</w:t>
            </w:r>
          </w:p>
        </w:tc>
        <w:tc>
          <w:tcPr>
            <w:tcW w:w="2506"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135</w:t>
            </w:r>
          </w:p>
        </w:tc>
      </w:tr>
    </w:tbl>
    <w:p w:rsidR="00C80AAC" w:rsidRDefault="00C80AAC">
      <w:pPr>
        <w:spacing w:after="0" w:line="240" w:lineRule="auto"/>
        <w:ind w:firstLine="708"/>
        <w:jc w:val="both"/>
        <w:rPr>
          <w:rFonts w:cs="Calibri"/>
          <w:position w:val="-6"/>
          <w:sz w:val="24"/>
          <w:szCs w:val="20"/>
          <w:lang w:eastAsia="hr-HR"/>
        </w:rPr>
      </w:pPr>
    </w:p>
    <w:p w:rsidR="00C80AAC" w:rsidRDefault="00C80AAC">
      <w:pPr>
        <w:spacing w:after="0" w:line="240" w:lineRule="auto"/>
        <w:ind w:firstLine="708"/>
        <w:jc w:val="both"/>
        <w:rPr>
          <w:rFonts w:cs="Calibri"/>
          <w:position w:val="-6"/>
          <w:sz w:val="24"/>
          <w:szCs w:val="20"/>
          <w:lang w:eastAsia="hr-HR"/>
        </w:rPr>
      </w:pPr>
    </w:p>
    <w:p w:rsidR="00C80AAC" w:rsidRDefault="00C80AAC">
      <w:pPr>
        <w:spacing w:after="0" w:line="240" w:lineRule="auto"/>
        <w:ind w:firstLine="708"/>
        <w:jc w:val="both"/>
        <w:rPr>
          <w:rFonts w:cs="Calibri"/>
          <w:position w:val="-6"/>
          <w:sz w:val="24"/>
          <w:szCs w:val="20"/>
          <w:lang w:eastAsia="hr-HR"/>
        </w:rPr>
      </w:pPr>
    </w:p>
    <w:p w:rsidR="00C80AAC" w:rsidRDefault="00C80AAC">
      <w:pPr>
        <w:spacing w:after="0" w:line="240" w:lineRule="auto"/>
        <w:ind w:firstLine="708"/>
        <w:jc w:val="both"/>
        <w:rPr>
          <w:rFonts w:cs="Calibri"/>
          <w:position w:val="-6"/>
          <w:sz w:val="24"/>
          <w:szCs w:val="20"/>
          <w:lang w:eastAsia="hr-HR"/>
        </w:rPr>
      </w:pPr>
    </w:p>
    <w:p w:rsidR="00C80AAC" w:rsidRDefault="00C80AAC">
      <w:pPr>
        <w:spacing w:after="0" w:line="240" w:lineRule="auto"/>
        <w:ind w:firstLine="708"/>
        <w:jc w:val="both"/>
        <w:rPr>
          <w:rFonts w:cs="Calibri"/>
          <w:position w:val="-6"/>
          <w:sz w:val="24"/>
          <w:szCs w:val="20"/>
          <w:lang w:eastAsia="hr-HR"/>
        </w:rPr>
      </w:pPr>
    </w:p>
    <w:p w:rsidR="00C80AAC" w:rsidRDefault="00C80AAC">
      <w:pPr>
        <w:spacing w:after="0" w:line="240" w:lineRule="auto"/>
        <w:jc w:val="both"/>
        <w:rPr>
          <w:rFonts w:cs="Calibri"/>
          <w:position w:val="-6"/>
          <w:sz w:val="24"/>
          <w:szCs w:val="20"/>
          <w:lang w:eastAsia="hr-HR"/>
        </w:rPr>
      </w:pPr>
    </w:p>
    <w:p w:rsidR="00C80AAC" w:rsidRDefault="00C80AAC">
      <w:pPr>
        <w:spacing w:after="0" w:line="240" w:lineRule="auto"/>
        <w:jc w:val="both"/>
        <w:rPr>
          <w:rFonts w:cs="Calibri"/>
          <w:position w:val="-6"/>
          <w:sz w:val="24"/>
          <w:szCs w:val="20"/>
          <w:lang w:eastAsia="hr-HR"/>
        </w:rPr>
      </w:pPr>
    </w:p>
    <w:p w:rsidR="00C80AAC" w:rsidRDefault="00C3493C">
      <w:pPr>
        <w:ind w:firstLine="708"/>
        <w:rPr>
          <w:rFonts w:cs="Calibri"/>
        </w:rPr>
      </w:pPr>
      <w:r>
        <w:rPr>
          <w:rFonts w:cs="Calibri"/>
        </w:rPr>
        <w:br w:type="textWrapping" w:clear="all"/>
      </w:r>
    </w:p>
    <w:p w:rsidR="00C80AAC" w:rsidRDefault="00C80AAC">
      <w:pPr>
        <w:pStyle w:val="Naslov2"/>
        <w:rPr>
          <w:rFonts w:ascii="Calibri" w:hAnsi="Calibri" w:cs="Calibri"/>
        </w:rPr>
      </w:pPr>
    </w:p>
    <w:p w:rsidR="00C80AAC" w:rsidRDefault="00C80AAC">
      <w:pPr>
        <w:rPr>
          <w:rFonts w:cs="Calibri"/>
        </w:rPr>
      </w:pPr>
    </w:p>
    <w:p w:rsidR="00C80AAC" w:rsidRDefault="00C80AAC">
      <w:pPr>
        <w:rPr>
          <w:color w:val="2F5496"/>
          <w:sz w:val="28"/>
          <w:szCs w:val="28"/>
        </w:rPr>
      </w:pPr>
    </w:p>
    <w:p w:rsidR="00C80AAC" w:rsidRDefault="00C80AAC">
      <w:pPr>
        <w:rPr>
          <w:color w:val="2F5496"/>
          <w:sz w:val="28"/>
          <w:szCs w:val="28"/>
        </w:rPr>
      </w:pPr>
    </w:p>
    <w:p w:rsidR="00C80AAC" w:rsidRDefault="00C80AAC">
      <w:pPr>
        <w:rPr>
          <w:color w:val="2F5496"/>
          <w:sz w:val="28"/>
          <w:szCs w:val="28"/>
        </w:rPr>
      </w:pPr>
    </w:p>
    <w:p w:rsidR="00C80AAC" w:rsidRDefault="00C80AAC">
      <w:pPr>
        <w:rPr>
          <w:color w:val="2F5496"/>
          <w:sz w:val="28"/>
          <w:szCs w:val="28"/>
        </w:rPr>
      </w:pPr>
    </w:p>
    <w:p w:rsidR="00C80AAC" w:rsidRDefault="00C80AAC">
      <w:pPr>
        <w:rPr>
          <w:color w:val="2F5496"/>
          <w:sz w:val="28"/>
          <w:szCs w:val="28"/>
        </w:rPr>
      </w:pPr>
    </w:p>
    <w:p w:rsidR="00C80AAC" w:rsidRDefault="00C80AAC">
      <w:pPr>
        <w:rPr>
          <w:color w:val="2F5496"/>
          <w:sz w:val="28"/>
          <w:szCs w:val="28"/>
        </w:rPr>
      </w:pPr>
    </w:p>
    <w:p w:rsidR="00C80AAC" w:rsidRDefault="00C3493C">
      <w:pPr>
        <w:rPr>
          <w:rFonts w:cs="Calibri"/>
          <w:position w:val="-6"/>
          <w:sz w:val="24"/>
          <w:szCs w:val="20"/>
          <w:lang w:eastAsia="hr-HR"/>
        </w:rPr>
      </w:pPr>
      <w:r>
        <w:rPr>
          <w:rFonts w:cs="Calibri"/>
          <w:position w:val="-6"/>
          <w:sz w:val="24"/>
          <w:szCs w:val="20"/>
          <w:lang w:eastAsia="hr-HR"/>
        </w:rPr>
        <w:t>UČENICI S PRIMJERENIM OBLIKOM ODGOJA I OBRAZOVANJA</w:t>
      </w:r>
    </w:p>
    <w:p w:rsidR="00C80AAC" w:rsidRDefault="00C3493C">
      <w:r>
        <w:rPr>
          <w:rFonts w:cs="Calibri"/>
          <w:position w:val="-6"/>
          <w:sz w:val="24"/>
          <w:szCs w:val="20"/>
          <w:lang w:eastAsia="hr-HR"/>
        </w:rPr>
        <w:t xml:space="preserve">Učenici pohađaju nastavu po redovitom programu u redovitom razrednom odjelu uz prilagodbu sadržaja i/ili primjenu individualiziranih postupaka  sukladno </w:t>
      </w:r>
      <w:r>
        <w:rPr>
          <w:rFonts w:cs="Calibri"/>
          <w:position w:val="-6"/>
          <w:sz w:val="24"/>
          <w:szCs w:val="20"/>
          <w:lang w:eastAsia="hr-HR"/>
        </w:rPr>
        <w:tab/>
        <w:t>članku 5., 6. i 8. Pravilnika o osnovnoškolskom i srednjoškolskom odgoju i obrazovanju učenika s teškoćama u razvoju (NN,br.24/2015). Od ove nastavne godine imamo jednu darovitu učenicu.</w:t>
      </w:r>
    </w:p>
    <w:p w:rsidR="00C80AAC" w:rsidRDefault="00C3493C">
      <w:pPr>
        <w:rPr>
          <w:rFonts w:cs="Calibri"/>
          <w:position w:val="-6"/>
          <w:sz w:val="24"/>
          <w:szCs w:val="20"/>
          <w:lang w:eastAsia="hr-HR"/>
        </w:rPr>
      </w:pPr>
      <w:r>
        <w:rPr>
          <w:rFonts w:cs="Calibri"/>
          <w:position w:val="-6"/>
          <w:sz w:val="24"/>
          <w:szCs w:val="20"/>
          <w:lang w:eastAsia="hr-HR"/>
        </w:rPr>
        <w:t xml:space="preserve">Iz tablice je vidljivo da imamo ukupno </w:t>
      </w:r>
      <w:r>
        <w:rPr>
          <w:rFonts w:cs="Calibri"/>
          <w:b/>
          <w:bCs/>
          <w:color w:val="2F5496"/>
          <w:position w:val="-6"/>
          <w:sz w:val="24"/>
          <w:szCs w:val="20"/>
          <w:lang w:eastAsia="hr-HR"/>
        </w:rPr>
        <w:t>22</w:t>
      </w:r>
      <w:r>
        <w:rPr>
          <w:rFonts w:cs="Calibri"/>
          <w:position w:val="-6"/>
          <w:sz w:val="24"/>
          <w:szCs w:val="20"/>
          <w:lang w:eastAsia="hr-HR"/>
        </w:rPr>
        <w:t xml:space="preserve"> učenika s primjerenim oblikom odgoja i obrazovanja i to:</w:t>
      </w:r>
    </w:p>
    <w:tbl>
      <w:tblPr>
        <w:tblW w:w="3378" w:type="dxa"/>
        <w:jc w:val="center"/>
        <w:tblLayout w:type="fixed"/>
        <w:tblLook w:val="04A0" w:firstRow="1" w:lastRow="0" w:firstColumn="1" w:lastColumn="0" w:noHBand="0" w:noVBand="1"/>
      </w:tblPr>
      <w:tblGrid>
        <w:gridCol w:w="1565"/>
        <w:gridCol w:w="1813"/>
      </w:tblGrid>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szCs w:val="20"/>
                <w:lang w:eastAsia="hr-HR"/>
              </w:rPr>
              <w:t>RAZRED</w:t>
            </w:r>
          </w:p>
        </w:tc>
        <w:tc>
          <w:tcPr>
            <w:tcW w:w="1813" w:type="dxa"/>
            <w:tcBorders>
              <w:top w:val="single" w:sz="4" w:space="0" w:color="5B9BD5"/>
              <w:left w:val="single" w:sz="4" w:space="0" w:color="5B9BD5"/>
              <w:bottom w:val="single" w:sz="4" w:space="0" w:color="5B9BD5"/>
              <w:right w:val="single" w:sz="4" w:space="0" w:color="5B9BD5"/>
            </w:tcBorders>
            <w:shd w:val="clear" w:color="auto" w:fill="B4C6E7"/>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szCs w:val="20"/>
                <w:lang w:eastAsia="hr-HR"/>
              </w:rPr>
              <w:t>BROJ UČENIKA</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szCs w:val="20"/>
                <w:lang w:eastAsia="hr-HR"/>
              </w:rPr>
              <w:t>1.a</w:t>
            </w:r>
          </w:p>
        </w:tc>
        <w:tc>
          <w:tcPr>
            <w:tcW w:w="1813"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szCs w:val="20"/>
                <w:lang w:eastAsia="hr-HR"/>
              </w:rPr>
              <w:t>0</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1.b</w:t>
            </w:r>
          </w:p>
        </w:tc>
        <w:tc>
          <w:tcPr>
            <w:tcW w:w="1813"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1</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2.a</w:t>
            </w:r>
          </w:p>
        </w:tc>
        <w:tc>
          <w:tcPr>
            <w:tcW w:w="1813"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 xml:space="preserve">1 </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3.a</w:t>
            </w:r>
          </w:p>
        </w:tc>
        <w:tc>
          <w:tcPr>
            <w:tcW w:w="1813"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2+ 3 PUN</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3.b</w:t>
            </w:r>
          </w:p>
        </w:tc>
        <w:tc>
          <w:tcPr>
            <w:tcW w:w="1813"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3</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4.a</w:t>
            </w:r>
          </w:p>
        </w:tc>
        <w:tc>
          <w:tcPr>
            <w:tcW w:w="1813"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2</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5.a</w:t>
            </w:r>
          </w:p>
        </w:tc>
        <w:tc>
          <w:tcPr>
            <w:tcW w:w="1813"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1+1</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5.b</w:t>
            </w:r>
          </w:p>
        </w:tc>
        <w:tc>
          <w:tcPr>
            <w:tcW w:w="1813"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2</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6.a</w:t>
            </w:r>
          </w:p>
        </w:tc>
        <w:tc>
          <w:tcPr>
            <w:tcW w:w="1813"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2</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7.a</w:t>
            </w:r>
          </w:p>
        </w:tc>
        <w:tc>
          <w:tcPr>
            <w:tcW w:w="1813"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4</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b/>
                <w:bCs/>
                <w:position w:val="-6"/>
                <w:sz w:val="24"/>
                <w:szCs w:val="20"/>
                <w:lang w:eastAsia="hr-HR"/>
              </w:rPr>
            </w:pPr>
            <w:r>
              <w:rPr>
                <w:rFonts w:cs="Calibri"/>
                <w:b/>
                <w:bCs/>
                <w:position w:val="-6"/>
                <w:sz w:val="24"/>
              </w:rPr>
              <w:t>7.b</w:t>
            </w:r>
          </w:p>
        </w:tc>
        <w:tc>
          <w:tcPr>
            <w:tcW w:w="1813"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1</w:t>
            </w:r>
          </w:p>
        </w:tc>
      </w:tr>
      <w:tr w:rsidR="00C80AAC">
        <w:trPr>
          <w:trHeight w:val="255"/>
          <w:jc w:val="center"/>
        </w:trPr>
        <w:tc>
          <w:tcPr>
            <w:tcW w:w="1565"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b/>
                <w:bCs/>
                <w:position w:val="-6"/>
                <w:sz w:val="24"/>
              </w:rPr>
            </w:pPr>
            <w:r>
              <w:rPr>
                <w:rFonts w:cs="Calibri"/>
                <w:b/>
                <w:bCs/>
                <w:position w:val="-6"/>
                <w:sz w:val="24"/>
              </w:rPr>
              <w:t>8.a</w:t>
            </w:r>
          </w:p>
        </w:tc>
        <w:tc>
          <w:tcPr>
            <w:tcW w:w="1813" w:type="dxa"/>
            <w:tcBorders>
              <w:top w:val="single" w:sz="4" w:space="0" w:color="5B9BD5"/>
              <w:left w:val="single" w:sz="4" w:space="0" w:color="5B9BD5"/>
              <w:bottom w:val="single" w:sz="4" w:space="0" w:color="5B9BD5"/>
              <w:right w:val="single" w:sz="4" w:space="0" w:color="5B9BD5"/>
            </w:tcBorders>
          </w:tcPr>
          <w:p w:rsidR="00C80AAC" w:rsidRDefault="00C3493C">
            <w:pPr>
              <w:tabs>
                <w:tab w:val="left" w:pos="2670"/>
              </w:tabs>
              <w:spacing w:after="0" w:line="240" w:lineRule="auto"/>
              <w:jc w:val="center"/>
              <w:rPr>
                <w:rFonts w:cs="Calibri"/>
                <w:position w:val="-6"/>
                <w:sz w:val="24"/>
              </w:rPr>
            </w:pPr>
            <w:r>
              <w:rPr>
                <w:rFonts w:cs="Calibri"/>
                <w:position w:val="-6"/>
                <w:sz w:val="24"/>
              </w:rPr>
              <w:t>1</w:t>
            </w:r>
          </w:p>
        </w:tc>
      </w:tr>
      <w:tr w:rsidR="00C80AAC">
        <w:trPr>
          <w:trHeight w:val="368"/>
          <w:jc w:val="center"/>
        </w:trPr>
        <w:tc>
          <w:tcPr>
            <w:tcW w:w="1565"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b/>
                <w:bCs/>
                <w:position w:val="-6"/>
                <w:sz w:val="24"/>
                <w:szCs w:val="20"/>
                <w:lang w:eastAsia="hr-HR"/>
              </w:rPr>
            </w:pPr>
            <w:r>
              <w:rPr>
                <w:rFonts w:cs="Calibri"/>
                <w:position w:val="-6"/>
                <w:sz w:val="24"/>
                <w:szCs w:val="20"/>
                <w:lang w:eastAsia="hr-HR"/>
              </w:rPr>
              <w:t>UKUPNO:</w:t>
            </w:r>
          </w:p>
        </w:tc>
        <w:tc>
          <w:tcPr>
            <w:tcW w:w="1813" w:type="dxa"/>
            <w:tcBorders>
              <w:top w:val="single" w:sz="4" w:space="0" w:color="5B9BD5"/>
              <w:left w:val="single" w:sz="4" w:space="0" w:color="5B9BD5"/>
              <w:bottom w:val="single" w:sz="4" w:space="0" w:color="5B9BD5"/>
              <w:right w:val="single" w:sz="4" w:space="0" w:color="5B9BD5"/>
            </w:tcBorders>
            <w:shd w:val="clear" w:color="auto" w:fill="F2F2F2"/>
          </w:tcPr>
          <w:p w:rsidR="00C80AAC" w:rsidRDefault="00C3493C">
            <w:pPr>
              <w:tabs>
                <w:tab w:val="left" w:pos="2670"/>
              </w:tabs>
              <w:spacing w:after="0" w:line="240" w:lineRule="auto"/>
              <w:jc w:val="center"/>
              <w:rPr>
                <w:rFonts w:cs="Calibri"/>
                <w:position w:val="-6"/>
                <w:sz w:val="24"/>
                <w:szCs w:val="20"/>
                <w:lang w:eastAsia="hr-HR"/>
              </w:rPr>
            </w:pPr>
            <w:r>
              <w:rPr>
                <w:rFonts w:cs="Calibri"/>
                <w:position w:val="-6"/>
                <w:sz w:val="24"/>
              </w:rPr>
              <w:t>21</w:t>
            </w:r>
          </w:p>
        </w:tc>
      </w:tr>
    </w:tbl>
    <w:p w:rsidR="00C80AAC" w:rsidRDefault="00C3493C">
      <w:pPr>
        <w:ind w:firstLine="708"/>
        <w:rPr>
          <w:rFonts w:cs="Calibri"/>
          <w:color w:val="000000"/>
          <w:sz w:val="28"/>
          <w:szCs w:val="28"/>
        </w:rPr>
      </w:pPr>
      <w:r>
        <w:rPr>
          <w:rFonts w:cs="Calibri"/>
          <w:color w:val="000000"/>
          <w:sz w:val="28"/>
          <w:szCs w:val="28"/>
        </w:rPr>
        <w:t>Pripremna i dopunska nastava za Hrvatski jezik(3 učenika čekamo rješenje).</w:t>
      </w:r>
    </w:p>
    <w:p w:rsidR="00C80AAC" w:rsidRDefault="00C3493C">
      <w:pPr>
        <w:spacing w:after="0" w:line="240" w:lineRule="auto"/>
        <w:ind w:firstLine="708"/>
        <w:rPr>
          <w:rFonts w:cs="Calibri"/>
          <w:position w:val="-6"/>
          <w:sz w:val="24"/>
          <w:szCs w:val="20"/>
          <w:lang w:eastAsia="hr-HR"/>
        </w:rPr>
      </w:pPr>
      <w:r>
        <w:rPr>
          <w:rFonts w:cs="Calibri"/>
          <w:position w:val="-6"/>
          <w:sz w:val="24"/>
          <w:szCs w:val="20"/>
          <w:lang w:eastAsia="hr-HR"/>
        </w:rPr>
        <w:t xml:space="preserve">Tri  učenika imaju </w:t>
      </w:r>
      <w:r>
        <w:rPr>
          <w:rFonts w:cs="Calibri"/>
          <w:bCs/>
          <w:position w:val="-6"/>
          <w:sz w:val="24"/>
          <w:szCs w:val="20"/>
          <w:lang w:eastAsia="hr-HR"/>
        </w:rPr>
        <w:t>pomoćnika u nastavi</w:t>
      </w:r>
      <w:r>
        <w:rPr>
          <w:rFonts w:cs="Calibri"/>
          <w:color w:val="2F5496"/>
          <w:position w:val="-6"/>
          <w:sz w:val="24"/>
          <w:szCs w:val="20"/>
          <w:lang w:eastAsia="hr-HR"/>
        </w:rPr>
        <w:t xml:space="preserve"> </w:t>
      </w:r>
      <w:r>
        <w:rPr>
          <w:rFonts w:cs="Calibri"/>
          <w:position w:val="-6"/>
          <w:sz w:val="24"/>
          <w:szCs w:val="20"/>
          <w:lang w:eastAsia="hr-HR"/>
        </w:rPr>
        <w:t>uz Rješenje Ministarstva znanosti i obrazovanja te provedbu Vukovarsko – srijemske županije.</w:t>
      </w:r>
    </w:p>
    <w:p w:rsidR="00C80AAC" w:rsidRDefault="00C80AAC">
      <w:pPr>
        <w:rPr>
          <w:rFonts w:cs="Calibri"/>
          <w:color w:val="2F5496"/>
          <w:position w:val="-7"/>
          <w:sz w:val="28"/>
          <w:szCs w:val="28"/>
          <w:lang w:eastAsia="hr-HR"/>
        </w:rPr>
      </w:pPr>
    </w:p>
    <w:p w:rsidR="00C80AAC" w:rsidRDefault="00C3493C">
      <w:pPr>
        <w:pStyle w:val="Naslov2"/>
      </w:pPr>
      <w:bookmarkStart w:id="27" w:name="_Toc242969543"/>
      <w:r>
        <w:rPr>
          <w:rFonts w:ascii="Calibri" w:hAnsi="Calibri" w:cs="Calibri"/>
          <w:color w:val="000000"/>
        </w:rPr>
        <w:t>UČENICI KOJI SU OSTVARILI IZNIMNE REZULTATE U ŠKOLSKOJ GODINI 2025./2026.</w:t>
      </w:r>
      <w:bookmarkEnd w:id="27"/>
    </w:p>
    <w:p w:rsidR="00C80AAC" w:rsidRDefault="00C80AAC">
      <w:pPr>
        <w:rPr>
          <w:rFonts w:cs="Calibri"/>
          <w:color w:val="000000"/>
        </w:rPr>
      </w:pPr>
    </w:p>
    <w:p w:rsidR="00C80AAC" w:rsidRDefault="00C3493C">
      <w:pPr>
        <w:spacing w:after="0" w:line="240" w:lineRule="auto"/>
      </w:pPr>
      <w:r>
        <w:rPr>
          <w:rFonts w:cs="Calibri"/>
          <w:position w:val="-6"/>
          <w:sz w:val="24"/>
          <w:szCs w:val="20"/>
          <w:lang w:eastAsia="hr-HR"/>
        </w:rPr>
        <w:t>Pohvaljeni i nagrađeni učenici za odličan uspjeh i uzorno vladanje svih osam razreda dodijelile razrednice Jelena Luketić i Dijana Filipović</w:t>
      </w:r>
    </w:p>
    <w:p w:rsidR="00C80AAC" w:rsidRDefault="00C3493C">
      <w:pPr>
        <w:spacing w:after="0" w:line="240" w:lineRule="auto"/>
        <w:rPr>
          <w:rFonts w:cs="Calibri"/>
          <w:position w:val="-6"/>
          <w:sz w:val="24"/>
          <w:szCs w:val="20"/>
          <w:lang w:eastAsia="hr-HR"/>
        </w:rPr>
      </w:pPr>
      <w:r>
        <w:rPr>
          <w:rFonts w:eastAsia="Calibri" w:cs="Calibri"/>
          <w:position w:val="-6"/>
          <w:sz w:val="24"/>
          <w:szCs w:val="20"/>
          <w:lang w:eastAsia="hr-HR"/>
        </w:rPr>
        <w:t xml:space="preserve"> </w:t>
      </w:r>
      <w:r>
        <w:rPr>
          <w:rFonts w:cs="Calibri"/>
          <w:position w:val="-6"/>
          <w:sz w:val="24"/>
          <w:szCs w:val="20"/>
          <w:lang w:eastAsia="hr-HR"/>
        </w:rPr>
        <w:t xml:space="preserve">Učenica generacije Iva Radić 8.a. </w:t>
      </w:r>
    </w:p>
    <w:p w:rsidR="00C80AAC" w:rsidRDefault="00C80AAC">
      <w:pPr>
        <w:pStyle w:val="Odlomakpopisa"/>
        <w:rPr>
          <w:rFonts w:ascii="Calibri" w:hAnsi="Calibri" w:cs="Calibri"/>
          <w:sz w:val="24"/>
          <w:lang w:eastAsia="hr-HR"/>
        </w:rPr>
      </w:pPr>
    </w:p>
    <w:p w:rsidR="00C80AAC" w:rsidRDefault="00C80AAC">
      <w:pPr>
        <w:spacing w:after="0" w:line="240" w:lineRule="auto"/>
        <w:rPr>
          <w:rFonts w:cs="Calibri"/>
          <w:position w:val="-6"/>
          <w:sz w:val="24"/>
          <w:szCs w:val="20"/>
          <w:lang w:eastAsia="hr-HR"/>
        </w:rPr>
      </w:pPr>
    </w:p>
    <w:p w:rsidR="00C80AAC" w:rsidRDefault="00C3493C">
      <w:pPr>
        <w:rPr>
          <w:rFonts w:cs="Calibri"/>
          <w:sz w:val="24"/>
        </w:rPr>
      </w:pPr>
      <w:r>
        <w:rPr>
          <w:rFonts w:cs="Calibri"/>
          <w:sz w:val="24"/>
        </w:rPr>
        <w:t>Učenici koji su ostvarili izvrstan rezultat na školskim natjecanjima:</w:t>
      </w:r>
    </w:p>
    <w:p w:rsidR="00C80AAC" w:rsidRDefault="00C80AAC">
      <w:pPr>
        <w:rPr>
          <w:rFonts w:cs="Calibri"/>
          <w:sz w:val="24"/>
        </w:rPr>
      </w:pPr>
    </w:p>
    <w:p w:rsidR="00C80AAC" w:rsidRDefault="00C3493C">
      <w:pPr>
        <w:pStyle w:val="Odlomakpopisa"/>
        <w:numPr>
          <w:ilvl w:val="0"/>
          <w:numId w:val="13"/>
        </w:numPr>
        <w:rPr>
          <w:rFonts w:ascii="Calibri" w:hAnsi="Calibri" w:cs="Calibri"/>
          <w:b/>
          <w:sz w:val="24"/>
        </w:rPr>
      </w:pPr>
      <w:r>
        <w:rPr>
          <w:rFonts w:ascii="Calibri" w:hAnsi="Calibri" w:cs="Calibri"/>
          <w:b/>
          <w:sz w:val="24"/>
        </w:rPr>
        <w:t>Ekipa Crvenog križa osvojila je 4.mjesto na gradskoj razini.( mentor Benedikt Bilić)</w:t>
      </w:r>
    </w:p>
    <w:p w:rsidR="00C80AAC" w:rsidRDefault="00C3493C">
      <w:pPr>
        <w:pStyle w:val="Odlomakpopisa"/>
        <w:numPr>
          <w:ilvl w:val="0"/>
          <w:numId w:val="13"/>
        </w:numPr>
        <w:rPr>
          <w:rFonts w:ascii="Calibri" w:hAnsi="Calibri" w:cs="Calibri"/>
          <w:b/>
          <w:sz w:val="24"/>
        </w:rPr>
      </w:pPr>
      <w:r>
        <w:rPr>
          <w:rFonts w:ascii="Calibri" w:hAnsi="Calibri" w:cs="Calibri"/>
          <w:b/>
          <w:sz w:val="24"/>
        </w:rPr>
        <w:t>Uspjeh učenika na međunarodnom HIPPO natjecanju( engleski jezik) Iva Radić, Ante Antić i Nino Marijanović ( mentorica Dijana Filipović ) u Italiji</w:t>
      </w:r>
    </w:p>
    <w:p w:rsidR="00C80AAC" w:rsidRDefault="00C3493C">
      <w:pPr>
        <w:pStyle w:val="Odlomakpopisa"/>
        <w:numPr>
          <w:ilvl w:val="0"/>
          <w:numId w:val="13"/>
        </w:numPr>
        <w:rPr>
          <w:rFonts w:ascii="Calibri" w:hAnsi="Calibri" w:cs="Calibri"/>
          <w:b/>
          <w:sz w:val="24"/>
        </w:rPr>
      </w:pPr>
      <w:r>
        <w:rPr>
          <w:rFonts w:ascii="Calibri" w:hAnsi="Calibri" w:cs="Calibri"/>
          <w:b/>
          <w:sz w:val="24"/>
        </w:rPr>
        <w:t>Iva Radić učenica 8.a osvojila 3 mjesto na županijskom natjecanju iz engleskog jezika ( mentorica Dijana Filipović )</w:t>
      </w:r>
    </w:p>
    <w:p w:rsidR="00C80AAC" w:rsidRDefault="00C3493C">
      <w:pPr>
        <w:pStyle w:val="Odlomakpopisa"/>
        <w:numPr>
          <w:ilvl w:val="0"/>
          <w:numId w:val="13"/>
        </w:numPr>
        <w:rPr>
          <w:rFonts w:ascii="Calibri" w:hAnsi="Calibri" w:cs="Calibri"/>
          <w:b/>
          <w:sz w:val="24"/>
        </w:rPr>
      </w:pPr>
      <w:r>
        <w:rPr>
          <w:rFonts w:ascii="Calibri" w:hAnsi="Calibri" w:cs="Calibri"/>
          <w:b/>
          <w:sz w:val="24"/>
        </w:rPr>
        <w:t>Tena Antolović učenica 6.b ostvarila uspjeh na državnoj izložbi EKO-FOTKA (mentorica Sandra Janković)</w:t>
      </w:r>
      <w:r>
        <w:br w:type="page"/>
      </w:r>
    </w:p>
    <w:p w:rsidR="00C80AAC" w:rsidRDefault="00C80AAC">
      <w:pPr>
        <w:rPr>
          <w:rFonts w:cs="Calibri"/>
          <w:b/>
          <w:sz w:val="28"/>
          <w:szCs w:val="28"/>
        </w:rPr>
      </w:pPr>
    </w:p>
    <w:p w:rsidR="00C80AAC" w:rsidRDefault="00C3493C">
      <w:pPr>
        <w:pStyle w:val="Naslov2"/>
        <w:rPr>
          <w:rFonts w:ascii="Calibri" w:hAnsi="Calibri" w:cs="Calibri"/>
          <w:color w:val="000000"/>
        </w:rPr>
      </w:pPr>
      <w:bookmarkStart w:id="28" w:name="_Toc242969544"/>
      <w:r>
        <w:rPr>
          <w:rFonts w:ascii="Calibri" w:hAnsi="Calibri" w:cs="Calibri"/>
          <w:color w:val="000000"/>
        </w:rPr>
        <w:t>DOPUNSKA I DODATNA NASTAVA</w:t>
      </w:r>
      <w:bookmarkEnd w:id="28"/>
    </w:p>
    <w:p w:rsidR="00C80AAC" w:rsidRDefault="00C80AAC">
      <w:pPr>
        <w:rPr>
          <w:rFonts w:cs="Calibri"/>
          <w:color w:val="000000"/>
        </w:rPr>
      </w:pPr>
    </w:p>
    <w:p w:rsidR="00C80AAC" w:rsidRDefault="00C80AAC">
      <w:pPr>
        <w:rPr>
          <w:rFonts w:cs="Calibri"/>
        </w:rPr>
      </w:pPr>
    </w:p>
    <w:p w:rsidR="00C80AAC" w:rsidRDefault="00C3493C">
      <w:pPr>
        <w:pStyle w:val="Naslov3"/>
        <w:rPr>
          <w:rFonts w:ascii="Calibri" w:hAnsi="Calibri" w:cs="Calibri"/>
        </w:rPr>
      </w:pPr>
      <w:r>
        <w:rPr>
          <w:rFonts w:ascii="Calibri" w:hAnsi="Calibri" w:cs="Calibri"/>
        </w:rPr>
        <w:tab/>
      </w:r>
      <w:bookmarkStart w:id="29" w:name="_Toc242969545"/>
      <w:r>
        <w:rPr>
          <w:rFonts w:ascii="Calibri" w:hAnsi="Calibri" w:cs="Calibri"/>
        </w:rPr>
        <w:t>DOPUNSKA NASTAVA I DODATNA NASTAVA – razredna nastava</w:t>
      </w:r>
      <w:bookmarkEnd w:id="29"/>
    </w:p>
    <w:p w:rsidR="00C80AAC" w:rsidRDefault="00C80AAC">
      <w:pPr>
        <w:rPr>
          <w:rFonts w:cs="Calibri"/>
        </w:rPr>
      </w:pPr>
    </w:p>
    <w:p w:rsidR="00C80AAC" w:rsidRDefault="00C3493C">
      <w:pPr>
        <w:spacing w:after="0" w:line="240" w:lineRule="auto"/>
        <w:ind w:firstLine="708"/>
        <w:jc w:val="both"/>
      </w:pPr>
      <w:r>
        <w:rPr>
          <w:rFonts w:cs="Calibri"/>
          <w:position w:val="-6"/>
          <w:sz w:val="24"/>
          <w:szCs w:val="20"/>
          <w:lang w:eastAsia="hr-HR"/>
        </w:rPr>
        <w:t xml:space="preserve">Dopunska nastava u razrednoj nastavi organizirana je iz </w:t>
      </w:r>
      <w:r>
        <w:rPr>
          <w:rFonts w:cs="Calibri"/>
          <w:bCs/>
          <w:position w:val="-6"/>
          <w:sz w:val="24"/>
          <w:szCs w:val="20"/>
          <w:lang w:eastAsia="hr-HR"/>
        </w:rPr>
        <w:t>Hrvatskoga jezika</w:t>
      </w:r>
      <w:r>
        <w:rPr>
          <w:rFonts w:cs="Calibri"/>
          <w:position w:val="-6"/>
          <w:sz w:val="24"/>
          <w:szCs w:val="20"/>
          <w:lang w:eastAsia="hr-HR"/>
        </w:rPr>
        <w:t xml:space="preserve"> i </w:t>
      </w:r>
      <w:r>
        <w:rPr>
          <w:rFonts w:cs="Calibri"/>
          <w:bCs/>
          <w:position w:val="-6"/>
          <w:sz w:val="24"/>
          <w:szCs w:val="20"/>
          <w:lang w:eastAsia="hr-HR"/>
        </w:rPr>
        <w:t>Matematike</w:t>
      </w:r>
      <w:r>
        <w:rPr>
          <w:rFonts w:cs="Calibri"/>
          <w:position w:val="-6"/>
          <w:sz w:val="24"/>
          <w:szCs w:val="20"/>
          <w:lang w:eastAsia="hr-HR"/>
        </w:rPr>
        <w:t>. Za učenike razredne nastave dopunsku i dodatnu nastavu izvode učitelji koji rade u tim razredima.</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jc w:val="both"/>
      </w:pPr>
      <w:r>
        <w:rPr>
          <w:rFonts w:eastAsia="Calibri" w:cs="Calibri"/>
          <w:position w:val="-6"/>
          <w:sz w:val="24"/>
          <w:szCs w:val="20"/>
          <w:lang w:eastAsia="hr-HR"/>
        </w:rPr>
        <w:t xml:space="preserve">       </w:t>
      </w:r>
      <w:r>
        <w:rPr>
          <w:rFonts w:cs="Calibri"/>
          <w:position w:val="-6"/>
          <w:sz w:val="24"/>
          <w:szCs w:val="20"/>
          <w:lang w:eastAsia="hr-HR"/>
        </w:rPr>
        <w:tab/>
        <w:t>Tjedna satnica dopunske i dodatne nastave dva je sata po odjelu, s tim da razredni učitelji određuju s kojim će učenicima i koju djelatnost raditi. Preporučeno je da učitelj treba imati dvije trećine rada s učenicima koji imaju teškoće u nastavi, a jednu trećinu s naprednim učenicima. Sam plan i program rada i ostali elementi izvođenja dopunske i dodatne nastave  izrađuju i evidentiraju učitelji.</w:t>
      </w:r>
    </w:p>
    <w:p w:rsidR="00C80AAC" w:rsidRDefault="00C80AAC">
      <w:pPr>
        <w:rPr>
          <w:rFonts w:cs="Calibri"/>
          <w:position w:val="-6"/>
          <w:sz w:val="24"/>
          <w:szCs w:val="20"/>
          <w:lang w:eastAsia="hr-HR"/>
        </w:rPr>
      </w:pPr>
    </w:p>
    <w:p w:rsidR="00C80AAC" w:rsidRDefault="00C80AAC">
      <w:pPr>
        <w:rPr>
          <w:rFonts w:cs="Calibri"/>
        </w:rPr>
      </w:pPr>
    </w:p>
    <w:p w:rsidR="00C80AAC" w:rsidRDefault="00C3493C">
      <w:pPr>
        <w:pStyle w:val="Naslov3"/>
        <w:rPr>
          <w:rFonts w:ascii="Calibri" w:hAnsi="Calibri" w:cs="Calibri"/>
        </w:rPr>
      </w:pPr>
      <w:r>
        <w:rPr>
          <w:rFonts w:ascii="Calibri" w:hAnsi="Calibri" w:cs="Calibri"/>
        </w:rPr>
        <w:tab/>
      </w:r>
      <w:bookmarkStart w:id="30" w:name="_Toc242969546"/>
      <w:r>
        <w:rPr>
          <w:rFonts w:ascii="Calibri" w:hAnsi="Calibri" w:cs="Calibri"/>
        </w:rPr>
        <w:t>DOPUNSKA I DODATNA NASTAVA – predmetna nastava</w:t>
      </w:r>
      <w:bookmarkEnd w:id="30"/>
    </w:p>
    <w:p w:rsidR="00C80AAC" w:rsidRDefault="00C80AAC">
      <w:pPr>
        <w:rPr>
          <w:rFonts w:cs="Calibri"/>
          <w:color w:val="404040"/>
          <w:sz w:val="26"/>
          <w:szCs w:val="26"/>
        </w:rPr>
      </w:pPr>
    </w:p>
    <w:p w:rsidR="00C80AAC" w:rsidRDefault="00C3493C">
      <w:pPr>
        <w:spacing w:after="0" w:line="240" w:lineRule="auto"/>
        <w:ind w:firstLine="708"/>
        <w:jc w:val="both"/>
        <w:rPr>
          <w:rFonts w:cs="Calibri"/>
          <w:position w:val="-6"/>
          <w:sz w:val="24"/>
          <w:szCs w:val="20"/>
          <w:lang w:eastAsia="hr-HR"/>
        </w:rPr>
      </w:pPr>
      <w:r>
        <w:rPr>
          <w:rFonts w:cs="Calibri"/>
          <w:position w:val="-6"/>
          <w:sz w:val="24"/>
          <w:szCs w:val="20"/>
          <w:lang w:eastAsia="hr-HR"/>
        </w:rPr>
        <w:t xml:space="preserve">Dopunska nastava u predmetnoj nastavi organizirana je iz </w:t>
      </w:r>
      <w:r>
        <w:rPr>
          <w:rFonts w:cs="Calibri"/>
          <w:bCs/>
          <w:position w:val="-6"/>
          <w:sz w:val="24"/>
          <w:szCs w:val="20"/>
          <w:lang w:eastAsia="hr-HR"/>
        </w:rPr>
        <w:t>Matematike i Hrvatskoga jezika, Fizika, Engleskoga jezika, Kemije, Biologija i Geografije</w:t>
      </w:r>
      <w:r>
        <w:rPr>
          <w:rFonts w:cs="Calibri"/>
          <w:position w:val="-6"/>
          <w:sz w:val="24"/>
          <w:szCs w:val="20"/>
          <w:lang w:eastAsia="hr-HR"/>
        </w:rPr>
        <w:t xml:space="preserve">. </w:t>
      </w:r>
    </w:p>
    <w:p w:rsidR="00C80AAC" w:rsidRDefault="00C3493C">
      <w:pPr>
        <w:spacing w:after="0" w:line="240" w:lineRule="auto"/>
        <w:ind w:firstLine="708"/>
        <w:jc w:val="both"/>
      </w:pPr>
      <w:r>
        <w:rPr>
          <w:rFonts w:cs="Calibri"/>
          <w:position w:val="-6"/>
          <w:sz w:val="24"/>
          <w:szCs w:val="20"/>
          <w:lang w:eastAsia="hr-HR"/>
        </w:rPr>
        <w:t xml:space="preserve">Dodatna nastava organizirana je iz </w:t>
      </w:r>
      <w:r>
        <w:rPr>
          <w:rFonts w:cs="Calibri"/>
          <w:bCs/>
          <w:position w:val="-6"/>
          <w:sz w:val="24"/>
          <w:szCs w:val="20"/>
          <w:lang w:eastAsia="hr-HR"/>
        </w:rPr>
        <w:t>Matematike, Hrvatskoga jezika, Engleskoga jezika, Kemije i Geografije</w:t>
      </w:r>
      <w:r>
        <w:rPr>
          <w:rFonts w:cs="Calibri"/>
          <w:position w:val="-6"/>
          <w:sz w:val="24"/>
          <w:szCs w:val="20"/>
          <w:lang w:eastAsia="hr-HR"/>
        </w:rPr>
        <w:t>.</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720"/>
        <w:jc w:val="both"/>
        <w:rPr>
          <w:rFonts w:cs="Calibri"/>
          <w:position w:val="-6"/>
          <w:sz w:val="24"/>
          <w:szCs w:val="20"/>
          <w:lang w:eastAsia="hr-HR"/>
        </w:rPr>
      </w:pPr>
      <w:r>
        <w:rPr>
          <w:rFonts w:cs="Calibri"/>
          <w:position w:val="-6"/>
          <w:sz w:val="24"/>
          <w:szCs w:val="20"/>
          <w:lang w:eastAsia="hr-HR"/>
        </w:rPr>
        <w:t>Sam plan i program rada i ostale elemente izvođenja dopunske i dodatne nastave  izrađuju i evidentiraju učitelji u e-Dnevniku.</w:t>
      </w:r>
    </w:p>
    <w:p w:rsidR="00C80AAC" w:rsidRDefault="00C80AAC">
      <w:pPr>
        <w:spacing w:after="0" w:line="240" w:lineRule="auto"/>
        <w:ind w:firstLine="720"/>
        <w:jc w:val="both"/>
        <w:rPr>
          <w:rFonts w:cs="Calibri"/>
          <w:position w:val="-6"/>
          <w:sz w:val="24"/>
          <w:szCs w:val="20"/>
          <w:lang w:eastAsia="hr-HR"/>
        </w:rPr>
      </w:pPr>
    </w:p>
    <w:p w:rsidR="00C80AAC" w:rsidRDefault="00C80AAC">
      <w:pPr>
        <w:rPr>
          <w:rFonts w:cs="Calibri"/>
          <w:position w:val="-6"/>
          <w:sz w:val="24"/>
          <w:szCs w:val="20"/>
          <w:lang w:eastAsia="hr-HR"/>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sz w:val="24"/>
          <w:szCs w:val="24"/>
        </w:rPr>
      </w:pPr>
    </w:p>
    <w:p w:rsidR="00C80AAC" w:rsidRDefault="00C3493C">
      <w:pPr>
        <w:rPr>
          <w:rFonts w:cs="Calibri"/>
          <w:sz w:val="24"/>
          <w:szCs w:val="24"/>
        </w:rPr>
      </w:pPr>
      <w:r>
        <w:rPr>
          <w:rFonts w:cs="Calibri"/>
          <w:sz w:val="24"/>
          <w:szCs w:val="24"/>
        </w:rPr>
        <w:t>PLAN IZVANNASTAVNIH AKTIVNOSTI</w:t>
      </w:r>
    </w:p>
    <w:p w:rsidR="00C80AAC" w:rsidRDefault="00C80AAC">
      <w:pPr>
        <w:spacing w:after="0" w:line="240" w:lineRule="auto"/>
        <w:ind w:firstLine="708"/>
        <w:rPr>
          <w:rFonts w:cs="Calibri"/>
          <w:position w:val="-6"/>
          <w:sz w:val="24"/>
          <w:szCs w:val="20"/>
          <w:lang w:eastAsia="hr-HR"/>
        </w:rPr>
      </w:pPr>
    </w:p>
    <w:tbl>
      <w:tblPr>
        <w:tblpPr w:rightFromText="180" w:vertAnchor="page" w:horzAnchor="margin" w:tblpX="5" w:tblpY="2821"/>
        <w:tblW w:w="9089" w:type="dxa"/>
        <w:tblLayout w:type="fixed"/>
        <w:tblLook w:val="04A0" w:firstRow="1" w:lastRow="0" w:firstColumn="1" w:lastColumn="0" w:noHBand="0" w:noVBand="1"/>
      </w:tblPr>
      <w:tblGrid>
        <w:gridCol w:w="685"/>
        <w:gridCol w:w="4385"/>
        <w:gridCol w:w="2084"/>
        <w:gridCol w:w="1935"/>
      </w:tblGrid>
      <w:tr w:rsidR="00C80AAC">
        <w:trPr>
          <w:trHeight w:val="443"/>
        </w:trPr>
        <w:tc>
          <w:tcPr>
            <w:tcW w:w="685" w:type="dxa"/>
            <w:tcBorders>
              <w:top w:val="single" w:sz="4" w:space="0" w:color="8EAADB"/>
              <w:left w:val="single" w:sz="4" w:space="0" w:color="8EAADB"/>
              <w:bottom w:val="single" w:sz="4" w:space="0" w:color="7F7F7F"/>
            </w:tcBorders>
            <w:shd w:val="clear" w:color="auto" w:fill="8EAADB"/>
          </w:tcPr>
          <w:p w:rsidR="00C80AAC" w:rsidRDefault="00C3493C">
            <w:pPr>
              <w:spacing w:after="0" w:line="240" w:lineRule="auto"/>
              <w:jc w:val="center"/>
              <w:rPr>
                <w:rFonts w:cs="Calibri"/>
                <w:b/>
                <w:bCs/>
                <w:i/>
                <w:caps/>
                <w:sz w:val="24"/>
                <w:szCs w:val="24"/>
              </w:rPr>
            </w:pPr>
            <w:r>
              <w:rPr>
                <w:rFonts w:cs="Calibri"/>
                <w:b/>
                <w:i/>
                <w:caps/>
                <w:sz w:val="24"/>
                <w:szCs w:val="24"/>
              </w:rPr>
              <w:t>r.br</w:t>
            </w:r>
          </w:p>
        </w:tc>
        <w:tc>
          <w:tcPr>
            <w:tcW w:w="4385" w:type="dxa"/>
            <w:tcBorders>
              <w:top w:val="single" w:sz="4" w:space="0" w:color="8EAADB"/>
              <w:left w:val="single" w:sz="4" w:space="0" w:color="8EAADB"/>
              <w:bottom w:val="single" w:sz="4" w:space="0" w:color="7F7F7F"/>
              <w:right w:val="single" w:sz="4" w:space="0" w:color="8EAADB"/>
            </w:tcBorders>
            <w:shd w:val="clear" w:color="auto" w:fill="8EAADB"/>
          </w:tcPr>
          <w:p w:rsidR="00C80AAC" w:rsidRDefault="00C3493C">
            <w:pPr>
              <w:spacing w:after="0" w:line="240" w:lineRule="auto"/>
              <w:jc w:val="center"/>
              <w:rPr>
                <w:rFonts w:cs="Calibri"/>
                <w:b/>
                <w:bCs/>
                <w:caps/>
                <w:sz w:val="24"/>
                <w:szCs w:val="24"/>
              </w:rPr>
            </w:pPr>
            <w:r>
              <w:rPr>
                <w:rFonts w:cs="Calibri"/>
                <w:b/>
                <w:caps/>
                <w:sz w:val="24"/>
                <w:szCs w:val="24"/>
              </w:rPr>
              <w:t>NAZIV AKTIVNOSTI</w:t>
            </w:r>
          </w:p>
        </w:tc>
        <w:tc>
          <w:tcPr>
            <w:tcW w:w="2084" w:type="dxa"/>
            <w:tcBorders>
              <w:top w:val="single" w:sz="4" w:space="0" w:color="8EAADB"/>
              <w:left w:val="single" w:sz="4" w:space="0" w:color="8EAADB"/>
              <w:bottom w:val="single" w:sz="4" w:space="0" w:color="7F7F7F"/>
              <w:right w:val="single" w:sz="4" w:space="0" w:color="8EAADB"/>
            </w:tcBorders>
            <w:shd w:val="clear" w:color="auto" w:fill="8EAADB"/>
          </w:tcPr>
          <w:p w:rsidR="00C80AAC" w:rsidRDefault="00C3493C">
            <w:pPr>
              <w:spacing w:after="0" w:line="240" w:lineRule="auto"/>
              <w:jc w:val="center"/>
              <w:rPr>
                <w:rFonts w:cs="Calibri"/>
                <w:b/>
                <w:bCs/>
                <w:caps/>
                <w:sz w:val="24"/>
                <w:szCs w:val="24"/>
              </w:rPr>
            </w:pPr>
            <w:r>
              <w:rPr>
                <w:rFonts w:cs="Calibri"/>
                <w:b/>
                <w:caps/>
                <w:sz w:val="24"/>
                <w:szCs w:val="24"/>
              </w:rPr>
              <w:t>PODRUČJE</w:t>
            </w:r>
          </w:p>
        </w:tc>
        <w:tc>
          <w:tcPr>
            <w:tcW w:w="1935" w:type="dxa"/>
            <w:tcBorders>
              <w:top w:val="single" w:sz="4" w:space="0" w:color="8EAADB"/>
              <w:bottom w:val="single" w:sz="4" w:space="0" w:color="7F7F7F"/>
              <w:right w:val="single" w:sz="4" w:space="0" w:color="8EAADB"/>
            </w:tcBorders>
            <w:shd w:val="clear" w:color="auto" w:fill="8EAADB"/>
          </w:tcPr>
          <w:p w:rsidR="00C80AAC" w:rsidRDefault="00C3493C">
            <w:pPr>
              <w:spacing w:after="0" w:line="240" w:lineRule="auto"/>
              <w:jc w:val="center"/>
              <w:rPr>
                <w:rFonts w:cs="Calibri"/>
                <w:b/>
                <w:bCs/>
                <w:caps/>
                <w:sz w:val="24"/>
                <w:szCs w:val="24"/>
              </w:rPr>
            </w:pPr>
            <w:r>
              <w:rPr>
                <w:rFonts w:cs="Calibri"/>
                <w:b/>
                <w:caps/>
                <w:sz w:val="24"/>
                <w:szCs w:val="24"/>
              </w:rPr>
              <w:t>UČITELJ</w:t>
            </w:r>
          </w:p>
        </w:tc>
      </w:tr>
      <w:tr w:rsidR="00C80AAC">
        <w:trPr>
          <w:trHeight w:val="498"/>
        </w:trPr>
        <w:tc>
          <w:tcPr>
            <w:tcW w:w="685" w:type="dxa"/>
            <w:tcBorders>
              <w:top w:val="single" w:sz="4" w:space="0" w:color="8EAADB"/>
              <w:left w:val="single" w:sz="4" w:space="0" w:color="8EAADB"/>
              <w:bottom w:val="single" w:sz="4" w:space="0" w:color="8EAADB"/>
              <w:right w:val="single" w:sz="4" w:space="0" w:color="7F7F7F"/>
            </w:tcBorders>
            <w:shd w:val="clear" w:color="auto" w:fill="F2F2F2"/>
            <w:vAlign w:val="center"/>
          </w:tcPr>
          <w:p w:rsidR="00C80AAC" w:rsidRDefault="00C3493C">
            <w:pPr>
              <w:jc w:val="center"/>
              <w:rPr>
                <w:rFonts w:cs="Calibri"/>
                <w:b/>
                <w:bCs/>
                <w:sz w:val="20"/>
              </w:rPr>
            </w:pPr>
            <w:r>
              <w:rPr>
                <w:rFonts w:cs="Calibri"/>
                <w:sz w:val="20"/>
              </w:rPr>
              <w:t>1.</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r>
              <w:rPr>
                <w:rFonts w:cs="Calibri"/>
                <w:b/>
                <w:szCs w:val="22"/>
              </w:rPr>
              <w:t>Vjeronaučna skupina</w:t>
            </w:r>
            <w:r>
              <w:rPr>
                <w:rFonts w:cs="Calibri"/>
                <w:szCs w:val="22"/>
              </w:rPr>
              <w:t xml:space="preserve"> </w:t>
            </w:r>
          </w:p>
        </w:tc>
        <w:tc>
          <w:tcPr>
            <w:tcW w:w="2084"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jc w:val="center"/>
              <w:rPr>
                <w:rFonts w:ascii="Cambria" w:hAnsi="Cambria" w:cs="Calibri"/>
                <w:sz w:val="20"/>
              </w:rPr>
            </w:pPr>
            <w:r>
              <w:rPr>
                <w:rFonts w:ascii="Cambria" w:hAnsi="Cambria" w:cs="Calibri"/>
                <w:sz w:val="20"/>
              </w:rPr>
              <w:t>religijska  kultura, osobni i socijalni razvoj</w:t>
            </w:r>
          </w:p>
        </w:tc>
        <w:tc>
          <w:tcPr>
            <w:tcW w:w="1935" w:type="dxa"/>
            <w:tcBorders>
              <w:top w:val="single" w:sz="4" w:space="0" w:color="8EAADB"/>
              <w:bottom w:val="single" w:sz="4" w:space="0" w:color="8EAADB"/>
              <w:right w:val="single" w:sz="4" w:space="0" w:color="8EAADB"/>
            </w:tcBorders>
            <w:shd w:val="clear" w:color="auto" w:fill="F2F2F2"/>
            <w:vAlign w:val="center"/>
          </w:tcPr>
          <w:p w:rsidR="00C80AAC" w:rsidRDefault="00C3493C">
            <w:pPr>
              <w:tabs>
                <w:tab w:val="left" w:pos="481"/>
              </w:tabs>
              <w:jc w:val="center"/>
              <w:rPr>
                <w:rFonts w:cs="Calibri"/>
                <w:b/>
                <w:sz w:val="18"/>
              </w:rPr>
            </w:pPr>
            <w:r>
              <w:rPr>
                <w:rFonts w:cs="Calibri"/>
                <w:sz w:val="18"/>
              </w:rPr>
              <w:t>ANICA ALILOVIĆ</w:t>
            </w:r>
          </w:p>
        </w:tc>
      </w:tr>
      <w:tr w:rsidR="00C80AAC">
        <w:trPr>
          <w:trHeight w:val="262"/>
        </w:trPr>
        <w:tc>
          <w:tcPr>
            <w:tcW w:w="685" w:type="dxa"/>
            <w:tcBorders>
              <w:top w:val="single" w:sz="4" w:space="0" w:color="8EAADB"/>
              <w:left w:val="single" w:sz="4" w:space="0" w:color="8EAADB"/>
              <w:bottom w:val="single" w:sz="4" w:space="0" w:color="8EAADB"/>
              <w:right w:val="single" w:sz="4" w:space="0" w:color="7F7F7F"/>
            </w:tcBorders>
            <w:vAlign w:val="center"/>
          </w:tcPr>
          <w:p w:rsidR="00C80AAC" w:rsidRDefault="00C3493C">
            <w:pPr>
              <w:jc w:val="center"/>
              <w:rPr>
                <w:rFonts w:cs="Calibri"/>
                <w:b/>
                <w:bCs/>
                <w:sz w:val="20"/>
              </w:rPr>
            </w:pPr>
            <w:r>
              <w:rPr>
                <w:rFonts w:cs="Calibri"/>
                <w:sz w:val="20"/>
              </w:rPr>
              <w:t>2.</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r>
              <w:rPr>
                <w:rFonts w:cs="Calibri"/>
                <w:b/>
                <w:szCs w:val="22"/>
              </w:rPr>
              <w:t xml:space="preserve">Crveni križ </w:t>
            </w:r>
            <w:r>
              <w:rPr>
                <w:rFonts w:cs="Calibri"/>
                <w:szCs w:val="22"/>
              </w:rPr>
              <w:t>(M/Ž)</w:t>
            </w:r>
          </w:p>
        </w:tc>
        <w:tc>
          <w:tcPr>
            <w:tcW w:w="2084" w:type="dxa"/>
            <w:tcBorders>
              <w:top w:val="single" w:sz="4" w:space="0" w:color="8EAADB"/>
              <w:left w:val="single" w:sz="4" w:space="0" w:color="8EAADB"/>
              <w:bottom w:val="single" w:sz="4" w:space="0" w:color="8EAADB"/>
              <w:right w:val="single" w:sz="4" w:space="0" w:color="8EAADB"/>
            </w:tcBorders>
            <w:vAlign w:val="center"/>
          </w:tcPr>
          <w:p w:rsidR="00C80AAC" w:rsidRDefault="00C3493C">
            <w:pPr>
              <w:jc w:val="center"/>
              <w:rPr>
                <w:rFonts w:ascii="Cambria" w:hAnsi="Cambria" w:cs="Calibri"/>
                <w:sz w:val="20"/>
              </w:rPr>
            </w:pPr>
            <w:r>
              <w:rPr>
                <w:rFonts w:ascii="Cambria" w:hAnsi="Cambria" w:cs="Calibri"/>
                <w:sz w:val="20"/>
              </w:rPr>
              <w:t>društveno-humanističko, tjelesno i zdravstveno</w:t>
            </w:r>
          </w:p>
        </w:tc>
        <w:tc>
          <w:tcPr>
            <w:tcW w:w="1935" w:type="dxa"/>
            <w:tcBorders>
              <w:top w:val="single" w:sz="4" w:space="0" w:color="8EAADB"/>
              <w:bottom w:val="single" w:sz="4" w:space="0" w:color="8EAADB"/>
              <w:right w:val="single" w:sz="4" w:space="0" w:color="8EAADB"/>
            </w:tcBorders>
            <w:vAlign w:val="center"/>
          </w:tcPr>
          <w:p w:rsidR="00C80AAC" w:rsidRDefault="00C3493C">
            <w:pPr>
              <w:tabs>
                <w:tab w:val="left" w:pos="481"/>
              </w:tabs>
              <w:jc w:val="center"/>
            </w:pPr>
            <w:r>
              <w:rPr>
                <w:rFonts w:cs="Calibri"/>
                <w:sz w:val="18"/>
              </w:rPr>
              <w:t>BENEDIKT BILIĆ</w:t>
            </w:r>
          </w:p>
        </w:tc>
      </w:tr>
      <w:tr w:rsidR="00C80AAC">
        <w:trPr>
          <w:trHeight w:val="446"/>
        </w:trPr>
        <w:tc>
          <w:tcPr>
            <w:tcW w:w="685" w:type="dxa"/>
            <w:tcBorders>
              <w:top w:val="single" w:sz="4" w:space="0" w:color="8EAADB"/>
              <w:left w:val="single" w:sz="4" w:space="0" w:color="8EAADB"/>
              <w:bottom w:val="single" w:sz="4" w:space="0" w:color="8EAADB"/>
              <w:right w:val="single" w:sz="4" w:space="0" w:color="7F7F7F"/>
            </w:tcBorders>
            <w:shd w:val="clear" w:color="auto" w:fill="F2F2F2"/>
            <w:vAlign w:val="center"/>
          </w:tcPr>
          <w:p w:rsidR="00C80AAC" w:rsidRDefault="00C3493C">
            <w:pPr>
              <w:jc w:val="center"/>
              <w:rPr>
                <w:rFonts w:cs="Calibri"/>
                <w:b/>
                <w:bCs/>
                <w:sz w:val="20"/>
              </w:rPr>
            </w:pPr>
            <w:r>
              <w:rPr>
                <w:rFonts w:cs="Calibri"/>
                <w:sz w:val="20"/>
              </w:rPr>
              <w:t>3</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r>
              <w:rPr>
                <w:rFonts w:cs="Calibri"/>
                <w:b/>
                <w:szCs w:val="22"/>
              </w:rPr>
              <w:t>Nogomet</w:t>
            </w:r>
            <w:r>
              <w:rPr>
                <w:rFonts w:cs="Calibri"/>
                <w:szCs w:val="22"/>
              </w:rPr>
              <w:t xml:space="preserve"> (M)</w:t>
            </w:r>
          </w:p>
        </w:tc>
        <w:tc>
          <w:tcPr>
            <w:tcW w:w="2084"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jc w:val="center"/>
              <w:rPr>
                <w:rFonts w:ascii="Cambria" w:hAnsi="Cambria" w:cs="Calibri"/>
                <w:sz w:val="20"/>
              </w:rPr>
            </w:pPr>
            <w:r>
              <w:rPr>
                <w:rFonts w:ascii="Cambria" w:hAnsi="Cambria" w:cs="Calibri"/>
                <w:sz w:val="20"/>
              </w:rPr>
              <w:t>tjelesno i zdravstveno</w:t>
            </w:r>
          </w:p>
        </w:tc>
        <w:tc>
          <w:tcPr>
            <w:tcW w:w="1935" w:type="dxa"/>
            <w:tcBorders>
              <w:top w:val="single" w:sz="4" w:space="0" w:color="8EAADB"/>
              <w:bottom w:val="single" w:sz="4" w:space="0" w:color="8EAADB"/>
              <w:right w:val="single" w:sz="4" w:space="0" w:color="8EAADB"/>
            </w:tcBorders>
            <w:shd w:val="clear" w:color="auto" w:fill="F2F2F2"/>
            <w:vAlign w:val="center"/>
          </w:tcPr>
          <w:p w:rsidR="00C80AAC" w:rsidRDefault="00C3493C">
            <w:pPr>
              <w:tabs>
                <w:tab w:val="left" w:pos="481"/>
              </w:tabs>
              <w:jc w:val="center"/>
              <w:rPr>
                <w:rFonts w:cs="Calibri"/>
                <w:b/>
                <w:sz w:val="18"/>
              </w:rPr>
            </w:pPr>
            <w:r>
              <w:rPr>
                <w:rFonts w:cs="Calibri"/>
                <w:sz w:val="18"/>
              </w:rPr>
              <w:t>BENEDIKT BILIĆ</w:t>
            </w:r>
          </w:p>
        </w:tc>
      </w:tr>
      <w:tr w:rsidR="00C80AAC">
        <w:trPr>
          <w:trHeight w:val="410"/>
        </w:trPr>
        <w:tc>
          <w:tcPr>
            <w:tcW w:w="685" w:type="dxa"/>
            <w:tcBorders>
              <w:top w:val="single" w:sz="4" w:space="0" w:color="8EAADB"/>
              <w:left w:val="single" w:sz="4" w:space="0" w:color="8EAADB"/>
              <w:bottom w:val="single" w:sz="4" w:space="0" w:color="8EAADB"/>
              <w:right w:val="single" w:sz="4" w:space="0" w:color="7F7F7F"/>
            </w:tcBorders>
            <w:vAlign w:val="center"/>
          </w:tcPr>
          <w:p w:rsidR="00C80AAC" w:rsidRDefault="00C3493C">
            <w:pPr>
              <w:jc w:val="center"/>
              <w:rPr>
                <w:rFonts w:cs="Calibri"/>
                <w:sz w:val="20"/>
              </w:rPr>
            </w:pPr>
            <w:r>
              <w:rPr>
                <w:rFonts w:cs="Calibri"/>
                <w:sz w:val="20"/>
              </w:rPr>
              <w:t>4.</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b/>
                <w:szCs w:val="22"/>
              </w:rPr>
            </w:pPr>
            <w:r>
              <w:rPr>
                <w:rFonts w:cs="Calibri"/>
                <w:b/>
                <w:szCs w:val="22"/>
              </w:rPr>
              <w:t>Odbojka (Ž)</w:t>
            </w:r>
          </w:p>
        </w:tc>
        <w:tc>
          <w:tcPr>
            <w:tcW w:w="2084" w:type="dxa"/>
            <w:tcBorders>
              <w:top w:val="single" w:sz="4" w:space="0" w:color="8EAADB"/>
              <w:left w:val="single" w:sz="4" w:space="0" w:color="8EAADB"/>
              <w:bottom w:val="single" w:sz="4" w:space="0" w:color="8EAADB"/>
              <w:right w:val="single" w:sz="4" w:space="0" w:color="8EAADB"/>
            </w:tcBorders>
            <w:vAlign w:val="center"/>
          </w:tcPr>
          <w:p w:rsidR="00C80AAC" w:rsidRDefault="00C3493C">
            <w:pPr>
              <w:jc w:val="center"/>
              <w:rPr>
                <w:rFonts w:ascii="Cambria" w:hAnsi="Cambria" w:cs="Calibri"/>
                <w:sz w:val="20"/>
              </w:rPr>
            </w:pPr>
            <w:r>
              <w:rPr>
                <w:rFonts w:ascii="Cambria" w:hAnsi="Cambria" w:cs="Calibri"/>
                <w:sz w:val="20"/>
              </w:rPr>
              <w:t>tjelesno i zdravstveno</w:t>
            </w:r>
          </w:p>
        </w:tc>
        <w:tc>
          <w:tcPr>
            <w:tcW w:w="1935" w:type="dxa"/>
            <w:tcBorders>
              <w:top w:val="single" w:sz="4" w:space="0" w:color="8EAADB"/>
              <w:bottom w:val="single" w:sz="4" w:space="0" w:color="8EAADB"/>
              <w:right w:val="single" w:sz="4" w:space="0" w:color="8EAADB"/>
            </w:tcBorders>
            <w:vAlign w:val="center"/>
          </w:tcPr>
          <w:p w:rsidR="00C80AAC" w:rsidRDefault="00C3493C">
            <w:pPr>
              <w:tabs>
                <w:tab w:val="left" w:pos="481"/>
              </w:tabs>
              <w:jc w:val="center"/>
              <w:rPr>
                <w:rFonts w:cs="Calibri"/>
                <w:b/>
                <w:sz w:val="18"/>
              </w:rPr>
            </w:pPr>
            <w:r>
              <w:rPr>
                <w:rFonts w:cs="Calibri"/>
                <w:sz w:val="18"/>
              </w:rPr>
              <w:t>BENEDIKT BILIĆ</w:t>
            </w:r>
          </w:p>
        </w:tc>
      </w:tr>
      <w:tr w:rsidR="00C80AAC">
        <w:trPr>
          <w:trHeight w:val="262"/>
        </w:trPr>
        <w:tc>
          <w:tcPr>
            <w:tcW w:w="685" w:type="dxa"/>
            <w:tcBorders>
              <w:top w:val="single" w:sz="4" w:space="0" w:color="8EAADB"/>
              <w:left w:val="single" w:sz="4" w:space="0" w:color="8EAADB"/>
              <w:bottom w:val="single" w:sz="4" w:space="0" w:color="8EAADB"/>
              <w:right w:val="single" w:sz="4" w:space="0" w:color="7F7F7F"/>
            </w:tcBorders>
            <w:shd w:val="clear" w:color="auto" w:fill="F2F2F2"/>
            <w:vAlign w:val="center"/>
          </w:tcPr>
          <w:p w:rsidR="00C80AAC" w:rsidRDefault="00C3493C">
            <w:pPr>
              <w:jc w:val="center"/>
              <w:rPr>
                <w:rFonts w:cs="Calibri"/>
                <w:b/>
                <w:bCs/>
                <w:sz w:val="20"/>
              </w:rPr>
            </w:pPr>
            <w:r>
              <w:rPr>
                <w:rFonts w:cs="Calibri"/>
                <w:sz w:val="20"/>
              </w:rPr>
              <w:t>5.</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szCs w:val="22"/>
              </w:rPr>
            </w:pPr>
            <w:r>
              <w:rPr>
                <w:rFonts w:cs="Calibri"/>
                <w:b/>
                <w:szCs w:val="22"/>
              </w:rPr>
              <w:t>Mala likovna skupina</w:t>
            </w:r>
            <w:r>
              <w:rPr>
                <w:rFonts w:cs="Calibri"/>
                <w:szCs w:val="22"/>
              </w:rPr>
              <w:t xml:space="preserve"> (1.a)</w:t>
            </w:r>
          </w:p>
        </w:tc>
        <w:tc>
          <w:tcPr>
            <w:tcW w:w="2084"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jc w:val="center"/>
              <w:rPr>
                <w:rFonts w:ascii="Cambria" w:hAnsi="Cambria" w:cs="Calibri"/>
                <w:sz w:val="20"/>
              </w:rPr>
            </w:pPr>
            <w:r>
              <w:rPr>
                <w:rFonts w:ascii="Cambria" w:hAnsi="Cambria" w:cs="Calibri"/>
                <w:sz w:val="20"/>
              </w:rPr>
              <w:t>umjetničko, likovna kultura</w:t>
            </w:r>
          </w:p>
        </w:tc>
        <w:tc>
          <w:tcPr>
            <w:tcW w:w="1935" w:type="dxa"/>
            <w:tcBorders>
              <w:top w:val="single" w:sz="4" w:space="0" w:color="8EAADB"/>
              <w:bottom w:val="single" w:sz="4" w:space="0" w:color="8EAADB"/>
              <w:right w:val="single" w:sz="4" w:space="0" w:color="8EAADB"/>
            </w:tcBorders>
            <w:shd w:val="clear" w:color="auto" w:fill="F2F2F2"/>
            <w:vAlign w:val="center"/>
          </w:tcPr>
          <w:p w:rsidR="00C80AAC" w:rsidRDefault="00C3493C">
            <w:pPr>
              <w:tabs>
                <w:tab w:val="left" w:pos="481"/>
              </w:tabs>
              <w:jc w:val="center"/>
              <w:rPr>
                <w:rFonts w:cs="Calibri"/>
                <w:b/>
                <w:sz w:val="18"/>
              </w:rPr>
            </w:pPr>
            <w:r>
              <w:rPr>
                <w:rFonts w:cs="Calibri"/>
                <w:sz w:val="18"/>
              </w:rPr>
              <w:t>IVANA STANIĆ</w:t>
            </w:r>
          </w:p>
        </w:tc>
      </w:tr>
      <w:tr w:rsidR="00C80AAC">
        <w:trPr>
          <w:trHeight w:val="524"/>
        </w:trPr>
        <w:tc>
          <w:tcPr>
            <w:tcW w:w="685" w:type="dxa"/>
            <w:tcBorders>
              <w:top w:val="single" w:sz="4" w:space="0" w:color="8EAADB"/>
              <w:left w:val="single" w:sz="4" w:space="0" w:color="8EAADB"/>
              <w:bottom w:val="single" w:sz="4" w:space="0" w:color="8EAADB"/>
              <w:right w:val="single" w:sz="4" w:space="0" w:color="7F7F7F"/>
            </w:tcBorders>
            <w:vAlign w:val="center"/>
          </w:tcPr>
          <w:p w:rsidR="00C80AAC" w:rsidRDefault="00C3493C">
            <w:pPr>
              <w:jc w:val="center"/>
              <w:rPr>
                <w:rFonts w:cs="Calibri"/>
                <w:b/>
                <w:bCs/>
                <w:sz w:val="20"/>
              </w:rPr>
            </w:pPr>
            <w:r>
              <w:rPr>
                <w:rFonts w:cs="Calibri"/>
                <w:sz w:val="20"/>
              </w:rPr>
              <w:t>6.</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szCs w:val="22"/>
              </w:rPr>
            </w:pPr>
            <w:r>
              <w:rPr>
                <w:rFonts w:cs="Calibri"/>
                <w:b/>
                <w:szCs w:val="22"/>
              </w:rPr>
              <w:t>Kreativna radionica</w:t>
            </w:r>
          </w:p>
        </w:tc>
        <w:tc>
          <w:tcPr>
            <w:tcW w:w="2084" w:type="dxa"/>
            <w:tcBorders>
              <w:top w:val="single" w:sz="4" w:space="0" w:color="8EAADB"/>
              <w:left w:val="single" w:sz="4" w:space="0" w:color="8EAADB"/>
              <w:bottom w:val="single" w:sz="4" w:space="0" w:color="8EAADB"/>
              <w:right w:val="single" w:sz="4" w:space="0" w:color="8EAADB"/>
            </w:tcBorders>
            <w:vAlign w:val="center"/>
          </w:tcPr>
          <w:p w:rsidR="00C80AAC" w:rsidRDefault="00C3493C">
            <w:pPr>
              <w:jc w:val="center"/>
              <w:rPr>
                <w:rFonts w:ascii="Cambria" w:hAnsi="Cambria" w:cs="Calibri"/>
                <w:sz w:val="20"/>
              </w:rPr>
            </w:pPr>
            <w:r>
              <w:rPr>
                <w:rFonts w:ascii="Cambria" w:hAnsi="Cambria" w:cs="Calibri"/>
                <w:sz w:val="20"/>
              </w:rPr>
              <w:t>umjetničko, likovna kultura</w:t>
            </w:r>
          </w:p>
        </w:tc>
        <w:tc>
          <w:tcPr>
            <w:tcW w:w="1935" w:type="dxa"/>
            <w:tcBorders>
              <w:top w:val="single" w:sz="4" w:space="0" w:color="8EAADB"/>
              <w:bottom w:val="single" w:sz="4" w:space="0" w:color="8EAADB"/>
              <w:right w:val="single" w:sz="4" w:space="0" w:color="8EAADB"/>
            </w:tcBorders>
            <w:vAlign w:val="center"/>
          </w:tcPr>
          <w:p w:rsidR="00C80AAC" w:rsidRDefault="00C3493C">
            <w:pPr>
              <w:tabs>
                <w:tab w:val="left" w:pos="481"/>
              </w:tabs>
              <w:jc w:val="center"/>
              <w:rPr>
                <w:rFonts w:cs="Calibri"/>
                <w:sz w:val="18"/>
              </w:rPr>
            </w:pPr>
            <w:r>
              <w:rPr>
                <w:rFonts w:cs="Calibri"/>
                <w:sz w:val="18"/>
              </w:rPr>
              <w:t>KATARINA GAČIĆ</w:t>
            </w:r>
          </w:p>
        </w:tc>
      </w:tr>
      <w:tr w:rsidR="00C80AAC">
        <w:trPr>
          <w:trHeight w:val="733"/>
        </w:trPr>
        <w:tc>
          <w:tcPr>
            <w:tcW w:w="685" w:type="dxa"/>
            <w:tcBorders>
              <w:top w:val="single" w:sz="4" w:space="0" w:color="8EAADB"/>
              <w:left w:val="single" w:sz="4" w:space="0" w:color="8EAADB"/>
              <w:bottom w:val="single" w:sz="4" w:space="0" w:color="8EAADB"/>
              <w:right w:val="single" w:sz="4" w:space="0" w:color="7F7F7F"/>
            </w:tcBorders>
            <w:shd w:val="clear" w:color="auto" w:fill="F2F2F2"/>
            <w:vAlign w:val="center"/>
          </w:tcPr>
          <w:p w:rsidR="00C80AAC" w:rsidRDefault="00C3493C">
            <w:pPr>
              <w:jc w:val="center"/>
              <w:rPr>
                <w:rFonts w:cs="Calibri"/>
                <w:b/>
                <w:bCs/>
                <w:sz w:val="20"/>
              </w:rPr>
            </w:pPr>
            <w:r>
              <w:rPr>
                <w:rFonts w:cs="Calibri"/>
                <w:sz w:val="20"/>
              </w:rPr>
              <w:t>7.</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r>
              <w:rPr>
                <w:rFonts w:cs="Calibri"/>
                <w:b/>
                <w:szCs w:val="22"/>
              </w:rPr>
              <w:t>Etno-eko</w:t>
            </w:r>
            <w:r>
              <w:rPr>
                <w:rFonts w:cs="Calibri"/>
                <w:szCs w:val="22"/>
              </w:rPr>
              <w:t xml:space="preserve"> (2. b r.)</w:t>
            </w:r>
          </w:p>
        </w:tc>
        <w:tc>
          <w:tcPr>
            <w:tcW w:w="2084"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jc w:val="center"/>
              <w:rPr>
                <w:rFonts w:ascii="Cambria" w:hAnsi="Cambria" w:cs="Calibri"/>
                <w:sz w:val="20"/>
              </w:rPr>
            </w:pPr>
            <w:r>
              <w:rPr>
                <w:rFonts w:ascii="Cambria" w:hAnsi="Cambria" w:cs="Calibri"/>
                <w:sz w:val="20"/>
              </w:rPr>
              <w:t>društveno-humanističko područje, glazbena kultura, likovna kultura</w:t>
            </w:r>
          </w:p>
        </w:tc>
        <w:tc>
          <w:tcPr>
            <w:tcW w:w="1935" w:type="dxa"/>
            <w:tcBorders>
              <w:top w:val="single" w:sz="4" w:space="0" w:color="8EAADB"/>
              <w:bottom w:val="single" w:sz="4" w:space="0" w:color="8EAADB"/>
              <w:right w:val="single" w:sz="4" w:space="0" w:color="8EAADB"/>
            </w:tcBorders>
            <w:shd w:val="clear" w:color="auto" w:fill="F2F2F2"/>
            <w:vAlign w:val="center"/>
          </w:tcPr>
          <w:p w:rsidR="00C80AAC" w:rsidRDefault="00C3493C">
            <w:pPr>
              <w:tabs>
                <w:tab w:val="left" w:pos="481"/>
              </w:tabs>
              <w:jc w:val="center"/>
              <w:rPr>
                <w:rFonts w:cs="Calibri"/>
                <w:b/>
                <w:sz w:val="18"/>
              </w:rPr>
            </w:pPr>
            <w:r>
              <w:rPr>
                <w:rFonts w:cs="Calibri"/>
                <w:sz w:val="18"/>
              </w:rPr>
              <w:t>MARIJA TANOCKI</w:t>
            </w:r>
          </w:p>
        </w:tc>
      </w:tr>
      <w:tr w:rsidR="00C80AAC">
        <w:trPr>
          <w:trHeight w:val="650"/>
        </w:trPr>
        <w:tc>
          <w:tcPr>
            <w:tcW w:w="685" w:type="dxa"/>
            <w:tcBorders>
              <w:top w:val="single" w:sz="4" w:space="0" w:color="8EAADB"/>
              <w:left w:val="single" w:sz="4" w:space="0" w:color="8EAADB"/>
              <w:bottom w:val="single" w:sz="4" w:space="0" w:color="8EAADB"/>
              <w:right w:val="single" w:sz="4" w:space="0" w:color="7F7F7F"/>
            </w:tcBorders>
            <w:vAlign w:val="center"/>
          </w:tcPr>
          <w:p w:rsidR="00C80AAC" w:rsidRDefault="00C3493C">
            <w:pPr>
              <w:jc w:val="center"/>
              <w:rPr>
                <w:rFonts w:cs="Calibri"/>
                <w:b/>
                <w:bCs/>
                <w:sz w:val="20"/>
              </w:rPr>
            </w:pPr>
            <w:r>
              <w:rPr>
                <w:rFonts w:cs="Calibri"/>
                <w:sz w:val="20"/>
              </w:rPr>
              <w:t>9.</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b/>
                <w:szCs w:val="22"/>
              </w:rPr>
            </w:pPr>
            <w:r>
              <w:rPr>
                <w:rFonts w:cs="Calibri"/>
                <w:b/>
                <w:szCs w:val="22"/>
              </w:rPr>
              <w:t>Ekološka skupina</w:t>
            </w:r>
          </w:p>
          <w:p w:rsidR="00C80AAC" w:rsidRDefault="00C3493C">
            <w:pPr>
              <w:rPr>
                <w:rFonts w:cs="Calibri"/>
                <w:szCs w:val="22"/>
              </w:rPr>
            </w:pPr>
            <w:r>
              <w:rPr>
                <w:rFonts w:cs="Calibri"/>
                <w:szCs w:val="22"/>
              </w:rPr>
              <w:t>(5. - 8. r.)</w:t>
            </w:r>
          </w:p>
        </w:tc>
        <w:tc>
          <w:tcPr>
            <w:tcW w:w="2084" w:type="dxa"/>
            <w:tcBorders>
              <w:top w:val="single" w:sz="4" w:space="0" w:color="8EAADB"/>
              <w:left w:val="single" w:sz="4" w:space="0" w:color="8EAADB"/>
              <w:bottom w:val="single" w:sz="4" w:space="0" w:color="8EAADB"/>
              <w:right w:val="single" w:sz="4" w:space="0" w:color="8EAADB"/>
            </w:tcBorders>
            <w:vAlign w:val="center"/>
          </w:tcPr>
          <w:p w:rsidR="00C80AAC" w:rsidRDefault="00C3493C">
            <w:pPr>
              <w:jc w:val="center"/>
              <w:rPr>
                <w:rFonts w:ascii="Cambria" w:hAnsi="Cambria" w:cs="Calibri"/>
                <w:sz w:val="20"/>
              </w:rPr>
            </w:pPr>
            <w:r>
              <w:rPr>
                <w:rFonts w:ascii="Cambria" w:hAnsi="Cambria" w:cs="Calibri"/>
                <w:sz w:val="20"/>
              </w:rPr>
              <w:t>prirodoslovno područje</w:t>
            </w:r>
          </w:p>
        </w:tc>
        <w:tc>
          <w:tcPr>
            <w:tcW w:w="1935" w:type="dxa"/>
            <w:tcBorders>
              <w:top w:val="single" w:sz="4" w:space="0" w:color="8EAADB"/>
              <w:bottom w:val="single" w:sz="4" w:space="0" w:color="8EAADB"/>
              <w:right w:val="single" w:sz="4" w:space="0" w:color="8EAADB"/>
            </w:tcBorders>
            <w:vAlign w:val="center"/>
          </w:tcPr>
          <w:p w:rsidR="00C80AAC" w:rsidRDefault="00C3493C">
            <w:pPr>
              <w:tabs>
                <w:tab w:val="left" w:pos="481"/>
              </w:tabs>
              <w:jc w:val="center"/>
              <w:rPr>
                <w:rFonts w:cs="Calibri"/>
                <w:b/>
                <w:sz w:val="18"/>
              </w:rPr>
            </w:pPr>
            <w:r>
              <w:rPr>
                <w:rFonts w:cs="Calibri"/>
                <w:sz w:val="18"/>
              </w:rPr>
              <w:t>MIRA ALDUK</w:t>
            </w:r>
          </w:p>
        </w:tc>
      </w:tr>
      <w:tr w:rsidR="00C80AAC">
        <w:trPr>
          <w:trHeight w:val="524"/>
        </w:trPr>
        <w:tc>
          <w:tcPr>
            <w:tcW w:w="685" w:type="dxa"/>
            <w:tcBorders>
              <w:top w:val="single" w:sz="4" w:space="0" w:color="8EAADB"/>
              <w:left w:val="single" w:sz="4" w:space="0" w:color="8EAADB"/>
              <w:bottom w:val="single" w:sz="4" w:space="0" w:color="8EAADB"/>
              <w:right w:val="single" w:sz="4" w:space="0" w:color="7F7F7F"/>
            </w:tcBorders>
            <w:vAlign w:val="center"/>
          </w:tcPr>
          <w:p w:rsidR="00C80AAC" w:rsidRDefault="00C3493C">
            <w:pPr>
              <w:jc w:val="center"/>
              <w:rPr>
                <w:rFonts w:cs="Calibri"/>
                <w:b/>
                <w:bCs/>
                <w:sz w:val="20"/>
              </w:rPr>
            </w:pPr>
            <w:r>
              <w:rPr>
                <w:rFonts w:cs="Calibri"/>
                <w:sz w:val="20"/>
              </w:rPr>
              <w:t>10.</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r>
              <w:rPr>
                <w:rFonts w:cs="Calibri"/>
                <w:b/>
                <w:szCs w:val="22"/>
              </w:rPr>
              <w:t>Likovna skupina</w:t>
            </w:r>
            <w:r>
              <w:rPr>
                <w:rFonts w:cs="Calibri"/>
                <w:szCs w:val="22"/>
              </w:rPr>
              <w:t xml:space="preserve"> </w:t>
            </w:r>
          </w:p>
        </w:tc>
        <w:tc>
          <w:tcPr>
            <w:tcW w:w="2084" w:type="dxa"/>
            <w:tcBorders>
              <w:top w:val="single" w:sz="4" w:space="0" w:color="8EAADB"/>
              <w:left w:val="single" w:sz="4" w:space="0" w:color="8EAADB"/>
              <w:bottom w:val="single" w:sz="4" w:space="0" w:color="8EAADB"/>
              <w:right w:val="single" w:sz="4" w:space="0" w:color="8EAADB"/>
            </w:tcBorders>
            <w:vAlign w:val="center"/>
          </w:tcPr>
          <w:p w:rsidR="00C80AAC" w:rsidRDefault="00C3493C">
            <w:pPr>
              <w:jc w:val="center"/>
              <w:rPr>
                <w:rFonts w:ascii="Cambria" w:hAnsi="Cambria" w:cs="Calibri"/>
                <w:sz w:val="20"/>
              </w:rPr>
            </w:pPr>
            <w:r>
              <w:rPr>
                <w:rFonts w:ascii="Cambria" w:hAnsi="Cambria" w:cs="Calibri"/>
                <w:sz w:val="20"/>
              </w:rPr>
              <w:t>umjetničko, likovna kultura</w:t>
            </w:r>
          </w:p>
        </w:tc>
        <w:tc>
          <w:tcPr>
            <w:tcW w:w="1935" w:type="dxa"/>
            <w:tcBorders>
              <w:top w:val="single" w:sz="4" w:space="0" w:color="8EAADB"/>
              <w:bottom w:val="single" w:sz="4" w:space="0" w:color="8EAADB"/>
              <w:right w:val="single" w:sz="4" w:space="0" w:color="8EAADB"/>
            </w:tcBorders>
            <w:vAlign w:val="center"/>
          </w:tcPr>
          <w:p w:rsidR="00C80AAC" w:rsidRDefault="00C3493C">
            <w:pPr>
              <w:tabs>
                <w:tab w:val="left" w:pos="481"/>
              </w:tabs>
              <w:jc w:val="center"/>
              <w:rPr>
                <w:rFonts w:cs="Calibri"/>
                <w:b/>
                <w:sz w:val="18"/>
              </w:rPr>
            </w:pPr>
            <w:r>
              <w:rPr>
                <w:rFonts w:cs="Calibri"/>
                <w:sz w:val="18"/>
              </w:rPr>
              <w:t>SANDRA TURIĆ</w:t>
            </w:r>
          </w:p>
        </w:tc>
      </w:tr>
      <w:tr w:rsidR="00C80AAC">
        <w:trPr>
          <w:trHeight w:val="262"/>
        </w:trPr>
        <w:tc>
          <w:tcPr>
            <w:tcW w:w="685" w:type="dxa"/>
            <w:tcBorders>
              <w:top w:val="single" w:sz="4" w:space="0" w:color="8EAADB"/>
              <w:left w:val="single" w:sz="4" w:space="0" w:color="8EAADB"/>
              <w:bottom w:val="single" w:sz="4" w:space="0" w:color="8EAADB"/>
              <w:right w:val="single" w:sz="4" w:space="0" w:color="7F7F7F"/>
            </w:tcBorders>
            <w:shd w:val="clear" w:color="auto" w:fill="F2F2F2"/>
            <w:vAlign w:val="center"/>
          </w:tcPr>
          <w:p w:rsidR="00C80AAC" w:rsidRDefault="00C3493C">
            <w:pPr>
              <w:jc w:val="center"/>
              <w:rPr>
                <w:rFonts w:cs="Calibri"/>
                <w:b/>
                <w:bCs/>
                <w:sz w:val="20"/>
              </w:rPr>
            </w:pPr>
            <w:r>
              <w:rPr>
                <w:rFonts w:cs="Calibri"/>
                <w:sz w:val="20"/>
              </w:rPr>
              <w:t>11.</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szCs w:val="22"/>
              </w:rPr>
            </w:pPr>
            <w:r>
              <w:rPr>
                <w:rFonts w:cs="Calibri"/>
                <w:b/>
                <w:szCs w:val="22"/>
              </w:rPr>
              <w:t>Ritmika</w:t>
            </w:r>
            <w:r>
              <w:rPr>
                <w:rFonts w:cs="Calibri"/>
                <w:szCs w:val="22"/>
              </w:rPr>
              <w:t xml:space="preserve"> (1.b.)</w:t>
            </w:r>
          </w:p>
        </w:tc>
        <w:tc>
          <w:tcPr>
            <w:tcW w:w="2084"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jc w:val="center"/>
              <w:rPr>
                <w:rFonts w:ascii="Cambria" w:hAnsi="Cambria" w:cs="Calibri"/>
                <w:sz w:val="20"/>
              </w:rPr>
            </w:pPr>
            <w:r>
              <w:rPr>
                <w:rFonts w:ascii="Cambria" w:hAnsi="Cambria" w:cs="Calibri"/>
                <w:sz w:val="20"/>
              </w:rPr>
              <w:t>tjelesno i zdravstveno, umjetničko, glazbena kultura</w:t>
            </w:r>
          </w:p>
        </w:tc>
        <w:tc>
          <w:tcPr>
            <w:tcW w:w="1935" w:type="dxa"/>
            <w:tcBorders>
              <w:top w:val="single" w:sz="4" w:space="0" w:color="8EAADB"/>
              <w:bottom w:val="single" w:sz="4" w:space="0" w:color="8EAADB"/>
              <w:right w:val="single" w:sz="4" w:space="0" w:color="8EAADB"/>
            </w:tcBorders>
            <w:shd w:val="clear" w:color="auto" w:fill="F2F2F2"/>
            <w:vAlign w:val="center"/>
          </w:tcPr>
          <w:p w:rsidR="00C80AAC" w:rsidRDefault="00C3493C">
            <w:pPr>
              <w:tabs>
                <w:tab w:val="left" w:pos="481"/>
              </w:tabs>
              <w:jc w:val="center"/>
              <w:rPr>
                <w:rFonts w:cs="Calibri"/>
                <w:b/>
                <w:sz w:val="18"/>
              </w:rPr>
            </w:pPr>
            <w:r>
              <w:rPr>
                <w:rFonts w:cs="Calibri"/>
                <w:sz w:val="18"/>
              </w:rPr>
              <w:t>ŽELJKA DITRIH NAGULOV</w:t>
            </w:r>
          </w:p>
        </w:tc>
      </w:tr>
      <w:tr w:rsidR="00C80AAC">
        <w:trPr>
          <w:trHeight w:val="498"/>
        </w:trPr>
        <w:tc>
          <w:tcPr>
            <w:tcW w:w="685" w:type="dxa"/>
            <w:tcBorders>
              <w:top w:val="single" w:sz="4" w:space="0" w:color="8EAADB"/>
              <w:left w:val="single" w:sz="4" w:space="0" w:color="8EAADB"/>
              <w:bottom w:val="single" w:sz="4" w:space="0" w:color="8EAADB"/>
              <w:right w:val="single" w:sz="4" w:space="0" w:color="7F7F7F"/>
            </w:tcBorders>
            <w:vAlign w:val="center"/>
          </w:tcPr>
          <w:p w:rsidR="00C80AAC" w:rsidRDefault="00C3493C">
            <w:pPr>
              <w:jc w:val="center"/>
              <w:rPr>
                <w:rFonts w:cs="Calibri"/>
                <w:b/>
                <w:bCs/>
                <w:sz w:val="20"/>
              </w:rPr>
            </w:pPr>
            <w:r>
              <w:rPr>
                <w:rFonts w:cs="Calibri"/>
                <w:sz w:val="20"/>
              </w:rPr>
              <w:t>12.</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b/>
                <w:szCs w:val="22"/>
              </w:rPr>
            </w:pPr>
            <w:r>
              <w:rPr>
                <w:rFonts w:cs="Calibri"/>
                <w:b/>
                <w:szCs w:val="22"/>
              </w:rPr>
              <w:t xml:space="preserve">Mali </w:t>
            </w:r>
            <w:proofErr w:type="spellStart"/>
            <w:r>
              <w:rPr>
                <w:rFonts w:cs="Calibri"/>
                <w:b/>
                <w:szCs w:val="22"/>
              </w:rPr>
              <w:t>englezi</w:t>
            </w:r>
            <w:proofErr w:type="spellEnd"/>
            <w:r>
              <w:rPr>
                <w:rFonts w:cs="Calibri"/>
                <w:b/>
                <w:szCs w:val="22"/>
              </w:rPr>
              <w:t xml:space="preserve"> </w:t>
            </w:r>
          </w:p>
        </w:tc>
        <w:tc>
          <w:tcPr>
            <w:tcW w:w="2084" w:type="dxa"/>
            <w:tcBorders>
              <w:top w:val="single" w:sz="4" w:space="0" w:color="8EAADB"/>
              <w:left w:val="single" w:sz="4" w:space="0" w:color="8EAADB"/>
              <w:bottom w:val="single" w:sz="4" w:space="0" w:color="8EAADB"/>
              <w:right w:val="single" w:sz="4" w:space="0" w:color="8EAADB"/>
            </w:tcBorders>
            <w:vAlign w:val="center"/>
          </w:tcPr>
          <w:p w:rsidR="00C80AAC" w:rsidRDefault="00C3493C">
            <w:pPr>
              <w:jc w:val="center"/>
              <w:rPr>
                <w:rFonts w:ascii="Cambria" w:hAnsi="Cambria" w:cs="Calibri"/>
                <w:b/>
                <w:sz w:val="20"/>
              </w:rPr>
            </w:pPr>
            <w:r>
              <w:rPr>
                <w:rFonts w:ascii="Cambria" w:hAnsi="Cambria" w:cs="Calibri"/>
                <w:sz w:val="20"/>
              </w:rPr>
              <w:t>jezično-komunikacijsko</w:t>
            </w:r>
          </w:p>
        </w:tc>
        <w:tc>
          <w:tcPr>
            <w:tcW w:w="1935" w:type="dxa"/>
            <w:tcBorders>
              <w:top w:val="single" w:sz="4" w:space="0" w:color="8EAADB"/>
              <w:bottom w:val="single" w:sz="4" w:space="0" w:color="8EAADB"/>
              <w:right w:val="single" w:sz="4" w:space="0" w:color="8EAADB"/>
            </w:tcBorders>
            <w:vAlign w:val="center"/>
          </w:tcPr>
          <w:p w:rsidR="00C80AAC" w:rsidRDefault="00C3493C">
            <w:pPr>
              <w:tabs>
                <w:tab w:val="left" w:pos="481"/>
              </w:tabs>
              <w:jc w:val="center"/>
              <w:rPr>
                <w:rFonts w:cs="Calibri"/>
                <w:sz w:val="18"/>
              </w:rPr>
            </w:pPr>
            <w:r>
              <w:rPr>
                <w:rFonts w:cs="Calibri"/>
                <w:sz w:val="18"/>
              </w:rPr>
              <w:t>JELICA BARIŠIĆ</w:t>
            </w:r>
          </w:p>
        </w:tc>
      </w:tr>
      <w:tr w:rsidR="00C80AAC">
        <w:trPr>
          <w:trHeight w:val="262"/>
        </w:trPr>
        <w:tc>
          <w:tcPr>
            <w:tcW w:w="685" w:type="dxa"/>
            <w:tcBorders>
              <w:top w:val="single" w:sz="4" w:space="0" w:color="8EAADB"/>
              <w:left w:val="single" w:sz="4" w:space="0" w:color="8EAADB"/>
              <w:bottom w:val="single" w:sz="4" w:space="0" w:color="8EAADB"/>
              <w:right w:val="single" w:sz="4" w:space="0" w:color="7F7F7F"/>
            </w:tcBorders>
            <w:shd w:val="clear" w:color="auto" w:fill="F2F2F2"/>
            <w:vAlign w:val="center"/>
          </w:tcPr>
          <w:p w:rsidR="00C80AAC" w:rsidRDefault="00C3493C">
            <w:pPr>
              <w:jc w:val="center"/>
            </w:pPr>
            <w:r>
              <w:rPr>
                <w:rFonts w:cs="Calibri"/>
                <w:sz w:val="20"/>
              </w:rPr>
              <w:t>13.</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b/>
                <w:szCs w:val="22"/>
              </w:rPr>
            </w:pPr>
            <w:r>
              <w:rPr>
                <w:rFonts w:cs="Calibri"/>
                <w:b/>
                <w:szCs w:val="22"/>
              </w:rPr>
              <w:t xml:space="preserve">Šah </w:t>
            </w:r>
            <w:r>
              <w:rPr>
                <w:rFonts w:cs="Calibri"/>
                <w:bCs/>
                <w:szCs w:val="22"/>
              </w:rPr>
              <w:t>(1. – 8. r.)</w:t>
            </w:r>
          </w:p>
        </w:tc>
        <w:tc>
          <w:tcPr>
            <w:tcW w:w="2084"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jc w:val="center"/>
              <w:rPr>
                <w:rFonts w:ascii="Cambria" w:hAnsi="Cambria" w:cs="Calibri"/>
                <w:sz w:val="20"/>
              </w:rPr>
            </w:pPr>
            <w:r>
              <w:rPr>
                <w:rFonts w:ascii="Cambria" w:hAnsi="Cambria" w:cs="Calibri"/>
                <w:sz w:val="20"/>
              </w:rPr>
              <w:t>prirodoslovno i tjelesno – zdravstveno</w:t>
            </w:r>
          </w:p>
        </w:tc>
        <w:tc>
          <w:tcPr>
            <w:tcW w:w="1935" w:type="dxa"/>
            <w:tcBorders>
              <w:top w:val="single" w:sz="4" w:space="0" w:color="8EAADB"/>
              <w:bottom w:val="single" w:sz="4" w:space="0" w:color="8EAADB"/>
              <w:right w:val="single" w:sz="4" w:space="0" w:color="8EAADB"/>
            </w:tcBorders>
            <w:shd w:val="clear" w:color="auto" w:fill="F2F2F2"/>
            <w:vAlign w:val="center"/>
          </w:tcPr>
          <w:p w:rsidR="00C80AAC" w:rsidRDefault="00C3493C">
            <w:pPr>
              <w:tabs>
                <w:tab w:val="left" w:pos="481"/>
              </w:tabs>
              <w:jc w:val="center"/>
              <w:rPr>
                <w:rFonts w:cs="Calibri"/>
                <w:sz w:val="18"/>
              </w:rPr>
            </w:pPr>
            <w:r>
              <w:rPr>
                <w:rFonts w:cs="Calibri"/>
                <w:sz w:val="18"/>
              </w:rPr>
              <w:t>IVAN SARAČEVIĆ</w:t>
            </w:r>
          </w:p>
        </w:tc>
      </w:tr>
      <w:tr w:rsidR="00C80AAC">
        <w:trPr>
          <w:trHeight w:val="262"/>
        </w:trPr>
        <w:tc>
          <w:tcPr>
            <w:tcW w:w="685" w:type="dxa"/>
            <w:tcBorders>
              <w:top w:val="single" w:sz="4" w:space="0" w:color="8EAADB"/>
              <w:left w:val="single" w:sz="4" w:space="0" w:color="8EAADB"/>
              <w:bottom w:val="single" w:sz="4" w:space="0" w:color="8EAADB"/>
              <w:right w:val="single" w:sz="4" w:space="0" w:color="7F7F7F"/>
            </w:tcBorders>
            <w:shd w:val="clear" w:color="auto" w:fill="F2F2F2"/>
            <w:vAlign w:val="center"/>
          </w:tcPr>
          <w:p w:rsidR="00C80AAC" w:rsidRDefault="00C3493C">
            <w:pPr>
              <w:jc w:val="center"/>
            </w:pPr>
            <w:r>
              <w:rPr>
                <w:rFonts w:cs="Calibri"/>
                <w:sz w:val="20"/>
              </w:rPr>
              <w:t>14.</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r>
              <w:rPr>
                <w:rFonts w:cs="Calibri"/>
                <w:b/>
                <w:szCs w:val="22"/>
              </w:rPr>
              <w:t>Zbor,</w:t>
            </w:r>
            <w:r>
              <w:rPr>
                <w:rFonts w:cs="Calibri"/>
                <w:b/>
                <w:caps/>
                <w:szCs w:val="22"/>
              </w:rPr>
              <w:t xml:space="preserve"> </w:t>
            </w:r>
          </w:p>
          <w:p w:rsidR="00C80AAC" w:rsidRDefault="00C3493C">
            <w:pPr>
              <w:rPr>
                <w:rFonts w:cs="Calibri"/>
                <w:b/>
                <w:szCs w:val="22"/>
              </w:rPr>
            </w:pPr>
            <w:r>
              <w:rPr>
                <w:rFonts w:eastAsia="Calibri" w:cs="Calibri"/>
                <w:b/>
                <w:caps/>
                <w:szCs w:val="22"/>
              </w:rPr>
              <w:t xml:space="preserve"> </w:t>
            </w:r>
            <w:r>
              <w:rPr>
                <w:rFonts w:cs="Calibri"/>
                <w:b/>
                <w:szCs w:val="22"/>
              </w:rPr>
              <w:t>Glazbena</w:t>
            </w:r>
            <w:r>
              <w:rPr>
                <w:rFonts w:cs="Calibri"/>
                <w:b/>
                <w:caps/>
                <w:szCs w:val="22"/>
              </w:rPr>
              <w:t xml:space="preserve"> </w:t>
            </w:r>
            <w:r>
              <w:rPr>
                <w:rFonts w:cs="Calibri"/>
                <w:b/>
                <w:szCs w:val="22"/>
              </w:rPr>
              <w:t>radionica</w:t>
            </w:r>
            <w:r>
              <w:rPr>
                <w:rFonts w:cs="Calibri"/>
                <w:b/>
                <w:caps/>
                <w:szCs w:val="22"/>
              </w:rPr>
              <w:t xml:space="preserve"> </w:t>
            </w:r>
            <w:r>
              <w:rPr>
                <w:rFonts w:cs="Calibri"/>
                <w:b/>
                <w:bCs/>
                <w:caps/>
                <w:szCs w:val="22"/>
              </w:rPr>
              <w:t>(M/Ž)</w:t>
            </w:r>
          </w:p>
        </w:tc>
        <w:tc>
          <w:tcPr>
            <w:tcW w:w="2084"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jc w:val="center"/>
              <w:rPr>
                <w:rFonts w:ascii="Cambria" w:hAnsi="Cambria" w:cs="Calibri"/>
                <w:sz w:val="20"/>
              </w:rPr>
            </w:pPr>
            <w:r>
              <w:rPr>
                <w:rFonts w:ascii="Cambria" w:hAnsi="Cambria" w:cs="Calibri"/>
                <w:bCs/>
                <w:sz w:val="20"/>
              </w:rPr>
              <w:t>umjetničko, glazbena kultura</w:t>
            </w:r>
          </w:p>
        </w:tc>
        <w:tc>
          <w:tcPr>
            <w:tcW w:w="1935" w:type="dxa"/>
            <w:tcBorders>
              <w:top w:val="single" w:sz="4" w:space="0" w:color="8EAADB"/>
              <w:bottom w:val="single" w:sz="4" w:space="0" w:color="8EAADB"/>
              <w:right w:val="single" w:sz="4" w:space="0" w:color="8EAADB"/>
            </w:tcBorders>
            <w:shd w:val="clear" w:color="auto" w:fill="F2F2F2"/>
            <w:vAlign w:val="center"/>
          </w:tcPr>
          <w:p w:rsidR="00C80AAC" w:rsidRDefault="00C3493C">
            <w:pPr>
              <w:tabs>
                <w:tab w:val="left" w:pos="481"/>
              </w:tabs>
              <w:jc w:val="center"/>
              <w:rPr>
                <w:rFonts w:cs="Calibri"/>
                <w:sz w:val="18"/>
              </w:rPr>
            </w:pPr>
            <w:r>
              <w:rPr>
                <w:rFonts w:cs="Calibri"/>
                <w:sz w:val="18"/>
              </w:rPr>
              <w:t>IVAN MAJAČIĆ</w:t>
            </w:r>
          </w:p>
        </w:tc>
      </w:tr>
      <w:tr w:rsidR="00C80AAC">
        <w:trPr>
          <w:trHeight w:val="262"/>
        </w:trPr>
        <w:tc>
          <w:tcPr>
            <w:tcW w:w="685" w:type="dxa"/>
            <w:tcBorders>
              <w:top w:val="single" w:sz="4" w:space="0" w:color="8EAADB"/>
              <w:left w:val="single" w:sz="4" w:space="0" w:color="8EAADB"/>
              <w:bottom w:val="single" w:sz="4" w:space="0" w:color="8EAADB"/>
              <w:right w:val="single" w:sz="4" w:space="0" w:color="7F7F7F"/>
            </w:tcBorders>
            <w:vAlign w:val="center"/>
          </w:tcPr>
          <w:p w:rsidR="00C80AAC" w:rsidRDefault="00C3493C">
            <w:pPr>
              <w:jc w:val="center"/>
            </w:pPr>
            <w:r>
              <w:rPr>
                <w:rFonts w:cs="Calibri"/>
                <w:sz w:val="20"/>
              </w:rPr>
              <w:t>15.</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b/>
                <w:szCs w:val="22"/>
              </w:rPr>
            </w:pPr>
            <w:r>
              <w:rPr>
                <w:rFonts w:cs="Calibri"/>
                <w:b/>
                <w:szCs w:val="22"/>
              </w:rPr>
              <w:t>Kreativni znalci</w:t>
            </w:r>
          </w:p>
        </w:tc>
        <w:tc>
          <w:tcPr>
            <w:tcW w:w="2084" w:type="dxa"/>
            <w:tcBorders>
              <w:top w:val="single" w:sz="4" w:space="0" w:color="8EAADB"/>
              <w:left w:val="single" w:sz="4" w:space="0" w:color="8EAADB"/>
              <w:bottom w:val="single" w:sz="4" w:space="0" w:color="8EAADB"/>
              <w:right w:val="single" w:sz="4" w:space="0" w:color="8EAADB"/>
            </w:tcBorders>
            <w:vAlign w:val="center"/>
          </w:tcPr>
          <w:p w:rsidR="00C80AAC" w:rsidRDefault="00C3493C">
            <w:pPr>
              <w:jc w:val="center"/>
              <w:rPr>
                <w:rFonts w:ascii="Cambria" w:hAnsi="Cambria" w:cs="Calibri"/>
                <w:b/>
                <w:bCs/>
                <w:caps/>
                <w:sz w:val="20"/>
              </w:rPr>
            </w:pPr>
            <w:r>
              <w:rPr>
                <w:rFonts w:ascii="Cambria" w:hAnsi="Cambria" w:cs="Calibri"/>
                <w:sz w:val="20"/>
              </w:rPr>
              <w:t>umjetničko, jezična i likovna kultura</w:t>
            </w:r>
          </w:p>
        </w:tc>
        <w:tc>
          <w:tcPr>
            <w:tcW w:w="1935" w:type="dxa"/>
            <w:tcBorders>
              <w:top w:val="single" w:sz="4" w:space="0" w:color="8EAADB"/>
              <w:bottom w:val="single" w:sz="4" w:space="0" w:color="8EAADB"/>
              <w:right w:val="single" w:sz="4" w:space="0" w:color="8EAADB"/>
            </w:tcBorders>
            <w:vAlign w:val="center"/>
          </w:tcPr>
          <w:p w:rsidR="00C80AAC" w:rsidRDefault="00C3493C">
            <w:pPr>
              <w:tabs>
                <w:tab w:val="left" w:pos="481"/>
              </w:tabs>
              <w:jc w:val="center"/>
              <w:rPr>
                <w:rFonts w:cs="Calibri"/>
                <w:sz w:val="18"/>
              </w:rPr>
            </w:pPr>
            <w:r>
              <w:rPr>
                <w:rFonts w:cs="Calibri"/>
                <w:sz w:val="18"/>
              </w:rPr>
              <w:t>MEGI PRGIĆ</w:t>
            </w:r>
          </w:p>
        </w:tc>
      </w:tr>
      <w:tr w:rsidR="00C80AAC">
        <w:trPr>
          <w:trHeight w:val="262"/>
        </w:trPr>
        <w:tc>
          <w:tcPr>
            <w:tcW w:w="685" w:type="dxa"/>
            <w:tcBorders>
              <w:top w:val="single" w:sz="4" w:space="0" w:color="8EAADB"/>
              <w:left w:val="single" w:sz="4" w:space="0" w:color="8EAADB"/>
              <w:bottom w:val="single" w:sz="4" w:space="0" w:color="8EAADB"/>
              <w:right w:val="single" w:sz="4" w:space="0" w:color="7F7F7F"/>
            </w:tcBorders>
            <w:vAlign w:val="center"/>
          </w:tcPr>
          <w:p w:rsidR="00C80AAC" w:rsidRDefault="00C3493C">
            <w:pPr>
              <w:jc w:val="center"/>
            </w:pPr>
            <w:r>
              <w:rPr>
                <w:rFonts w:cs="Calibri"/>
                <w:sz w:val="20"/>
              </w:rPr>
              <w:t>16.</w:t>
            </w:r>
          </w:p>
        </w:tc>
        <w:tc>
          <w:tcPr>
            <w:tcW w:w="4385" w:type="dxa"/>
            <w:tcBorders>
              <w:top w:val="single" w:sz="4" w:space="0" w:color="8EAADB"/>
              <w:left w:val="single" w:sz="4" w:space="0" w:color="8EAADB"/>
              <w:bottom w:val="single" w:sz="4" w:space="0" w:color="8EAADB"/>
              <w:right w:val="single" w:sz="4" w:space="0" w:color="8EAADB"/>
            </w:tcBorders>
            <w:shd w:val="clear" w:color="auto" w:fill="F2F2F2"/>
            <w:vAlign w:val="center"/>
          </w:tcPr>
          <w:p w:rsidR="00C80AAC" w:rsidRDefault="00C3493C">
            <w:pPr>
              <w:rPr>
                <w:rFonts w:cs="Calibri"/>
                <w:b/>
                <w:szCs w:val="22"/>
              </w:rPr>
            </w:pPr>
            <w:r>
              <w:rPr>
                <w:rFonts w:cs="Calibri"/>
                <w:b/>
                <w:szCs w:val="22"/>
              </w:rPr>
              <w:t>Kreativna radionica vjeronauk</w:t>
            </w:r>
          </w:p>
        </w:tc>
        <w:tc>
          <w:tcPr>
            <w:tcW w:w="2084" w:type="dxa"/>
            <w:tcBorders>
              <w:top w:val="single" w:sz="4" w:space="0" w:color="8EAADB"/>
              <w:left w:val="single" w:sz="4" w:space="0" w:color="8EAADB"/>
              <w:bottom w:val="single" w:sz="4" w:space="0" w:color="8EAADB"/>
              <w:right w:val="single" w:sz="4" w:space="0" w:color="8EAADB"/>
            </w:tcBorders>
            <w:vAlign w:val="center"/>
          </w:tcPr>
          <w:p w:rsidR="00C80AAC" w:rsidRDefault="00C3493C">
            <w:pPr>
              <w:jc w:val="center"/>
              <w:rPr>
                <w:rFonts w:ascii="Cambria" w:hAnsi="Cambria" w:cs="Calibri"/>
                <w:b/>
                <w:bCs/>
                <w:caps/>
                <w:sz w:val="20"/>
              </w:rPr>
            </w:pPr>
            <w:r>
              <w:rPr>
                <w:rFonts w:ascii="Cambria" w:hAnsi="Cambria" w:cs="Calibri"/>
                <w:b/>
                <w:bCs/>
                <w:caps/>
                <w:sz w:val="20"/>
              </w:rPr>
              <w:t>vjeronauk</w:t>
            </w:r>
          </w:p>
        </w:tc>
        <w:tc>
          <w:tcPr>
            <w:tcW w:w="1935" w:type="dxa"/>
            <w:tcBorders>
              <w:top w:val="single" w:sz="4" w:space="0" w:color="8EAADB"/>
              <w:bottom w:val="single" w:sz="4" w:space="0" w:color="8EAADB"/>
              <w:right w:val="single" w:sz="4" w:space="0" w:color="8EAADB"/>
            </w:tcBorders>
            <w:vAlign w:val="center"/>
          </w:tcPr>
          <w:p w:rsidR="00C80AAC" w:rsidRDefault="00C3493C">
            <w:pPr>
              <w:tabs>
                <w:tab w:val="left" w:pos="481"/>
              </w:tabs>
              <w:jc w:val="center"/>
              <w:rPr>
                <w:rFonts w:cs="Calibri"/>
                <w:sz w:val="18"/>
              </w:rPr>
            </w:pPr>
            <w:r>
              <w:rPr>
                <w:rFonts w:cs="Calibri"/>
                <w:sz w:val="18"/>
              </w:rPr>
              <w:t>MARIJA MARUŠIĆ SPAJIĆ</w:t>
            </w:r>
          </w:p>
        </w:tc>
      </w:tr>
    </w:tbl>
    <w:p w:rsidR="00C80AAC" w:rsidRDefault="00C80AAC">
      <w:pPr>
        <w:spacing w:after="0" w:line="240" w:lineRule="auto"/>
        <w:ind w:firstLine="708"/>
        <w:rPr>
          <w:rFonts w:cs="Calibri"/>
          <w:position w:val="-6"/>
          <w:sz w:val="24"/>
          <w:szCs w:val="20"/>
          <w:lang w:eastAsia="hr-HR"/>
        </w:rPr>
      </w:pPr>
    </w:p>
    <w:p w:rsidR="00C80AAC" w:rsidRDefault="00C80AAC">
      <w:pPr>
        <w:spacing w:after="0" w:line="240" w:lineRule="auto"/>
        <w:rPr>
          <w:rFonts w:cs="Calibri"/>
          <w:position w:val="-6"/>
          <w:sz w:val="24"/>
          <w:szCs w:val="20"/>
          <w:lang w:eastAsia="hr-HR"/>
        </w:rPr>
      </w:pPr>
    </w:p>
    <w:p w:rsidR="00C80AAC" w:rsidRDefault="00C80AAC">
      <w:pPr>
        <w:spacing w:after="0" w:line="240" w:lineRule="auto"/>
        <w:rPr>
          <w:rFonts w:cs="Calibri"/>
          <w:position w:val="-6"/>
          <w:sz w:val="24"/>
          <w:szCs w:val="20"/>
          <w:lang w:eastAsia="hr-HR"/>
        </w:rPr>
      </w:pPr>
    </w:p>
    <w:p w:rsidR="00C80AAC" w:rsidRDefault="00C80AAC">
      <w:pPr>
        <w:spacing w:after="0" w:line="240" w:lineRule="auto"/>
        <w:rPr>
          <w:rFonts w:cs="Calibri"/>
          <w:position w:val="-6"/>
          <w:sz w:val="24"/>
          <w:szCs w:val="20"/>
          <w:lang w:eastAsia="hr-HR"/>
        </w:rPr>
      </w:pPr>
    </w:p>
    <w:p w:rsidR="00C80AAC" w:rsidRDefault="00C3493C">
      <w:pPr>
        <w:spacing w:after="0" w:line="240" w:lineRule="auto"/>
        <w:rPr>
          <w:rFonts w:cs="Calibri"/>
          <w:position w:val="-6"/>
          <w:sz w:val="24"/>
          <w:szCs w:val="20"/>
          <w:lang w:eastAsia="hr-HR"/>
        </w:rPr>
      </w:pPr>
      <w:r>
        <w:rPr>
          <w:rFonts w:cs="Calibri"/>
          <w:position w:val="-6"/>
          <w:sz w:val="24"/>
          <w:szCs w:val="20"/>
          <w:lang w:eastAsia="hr-HR"/>
        </w:rPr>
        <w:t>Izvannastavne aktivnosti održavaju se prema prethodno utvrđenom rasporedu učitelja.</w:t>
      </w:r>
    </w:p>
    <w:p w:rsidR="00C80AAC" w:rsidRDefault="00C80AAC">
      <w:pPr>
        <w:rPr>
          <w:rFonts w:cs="Calibri"/>
          <w:position w:val="-6"/>
          <w:sz w:val="24"/>
          <w:szCs w:val="20"/>
          <w:lang w:eastAsia="hr-HR"/>
        </w:rPr>
      </w:pPr>
    </w:p>
    <w:p w:rsidR="00C80AAC" w:rsidRDefault="00C3493C">
      <w:pPr>
        <w:spacing w:after="0" w:line="240" w:lineRule="auto"/>
        <w:jc w:val="both"/>
        <w:rPr>
          <w:rFonts w:cs="Calibri"/>
          <w:position w:val="-6"/>
          <w:sz w:val="24"/>
          <w:szCs w:val="20"/>
          <w:lang w:eastAsia="hr-HR"/>
        </w:rPr>
      </w:pPr>
      <w:r>
        <w:rPr>
          <w:rFonts w:cs="Calibri"/>
          <w:position w:val="-6"/>
          <w:sz w:val="24"/>
          <w:szCs w:val="20"/>
          <w:lang w:eastAsia="hr-HR"/>
        </w:rPr>
        <w:t xml:space="preserve">U sklopu Školskog športskog kluba kojeg vodit učitelj TZK Benedikt Bilić učenike se priprema za </w:t>
      </w:r>
      <w:r>
        <w:rPr>
          <w:rFonts w:cs="Calibri"/>
          <w:bCs/>
          <w:position w:val="-6"/>
          <w:sz w:val="24"/>
          <w:szCs w:val="20"/>
          <w:lang w:eastAsia="hr-HR"/>
        </w:rPr>
        <w:t>natjecanja iz atletike, gimnastike, krosa, te ostalih natjecanja predviđena za školsku godinu.</w:t>
      </w:r>
      <w:r>
        <w:rPr>
          <w:rFonts w:cs="Calibri"/>
          <w:position w:val="-6"/>
          <w:sz w:val="24"/>
          <w:szCs w:val="20"/>
          <w:lang w:eastAsia="hr-HR"/>
        </w:rPr>
        <w:t xml:space="preserve"> </w:t>
      </w:r>
    </w:p>
    <w:p w:rsidR="00C80AAC" w:rsidRDefault="00C80AAC">
      <w:pPr>
        <w:rPr>
          <w:rFonts w:cs="Calibri"/>
          <w:i/>
          <w:position w:val="-6"/>
          <w:sz w:val="24"/>
          <w:szCs w:val="20"/>
          <w:lang w:eastAsia="hr-HR"/>
        </w:rPr>
      </w:pPr>
    </w:p>
    <w:p w:rsidR="00C80AAC" w:rsidRDefault="00C3493C">
      <w:pPr>
        <w:rPr>
          <w:rFonts w:cs="Calibri"/>
          <w:i/>
          <w:position w:val="-6"/>
          <w:sz w:val="24"/>
          <w:szCs w:val="20"/>
          <w:lang w:eastAsia="hr-HR"/>
        </w:rPr>
      </w:pPr>
      <w:r>
        <w:rPr>
          <w:rFonts w:cs="Calibri"/>
          <w:position w:val="-6"/>
          <w:sz w:val="24"/>
          <w:szCs w:val="20"/>
          <w:lang w:eastAsia="hr-HR"/>
        </w:rPr>
        <w:t>U školi će djelovati Školsko športsko društvo Mladost.</w:t>
      </w:r>
    </w:p>
    <w:p w:rsidR="00C80AAC" w:rsidRDefault="00C3493C">
      <w:pPr>
        <w:spacing w:after="0" w:line="240" w:lineRule="auto"/>
        <w:jc w:val="both"/>
        <w:rPr>
          <w:rFonts w:cs="Calibri"/>
          <w:position w:val="-6"/>
          <w:sz w:val="24"/>
          <w:szCs w:val="20"/>
          <w:lang w:eastAsia="hr-HR"/>
        </w:rPr>
      </w:pPr>
      <w:r>
        <w:rPr>
          <w:rFonts w:cs="Calibri"/>
          <w:position w:val="-6"/>
          <w:sz w:val="24"/>
          <w:szCs w:val="20"/>
          <w:lang w:eastAsia="hr-HR"/>
        </w:rPr>
        <w:t>Učenici su u mogućnosti uključiti se u izvanškolske aktivnosti koje se nude u selu i okolnim mjestima</w:t>
      </w:r>
      <w:r>
        <w:rPr>
          <w:rFonts w:cs="Calibri"/>
          <w:bCs/>
          <w:position w:val="-6"/>
          <w:sz w:val="24"/>
          <w:szCs w:val="20"/>
          <w:lang w:eastAsia="hr-HR"/>
        </w:rPr>
        <w:t>: NK „Mladost“ Privlaka</w:t>
      </w:r>
      <w:r>
        <w:rPr>
          <w:rFonts w:cs="Calibri"/>
          <w:position w:val="-6"/>
          <w:sz w:val="24"/>
          <w:szCs w:val="20"/>
          <w:lang w:eastAsia="hr-HR"/>
        </w:rPr>
        <w:t xml:space="preserve">, </w:t>
      </w:r>
      <w:r>
        <w:rPr>
          <w:rFonts w:cs="Calibri"/>
          <w:bCs/>
          <w:position w:val="-6"/>
          <w:sz w:val="24"/>
          <w:szCs w:val="20"/>
          <w:lang w:eastAsia="hr-HR"/>
        </w:rPr>
        <w:t>KUD „Klasje“</w:t>
      </w:r>
      <w:r>
        <w:rPr>
          <w:rFonts w:cs="Calibri"/>
          <w:position w:val="-6"/>
          <w:sz w:val="24"/>
          <w:szCs w:val="20"/>
          <w:lang w:eastAsia="hr-HR"/>
        </w:rPr>
        <w:t xml:space="preserve"> , </w:t>
      </w:r>
      <w:r>
        <w:rPr>
          <w:rFonts w:cs="Calibri"/>
          <w:bCs/>
          <w:position w:val="-6"/>
          <w:sz w:val="24"/>
          <w:szCs w:val="20"/>
          <w:lang w:eastAsia="hr-HR"/>
        </w:rPr>
        <w:t>Teniski klub Privlaka</w:t>
      </w:r>
      <w:r>
        <w:rPr>
          <w:rFonts w:cs="Calibri"/>
          <w:position w:val="-6"/>
          <w:sz w:val="24"/>
          <w:szCs w:val="20"/>
          <w:lang w:eastAsia="hr-HR"/>
        </w:rPr>
        <w:t xml:space="preserve">, </w:t>
      </w:r>
      <w:r>
        <w:rPr>
          <w:rFonts w:cs="Calibri"/>
          <w:bCs/>
          <w:position w:val="-6"/>
          <w:sz w:val="24"/>
          <w:szCs w:val="20"/>
          <w:lang w:eastAsia="hr-HR"/>
        </w:rPr>
        <w:t>Glazbena škola Josipa Runjanina Vinkovci</w:t>
      </w:r>
      <w:r>
        <w:rPr>
          <w:rFonts w:cs="Calibri"/>
          <w:position w:val="-6"/>
          <w:sz w:val="24"/>
          <w:szCs w:val="20"/>
          <w:lang w:eastAsia="hr-HR"/>
        </w:rPr>
        <w:t xml:space="preserve">. Rad se odvija u prostorijama navedenih društava i u suradnji s voditeljima aktivnosti. Osim toga, djeca su sudjelovala i u natjecanjima </w:t>
      </w:r>
      <w:r>
        <w:rPr>
          <w:rFonts w:cs="Calibri"/>
          <w:bCs/>
          <w:position w:val="-6"/>
          <w:sz w:val="24"/>
          <w:szCs w:val="20"/>
          <w:lang w:eastAsia="hr-HR"/>
        </w:rPr>
        <w:t>Saveza školskih sportskih klubova</w:t>
      </w:r>
      <w:r>
        <w:rPr>
          <w:rFonts w:cs="Calibri"/>
          <w:position w:val="-6"/>
          <w:sz w:val="24"/>
          <w:szCs w:val="20"/>
          <w:lang w:eastAsia="hr-HR"/>
        </w:rPr>
        <w:t xml:space="preserve"> (nogomet, rukomet, košarka, stolni tenis, atletika, kros i šah) i u suradnji s </w:t>
      </w:r>
      <w:r>
        <w:rPr>
          <w:rFonts w:cs="Calibri"/>
          <w:bCs/>
          <w:position w:val="-6"/>
          <w:sz w:val="24"/>
          <w:szCs w:val="20"/>
          <w:lang w:eastAsia="hr-HR"/>
        </w:rPr>
        <w:t>HAK-om</w:t>
      </w:r>
      <w:r>
        <w:rPr>
          <w:rFonts w:cs="Calibri"/>
          <w:position w:val="-6"/>
          <w:sz w:val="24"/>
          <w:szCs w:val="20"/>
          <w:lang w:eastAsia="hr-HR"/>
        </w:rPr>
        <w:t xml:space="preserve"> provodio se program </w:t>
      </w:r>
      <w:r>
        <w:rPr>
          <w:rFonts w:cs="Calibri"/>
          <w:bCs/>
          <w:i/>
          <w:position w:val="-6"/>
          <w:sz w:val="24"/>
          <w:szCs w:val="20"/>
          <w:lang w:eastAsia="hr-HR"/>
        </w:rPr>
        <w:t>Sigurno u prometu</w:t>
      </w:r>
      <w:r>
        <w:rPr>
          <w:rFonts w:cs="Calibri"/>
          <w:position w:val="-6"/>
          <w:sz w:val="24"/>
          <w:szCs w:val="20"/>
          <w:lang w:eastAsia="hr-HR"/>
        </w:rPr>
        <w:t>. Škola njeguje i dugogodišnju suradnju s Gradskim društvom Crvenog križa Vinkovci te provodimo akciju Solidarnost na djelu, dobrovoljno darivanje krvi i sudjelujemo na natjecanju Mladeži Crvenog križa.</w:t>
      </w:r>
    </w:p>
    <w:p w:rsidR="00C80AAC" w:rsidRDefault="00C80AAC">
      <w:pPr>
        <w:spacing w:after="0" w:line="240" w:lineRule="auto"/>
        <w:ind w:firstLine="708"/>
        <w:jc w:val="both"/>
        <w:rPr>
          <w:rFonts w:cs="Calibri"/>
          <w:position w:val="-6"/>
          <w:sz w:val="24"/>
          <w:szCs w:val="20"/>
          <w:lang w:eastAsia="hr-HR"/>
        </w:rPr>
      </w:pPr>
    </w:p>
    <w:p w:rsidR="00C80AAC" w:rsidRDefault="00C3493C">
      <w:pPr>
        <w:spacing w:after="0" w:line="240" w:lineRule="auto"/>
        <w:ind w:firstLine="708"/>
        <w:jc w:val="both"/>
        <w:rPr>
          <w:rFonts w:cs="Calibri"/>
          <w:position w:val="-6"/>
          <w:sz w:val="24"/>
          <w:szCs w:val="20"/>
          <w:lang w:eastAsia="hr-HR"/>
        </w:rPr>
      </w:pPr>
      <w:r>
        <w:br w:type="page"/>
      </w:r>
    </w:p>
    <w:p w:rsidR="00C80AAC" w:rsidRDefault="00C80AAC">
      <w:pPr>
        <w:rPr>
          <w:rFonts w:ascii="Calibri Light" w:hAnsi="Calibri Light" w:cs="Calibri Light"/>
          <w:color w:val="2F5496"/>
          <w:position w:val="-7"/>
          <w:sz w:val="28"/>
          <w:szCs w:val="28"/>
          <w:lang w:eastAsia="hr-HR"/>
        </w:rPr>
      </w:pPr>
    </w:p>
    <w:p w:rsidR="00C80AAC" w:rsidRDefault="00C3493C">
      <w:pPr>
        <w:pStyle w:val="Naslov2"/>
        <w:rPr>
          <w:lang w:eastAsia="hr-HR"/>
        </w:rPr>
      </w:pPr>
      <w:bookmarkStart w:id="31" w:name="_Toc242969547"/>
      <w:r>
        <w:rPr>
          <w:lang w:eastAsia="hr-HR"/>
        </w:rPr>
        <w:t>PLAN NATJECANJA, SUSRETA I SMOTRI</w:t>
      </w:r>
      <w:bookmarkEnd w:id="31"/>
    </w:p>
    <w:p w:rsidR="00C80AAC" w:rsidRDefault="00C80AAC">
      <w:pPr>
        <w:rPr>
          <w:rFonts w:cs="Calibri"/>
          <w:lang w:eastAsia="hr-HR"/>
        </w:rPr>
      </w:pPr>
    </w:p>
    <w:p w:rsidR="00C80AAC" w:rsidRDefault="00C3493C">
      <w:pPr>
        <w:ind w:firstLine="708"/>
        <w:rPr>
          <w:rFonts w:cs="Calibri"/>
          <w:sz w:val="24"/>
          <w:szCs w:val="24"/>
          <w:lang w:eastAsia="hr-HR"/>
        </w:rPr>
      </w:pPr>
      <w:r>
        <w:rPr>
          <w:rFonts w:cs="Calibri"/>
          <w:sz w:val="24"/>
          <w:szCs w:val="24"/>
          <w:lang w:eastAsia="hr-HR"/>
        </w:rPr>
        <w:t>Naši učenici sudjelovati će u natjecanju, susretu i smotri izvannastavnih aktivnosti na slijedećim područjima:</w:t>
      </w:r>
    </w:p>
    <w:p w:rsidR="00C80AAC" w:rsidRDefault="00C3493C">
      <w:pPr>
        <w:pStyle w:val="Odlomakpopisa"/>
        <w:numPr>
          <w:ilvl w:val="0"/>
          <w:numId w:val="23"/>
        </w:numPr>
        <w:rPr>
          <w:rFonts w:ascii="Calibri" w:hAnsi="Calibri" w:cs="Calibri"/>
          <w:b/>
          <w:bCs/>
          <w:color w:val="2F5496"/>
          <w:sz w:val="24"/>
          <w:szCs w:val="24"/>
        </w:rPr>
      </w:pPr>
      <w:r>
        <w:rPr>
          <w:rFonts w:ascii="Calibri" w:hAnsi="Calibri" w:cs="Calibri"/>
          <w:b/>
          <w:bCs/>
          <w:color w:val="2F5496"/>
          <w:sz w:val="24"/>
          <w:szCs w:val="24"/>
        </w:rPr>
        <w:t>Jezično-umjetničko područje</w:t>
      </w:r>
    </w:p>
    <w:p w:rsidR="00C80AAC" w:rsidRDefault="00C3493C">
      <w:pPr>
        <w:pStyle w:val="Odlomakpopisa"/>
        <w:numPr>
          <w:ilvl w:val="0"/>
          <w:numId w:val="12"/>
        </w:numPr>
        <w:rPr>
          <w:rFonts w:ascii="Calibri" w:hAnsi="Calibri" w:cs="Calibri"/>
          <w:sz w:val="24"/>
          <w:szCs w:val="24"/>
        </w:rPr>
      </w:pPr>
      <w:r>
        <w:rPr>
          <w:rFonts w:ascii="Calibri" w:hAnsi="Calibri" w:cs="Calibri"/>
          <w:sz w:val="24"/>
          <w:szCs w:val="24"/>
        </w:rPr>
        <w:t>LIDRANO - smotra literarnoga, novinarskoga i dramsko-scenskog stvaralaštva</w:t>
      </w:r>
    </w:p>
    <w:p w:rsidR="00C80AAC" w:rsidRDefault="00C3493C">
      <w:pPr>
        <w:pStyle w:val="Odlomakpopisa"/>
        <w:numPr>
          <w:ilvl w:val="0"/>
          <w:numId w:val="12"/>
        </w:numPr>
        <w:rPr>
          <w:rFonts w:ascii="Calibri" w:hAnsi="Calibri" w:cs="Calibri"/>
          <w:sz w:val="24"/>
          <w:szCs w:val="24"/>
        </w:rPr>
      </w:pPr>
      <w:r>
        <w:rPr>
          <w:rFonts w:ascii="Calibri" w:hAnsi="Calibri" w:cs="Calibri"/>
          <w:sz w:val="24"/>
          <w:szCs w:val="24"/>
        </w:rPr>
        <w:t>Natjecanje u znanju stranih jezika (engleski i njemački)</w:t>
      </w:r>
    </w:p>
    <w:p w:rsidR="00C80AAC" w:rsidRDefault="00C80AAC">
      <w:pPr>
        <w:pStyle w:val="Odlomakpopisa"/>
        <w:ind w:left="1800"/>
        <w:rPr>
          <w:rFonts w:ascii="Calibri" w:hAnsi="Calibri" w:cs="Calibri"/>
          <w:sz w:val="24"/>
          <w:szCs w:val="24"/>
        </w:rPr>
      </w:pPr>
    </w:p>
    <w:p w:rsidR="00C80AAC" w:rsidRDefault="00C3493C">
      <w:pPr>
        <w:pStyle w:val="Odlomakpopisa"/>
        <w:numPr>
          <w:ilvl w:val="0"/>
          <w:numId w:val="23"/>
        </w:numPr>
        <w:rPr>
          <w:rFonts w:ascii="Calibri" w:hAnsi="Calibri" w:cs="Calibri"/>
          <w:sz w:val="24"/>
          <w:szCs w:val="24"/>
        </w:rPr>
      </w:pPr>
      <w:r>
        <w:rPr>
          <w:rFonts w:ascii="Calibri" w:hAnsi="Calibri" w:cs="Calibri"/>
          <w:b/>
          <w:bCs/>
          <w:color w:val="2F5496"/>
          <w:sz w:val="24"/>
          <w:szCs w:val="24"/>
        </w:rPr>
        <w:t>Prirodoslovno-matematičko područje</w:t>
      </w:r>
    </w:p>
    <w:p w:rsidR="00C80AAC" w:rsidRDefault="00C3493C">
      <w:pPr>
        <w:pStyle w:val="Odlomakpopisa"/>
        <w:ind w:left="1800"/>
        <w:rPr>
          <w:rFonts w:ascii="Calibri" w:hAnsi="Calibri" w:cs="Calibri"/>
          <w:sz w:val="24"/>
          <w:szCs w:val="24"/>
        </w:rPr>
      </w:pPr>
      <w:r>
        <w:rPr>
          <w:rFonts w:ascii="Calibri" w:hAnsi="Calibri" w:cs="Calibri"/>
          <w:sz w:val="24"/>
          <w:szCs w:val="24"/>
        </w:rPr>
        <w:t xml:space="preserve">Susret i natjecanje iz: </w:t>
      </w:r>
    </w:p>
    <w:p w:rsidR="00C80AAC" w:rsidRDefault="00C3493C">
      <w:pPr>
        <w:pStyle w:val="Odlomakpopisa"/>
        <w:numPr>
          <w:ilvl w:val="0"/>
          <w:numId w:val="39"/>
        </w:numPr>
        <w:rPr>
          <w:rFonts w:ascii="Calibri" w:hAnsi="Calibri" w:cs="Calibri"/>
          <w:sz w:val="24"/>
          <w:szCs w:val="24"/>
        </w:rPr>
      </w:pPr>
      <w:r>
        <w:rPr>
          <w:rFonts w:ascii="Calibri" w:hAnsi="Calibri" w:cs="Calibri"/>
          <w:sz w:val="24"/>
          <w:szCs w:val="24"/>
        </w:rPr>
        <w:t>Matematike,</w:t>
      </w:r>
    </w:p>
    <w:p w:rsidR="00C80AAC" w:rsidRDefault="00C3493C">
      <w:pPr>
        <w:pStyle w:val="Odlomakpopisa"/>
        <w:numPr>
          <w:ilvl w:val="1"/>
          <w:numId w:val="18"/>
        </w:numPr>
        <w:rPr>
          <w:rFonts w:ascii="Calibri" w:hAnsi="Calibri" w:cs="Calibri"/>
          <w:sz w:val="24"/>
          <w:szCs w:val="24"/>
        </w:rPr>
      </w:pPr>
      <w:r>
        <w:rPr>
          <w:rFonts w:ascii="Calibri" w:hAnsi="Calibri" w:cs="Calibri"/>
          <w:sz w:val="24"/>
          <w:szCs w:val="24"/>
        </w:rPr>
        <w:t>kemije,</w:t>
      </w:r>
    </w:p>
    <w:p w:rsidR="00C80AAC" w:rsidRDefault="00C3493C">
      <w:pPr>
        <w:pStyle w:val="Odlomakpopisa"/>
        <w:numPr>
          <w:ilvl w:val="1"/>
          <w:numId w:val="18"/>
        </w:numPr>
        <w:rPr>
          <w:rFonts w:ascii="Calibri" w:hAnsi="Calibri" w:cs="Calibri"/>
          <w:sz w:val="24"/>
          <w:szCs w:val="24"/>
        </w:rPr>
      </w:pPr>
      <w:r>
        <w:rPr>
          <w:rFonts w:ascii="Calibri" w:hAnsi="Calibri" w:cs="Calibri"/>
          <w:sz w:val="24"/>
          <w:szCs w:val="24"/>
        </w:rPr>
        <w:t>biologije,</w:t>
      </w:r>
    </w:p>
    <w:p w:rsidR="00C80AAC" w:rsidRDefault="00C3493C">
      <w:pPr>
        <w:pStyle w:val="Odlomakpopisa"/>
        <w:numPr>
          <w:ilvl w:val="1"/>
          <w:numId w:val="18"/>
        </w:numPr>
        <w:rPr>
          <w:rFonts w:ascii="Calibri" w:hAnsi="Calibri" w:cs="Calibri"/>
          <w:sz w:val="24"/>
          <w:szCs w:val="24"/>
        </w:rPr>
      </w:pPr>
      <w:r>
        <w:rPr>
          <w:rFonts w:ascii="Calibri" w:hAnsi="Calibri" w:cs="Calibri"/>
          <w:sz w:val="24"/>
          <w:szCs w:val="24"/>
        </w:rPr>
        <w:t>geografije</w:t>
      </w:r>
    </w:p>
    <w:p w:rsidR="00C80AAC" w:rsidRDefault="00C80AAC">
      <w:pPr>
        <w:pStyle w:val="Odlomakpopisa"/>
        <w:ind w:left="1800"/>
        <w:rPr>
          <w:rFonts w:ascii="Calibri" w:hAnsi="Calibri" w:cs="Calibri"/>
          <w:sz w:val="24"/>
          <w:szCs w:val="24"/>
        </w:rPr>
      </w:pPr>
    </w:p>
    <w:p w:rsidR="00C80AAC" w:rsidRDefault="00C3493C">
      <w:pPr>
        <w:ind w:left="360"/>
      </w:pPr>
      <w:r>
        <w:rPr>
          <w:rFonts w:cs="Calibri"/>
          <w:i/>
          <w:iCs/>
          <w:sz w:val="24"/>
          <w:szCs w:val="24"/>
          <w:lang w:eastAsia="hr-HR"/>
        </w:rPr>
        <w:t xml:space="preserve">Učenici će također sudjelovati u matematičkom natjecanju „Klokan bez </w:t>
      </w:r>
      <w:proofErr w:type="spellStart"/>
      <w:r>
        <w:rPr>
          <w:rFonts w:cs="Calibri"/>
          <w:i/>
          <w:iCs/>
          <w:sz w:val="24"/>
          <w:szCs w:val="24"/>
          <w:lang w:eastAsia="hr-HR"/>
        </w:rPr>
        <w:t>granica“,Matematička</w:t>
      </w:r>
      <w:proofErr w:type="spellEnd"/>
      <w:r>
        <w:rPr>
          <w:rFonts w:cs="Calibri"/>
          <w:i/>
          <w:iCs/>
          <w:sz w:val="24"/>
          <w:szCs w:val="24"/>
          <w:lang w:eastAsia="hr-HR"/>
        </w:rPr>
        <w:t xml:space="preserve"> liga – ekipno natjecanje i </w:t>
      </w:r>
      <w:proofErr w:type="spellStart"/>
      <w:r>
        <w:rPr>
          <w:rFonts w:cs="Calibri"/>
          <w:i/>
          <w:iCs/>
          <w:sz w:val="24"/>
          <w:szCs w:val="24"/>
          <w:lang w:eastAsia="hr-HR"/>
        </w:rPr>
        <w:t>Sudoku</w:t>
      </w:r>
      <w:proofErr w:type="spellEnd"/>
      <w:r>
        <w:rPr>
          <w:rFonts w:cs="Calibri"/>
          <w:i/>
          <w:iCs/>
          <w:sz w:val="24"/>
          <w:szCs w:val="24"/>
          <w:lang w:eastAsia="hr-HR"/>
        </w:rPr>
        <w:t>.</w:t>
      </w:r>
    </w:p>
    <w:p w:rsidR="00C80AAC" w:rsidRDefault="00C3493C" w:rsidP="006F1112">
      <w:pPr>
        <w:pStyle w:val="Odlomakpopisa"/>
        <w:numPr>
          <w:ilvl w:val="0"/>
          <w:numId w:val="41"/>
        </w:numPr>
        <w:rPr>
          <w:rFonts w:ascii="Calibri" w:hAnsi="Calibri" w:cs="Calibri"/>
          <w:b/>
          <w:bCs/>
          <w:color w:val="2F5496"/>
          <w:sz w:val="24"/>
          <w:szCs w:val="24"/>
        </w:rPr>
      </w:pPr>
      <w:r>
        <w:rPr>
          <w:rFonts w:ascii="Calibri" w:hAnsi="Calibri" w:cs="Calibri"/>
          <w:b/>
          <w:bCs/>
          <w:color w:val="2F5496"/>
          <w:sz w:val="24"/>
          <w:szCs w:val="24"/>
        </w:rPr>
        <w:t>Humanističko područje</w:t>
      </w:r>
    </w:p>
    <w:p w:rsidR="00C80AAC" w:rsidRDefault="00C3493C">
      <w:pPr>
        <w:pStyle w:val="Odlomakpopisa"/>
        <w:numPr>
          <w:ilvl w:val="0"/>
          <w:numId w:val="33"/>
        </w:numPr>
        <w:rPr>
          <w:rFonts w:ascii="Calibri" w:hAnsi="Calibri" w:cs="Calibri"/>
          <w:sz w:val="24"/>
          <w:szCs w:val="24"/>
        </w:rPr>
      </w:pPr>
      <w:r>
        <w:rPr>
          <w:rFonts w:ascii="Calibri" w:hAnsi="Calibri" w:cs="Calibri"/>
          <w:sz w:val="24"/>
          <w:szCs w:val="24"/>
        </w:rPr>
        <w:t>Natjecanje iz povijesti</w:t>
      </w:r>
    </w:p>
    <w:p w:rsidR="00C80AAC" w:rsidRDefault="00C3493C" w:rsidP="006F1112">
      <w:pPr>
        <w:pStyle w:val="Odlomakpopisa"/>
        <w:numPr>
          <w:ilvl w:val="0"/>
          <w:numId w:val="41"/>
        </w:numPr>
        <w:rPr>
          <w:rFonts w:ascii="Calibri" w:hAnsi="Calibri" w:cs="Calibri"/>
          <w:b/>
          <w:bCs/>
          <w:color w:val="2F5496"/>
          <w:sz w:val="24"/>
          <w:szCs w:val="24"/>
        </w:rPr>
      </w:pPr>
      <w:r>
        <w:rPr>
          <w:rFonts w:ascii="Calibri" w:hAnsi="Calibri" w:cs="Calibri"/>
          <w:b/>
          <w:bCs/>
          <w:color w:val="2F5496"/>
          <w:sz w:val="24"/>
          <w:szCs w:val="24"/>
        </w:rPr>
        <w:t>Umjetničko područje</w:t>
      </w:r>
    </w:p>
    <w:p w:rsidR="00C80AAC" w:rsidRDefault="00C3493C" w:rsidP="006F1112">
      <w:pPr>
        <w:pStyle w:val="Odlomakpopisa"/>
        <w:numPr>
          <w:ilvl w:val="1"/>
          <w:numId w:val="42"/>
        </w:numPr>
        <w:rPr>
          <w:rFonts w:ascii="Calibri" w:hAnsi="Calibri" w:cs="Calibri"/>
          <w:sz w:val="24"/>
          <w:szCs w:val="24"/>
        </w:rPr>
      </w:pPr>
      <w:r>
        <w:rPr>
          <w:rFonts w:ascii="Calibri" w:hAnsi="Calibri" w:cs="Calibri"/>
          <w:sz w:val="24"/>
          <w:szCs w:val="24"/>
        </w:rPr>
        <w:t>Smotra likovnog stvaralaštva - LIK</w:t>
      </w:r>
    </w:p>
    <w:p w:rsidR="00C80AAC" w:rsidRDefault="00C3493C" w:rsidP="006F1112">
      <w:pPr>
        <w:pStyle w:val="Odlomakpopisa"/>
        <w:numPr>
          <w:ilvl w:val="1"/>
          <w:numId w:val="42"/>
        </w:numPr>
        <w:rPr>
          <w:rFonts w:ascii="Calibri" w:hAnsi="Calibri" w:cs="Calibri"/>
          <w:sz w:val="24"/>
          <w:szCs w:val="24"/>
        </w:rPr>
      </w:pPr>
      <w:r>
        <w:rPr>
          <w:rFonts w:ascii="Calibri" w:hAnsi="Calibri" w:cs="Calibri"/>
          <w:sz w:val="24"/>
          <w:szCs w:val="24"/>
        </w:rPr>
        <w:t>Revija filmskog i video stvaralaštva</w:t>
      </w:r>
    </w:p>
    <w:p w:rsidR="00C80AAC" w:rsidRDefault="00C3493C" w:rsidP="006F1112">
      <w:pPr>
        <w:pStyle w:val="Odlomakpopisa"/>
        <w:numPr>
          <w:ilvl w:val="0"/>
          <w:numId w:val="41"/>
        </w:numPr>
        <w:rPr>
          <w:rFonts w:ascii="Calibri" w:hAnsi="Calibri" w:cs="Calibri"/>
          <w:sz w:val="24"/>
          <w:szCs w:val="24"/>
        </w:rPr>
      </w:pPr>
      <w:r>
        <w:rPr>
          <w:rFonts w:ascii="Calibri" w:hAnsi="Calibri" w:cs="Calibri"/>
          <w:b/>
          <w:bCs/>
          <w:color w:val="2F5496"/>
          <w:sz w:val="24"/>
          <w:szCs w:val="24"/>
        </w:rPr>
        <w:t>Zdravstveno područje</w:t>
      </w:r>
    </w:p>
    <w:p w:rsidR="00C80AAC" w:rsidRDefault="00C3493C">
      <w:pPr>
        <w:pStyle w:val="Odlomakpopisa"/>
        <w:numPr>
          <w:ilvl w:val="0"/>
          <w:numId w:val="27"/>
        </w:numPr>
        <w:rPr>
          <w:rFonts w:ascii="Calibri" w:hAnsi="Calibri" w:cs="Calibri"/>
          <w:sz w:val="24"/>
          <w:szCs w:val="24"/>
        </w:rPr>
      </w:pPr>
      <w:r>
        <w:rPr>
          <w:rFonts w:ascii="Calibri" w:hAnsi="Calibri" w:cs="Calibri"/>
          <w:sz w:val="24"/>
          <w:szCs w:val="24"/>
        </w:rPr>
        <w:t>Natjecanje mladeži Hrvatskog Crvenog Križa za osnovne i srednje škole</w:t>
      </w:r>
    </w:p>
    <w:p w:rsidR="00C80AAC" w:rsidRDefault="00C3493C" w:rsidP="006F1112">
      <w:pPr>
        <w:pStyle w:val="Odlomakpopisa"/>
        <w:numPr>
          <w:ilvl w:val="0"/>
          <w:numId w:val="41"/>
        </w:numPr>
        <w:rPr>
          <w:rFonts w:ascii="Calibri" w:hAnsi="Calibri" w:cs="Calibri"/>
          <w:b/>
          <w:bCs/>
          <w:color w:val="2F5496"/>
          <w:sz w:val="24"/>
          <w:szCs w:val="24"/>
        </w:rPr>
      </w:pPr>
      <w:r>
        <w:rPr>
          <w:rFonts w:ascii="Calibri" w:hAnsi="Calibri" w:cs="Calibri"/>
          <w:b/>
          <w:bCs/>
          <w:color w:val="2F5496"/>
          <w:sz w:val="24"/>
          <w:szCs w:val="24"/>
        </w:rPr>
        <w:t>Sportska natjecanja</w:t>
      </w:r>
    </w:p>
    <w:p w:rsidR="00C80AAC" w:rsidRDefault="00C3493C">
      <w:pPr>
        <w:pStyle w:val="Odlomakpopisa"/>
        <w:numPr>
          <w:ilvl w:val="1"/>
          <w:numId w:val="8"/>
        </w:numPr>
        <w:rPr>
          <w:rFonts w:ascii="Calibri" w:hAnsi="Calibri" w:cs="Calibri"/>
          <w:sz w:val="24"/>
          <w:szCs w:val="24"/>
        </w:rPr>
      </w:pPr>
      <w:r>
        <w:rPr>
          <w:rFonts w:ascii="Calibri" w:hAnsi="Calibri" w:cs="Calibri"/>
          <w:sz w:val="24"/>
          <w:szCs w:val="24"/>
        </w:rPr>
        <w:t>tijekom školske godine prema kalendaru</w:t>
      </w:r>
    </w:p>
    <w:p w:rsidR="00C80AAC" w:rsidRDefault="00C80AAC">
      <w:pPr>
        <w:pStyle w:val="Odlomakpopisa"/>
        <w:ind w:left="1778"/>
        <w:rPr>
          <w:rFonts w:ascii="Calibri" w:hAnsi="Calibri" w:cs="Calibri"/>
          <w:sz w:val="24"/>
          <w:szCs w:val="24"/>
        </w:rPr>
      </w:pPr>
    </w:p>
    <w:p w:rsidR="00C80AAC" w:rsidRDefault="00C3493C">
      <w:pPr>
        <w:rPr>
          <w:rFonts w:cs="Calibri"/>
          <w:i/>
          <w:iCs/>
          <w:sz w:val="24"/>
          <w:szCs w:val="24"/>
          <w:lang w:eastAsia="hr-HR"/>
        </w:rPr>
      </w:pPr>
      <w:r>
        <w:rPr>
          <w:rFonts w:cs="Calibri"/>
          <w:i/>
          <w:iCs/>
          <w:sz w:val="24"/>
          <w:szCs w:val="24"/>
          <w:lang w:eastAsia="hr-HR"/>
        </w:rPr>
        <w:t>Vrijeme održavanja navedenih natjecanja, susreta i smotri odredit će organizator. Nositelji aktivnosti su voditelji skupina izvannastavnih aktivnosti i dodatne nastave.</w:t>
      </w:r>
    </w:p>
    <w:p w:rsidR="00C80AAC" w:rsidRDefault="00C80AAC">
      <w:pPr>
        <w:pStyle w:val="Naslov2"/>
        <w:rPr>
          <w:rFonts w:ascii="Calibri" w:hAnsi="Calibri" w:cs="Calibri"/>
          <w:i/>
          <w:iCs/>
          <w:sz w:val="24"/>
          <w:szCs w:val="24"/>
          <w:lang w:eastAsia="hr-HR"/>
        </w:rPr>
      </w:pPr>
    </w:p>
    <w:p w:rsidR="00C80AAC" w:rsidRDefault="00C80AAC">
      <w:pPr>
        <w:rPr>
          <w:rFonts w:cs="Calibri"/>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80AAC">
      <w:pPr>
        <w:rPr>
          <w:rFonts w:cs="Calibri"/>
          <w:color w:val="2F5496"/>
          <w:sz w:val="28"/>
          <w:szCs w:val="28"/>
        </w:rPr>
      </w:pPr>
    </w:p>
    <w:p w:rsidR="00C80AAC" w:rsidRDefault="00C3493C">
      <w:pPr>
        <w:pStyle w:val="Naslov2"/>
        <w:rPr>
          <w:rFonts w:ascii="Calibri" w:hAnsi="Calibri" w:cs="Calibri"/>
        </w:rPr>
      </w:pPr>
      <w:bookmarkStart w:id="32" w:name="_Toc242969548"/>
      <w:r>
        <w:rPr>
          <w:rFonts w:ascii="Calibri" w:hAnsi="Calibri" w:cs="Calibri"/>
        </w:rPr>
        <w:t>PROFESIONALNO INFORMIRANJE I USMJERAVANJE</w:t>
      </w:r>
      <w:bookmarkEnd w:id="32"/>
    </w:p>
    <w:p w:rsidR="00C80AAC" w:rsidRDefault="00C80AAC">
      <w:pPr>
        <w:rPr>
          <w:rFonts w:cs="Calibri"/>
        </w:rPr>
      </w:pPr>
    </w:p>
    <w:p w:rsidR="00C80AAC" w:rsidRDefault="00C3493C">
      <w:pPr>
        <w:spacing w:after="0" w:line="240" w:lineRule="auto"/>
        <w:ind w:firstLine="708"/>
        <w:jc w:val="both"/>
      </w:pPr>
      <w:r>
        <w:rPr>
          <w:rFonts w:cs="Calibri"/>
          <w:position w:val="-6"/>
          <w:sz w:val="24"/>
          <w:szCs w:val="20"/>
          <w:lang w:eastAsia="hr-HR"/>
        </w:rPr>
        <w:t xml:space="preserve">U suradnji sa </w:t>
      </w:r>
      <w:r>
        <w:rPr>
          <w:rFonts w:cs="Calibri"/>
          <w:bCs/>
          <w:position w:val="-6"/>
          <w:sz w:val="24"/>
          <w:szCs w:val="20"/>
          <w:lang w:eastAsia="hr-HR"/>
        </w:rPr>
        <w:t>Hrvatskim zavodom za zapošljavanje (HZZ)</w:t>
      </w:r>
      <w:r>
        <w:rPr>
          <w:rFonts w:cs="Calibri"/>
          <w:position w:val="-6"/>
          <w:sz w:val="24"/>
          <w:szCs w:val="20"/>
          <w:lang w:eastAsia="hr-HR"/>
        </w:rPr>
        <w:t xml:space="preserve"> u Vinkovcima, koji ima vrlo dobru </w:t>
      </w:r>
      <w:r>
        <w:rPr>
          <w:rFonts w:cs="Calibri"/>
          <w:bCs/>
          <w:position w:val="-6"/>
          <w:sz w:val="24"/>
          <w:szCs w:val="20"/>
          <w:lang w:eastAsia="hr-HR"/>
        </w:rPr>
        <w:t>službu za profesionalno informiranje</w:t>
      </w:r>
      <w:r>
        <w:rPr>
          <w:rFonts w:cs="Calibri"/>
          <w:position w:val="-6"/>
          <w:sz w:val="24"/>
          <w:szCs w:val="20"/>
          <w:lang w:eastAsia="hr-HR"/>
        </w:rPr>
        <w:t>, razrednici će razraditi programe profesionalnoga informiranja, a to se posebno odnosi na osme razrede. Pedagoginja škole krajem će svibnja održati zajednički roditeljski sastanak s učenicima i roditeljima osmih razreda vezan za upise u srednju školu. Također, tijekom drugoga polugodišta u Školu će biti pozvani predstavnici srednjih škola i pojedinci koji se bave poslovima koji posebno zanimaju učenike.</w:t>
      </w:r>
    </w:p>
    <w:p w:rsidR="00C80AAC" w:rsidRDefault="00C80AAC">
      <w:pPr>
        <w:spacing w:after="0" w:line="240" w:lineRule="auto"/>
        <w:ind w:firstLine="708"/>
        <w:jc w:val="both"/>
        <w:rPr>
          <w:rFonts w:cs="Calibri"/>
          <w:position w:val="-6"/>
          <w:sz w:val="24"/>
          <w:szCs w:val="20"/>
          <w:lang w:eastAsia="hr-HR"/>
        </w:rPr>
      </w:pPr>
    </w:p>
    <w:p w:rsidR="00C80AAC" w:rsidRDefault="00C3493C">
      <w:pPr>
        <w:spacing w:after="0" w:line="240" w:lineRule="auto"/>
        <w:ind w:firstLine="708"/>
        <w:jc w:val="both"/>
      </w:pPr>
      <w:r>
        <w:rPr>
          <w:rFonts w:cs="Calibri"/>
          <w:position w:val="-6"/>
          <w:sz w:val="24"/>
          <w:szCs w:val="20"/>
          <w:lang w:eastAsia="hr-HR"/>
        </w:rPr>
        <w:t xml:space="preserve">Profesionalno usmjeravanje će se provoditi u putem </w:t>
      </w:r>
      <w:r>
        <w:rPr>
          <w:rFonts w:cs="Calibri"/>
          <w:bCs/>
          <w:position w:val="-6"/>
          <w:sz w:val="24"/>
          <w:szCs w:val="20"/>
          <w:lang w:eastAsia="hr-HR"/>
        </w:rPr>
        <w:t>individualnih razgovora</w:t>
      </w:r>
      <w:r>
        <w:rPr>
          <w:rFonts w:cs="Calibri"/>
          <w:position w:val="-6"/>
          <w:sz w:val="24"/>
          <w:szCs w:val="20"/>
          <w:lang w:eastAsia="hr-HR"/>
        </w:rPr>
        <w:t xml:space="preserve"> te posebno osmišljenih </w:t>
      </w:r>
      <w:r>
        <w:rPr>
          <w:rFonts w:cs="Calibri"/>
          <w:bCs/>
          <w:position w:val="-6"/>
          <w:sz w:val="24"/>
          <w:szCs w:val="20"/>
          <w:lang w:eastAsia="hr-HR"/>
        </w:rPr>
        <w:t>radionica</w:t>
      </w:r>
      <w:r>
        <w:rPr>
          <w:rFonts w:cs="Calibri"/>
          <w:position w:val="-6"/>
          <w:sz w:val="24"/>
          <w:szCs w:val="20"/>
          <w:lang w:eastAsia="hr-HR"/>
        </w:rPr>
        <w:t xml:space="preserve"> koje će voditi stručna služba škole.</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708"/>
        <w:jc w:val="both"/>
        <w:rPr>
          <w:rFonts w:cs="Calibri"/>
          <w:position w:val="-6"/>
          <w:sz w:val="24"/>
          <w:szCs w:val="20"/>
          <w:lang w:eastAsia="hr-HR"/>
        </w:rPr>
      </w:pPr>
      <w:r>
        <w:rPr>
          <w:rFonts w:cs="Calibri"/>
          <w:position w:val="-6"/>
          <w:sz w:val="24"/>
          <w:szCs w:val="20"/>
          <w:lang w:eastAsia="hr-HR"/>
        </w:rPr>
        <w:t xml:space="preserve">Učenici i roditelji bit će upućeni i detaljno upoznati sa sustavom upisa u srednje škole putem interneta (upisi.hr). A tijekom nastavne godine pedagog i razrednici će s učenicima osmih razreda održati predavanja i radionice, kao i individualne razgovore i pomoć na temu profesionalnoga informiranja i usmjeravanja. </w:t>
      </w:r>
    </w:p>
    <w:p w:rsidR="00C80AAC" w:rsidRDefault="00C3493C">
      <w:pPr>
        <w:spacing w:after="0" w:line="240" w:lineRule="auto"/>
        <w:jc w:val="both"/>
        <w:rPr>
          <w:rFonts w:eastAsia="Calibri" w:cs="Calibri"/>
          <w:position w:val="-6"/>
          <w:sz w:val="24"/>
          <w:szCs w:val="20"/>
          <w:lang w:eastAsia="hr-HR"/>
        </w:rPr>
      </w:pPr>
      <w:r>
        <w:rPr>
          <w:rFonts w:eastAsia="Calibri" w:cs="Calibri"/>
          <w:position w:val="-6"/>
          <w:sz w:val="24"/>
          <w:szCs w:val="20"/>
          <w:lang w:eastAsia="hr-HR"/>
        </w:rPr>
        <w:t xml:space="preserve">                  </w:t>
      </w:r>
    </w:p>
    <w:p w:rsidR="00C80AAC" w:rsidRDefault="00C3493C">
      <w:pPr>
        <w:spacing w:after="0" w:line="240" w:lineRule="auto"/>
        <w:ind w:firstLine="709"/>
        <w:jc w:val="both"/>
        <w:rPr>
          <w:rFonts w:cs="Calibri"/>
          <w:position w:val="-6"/>
          <w:sz w:val="24"/>
          <w:szCs w:val="20"/>
          <w:lang w:eastAsia="hr-HR"/>
        </w:rPr>
      </w:pPr>
      <w:r>
        <w:rPr>
          <w:rFonts w:cs="Calibri"/>
          <w:position w:val="-6"/>
          <w:sz w:val="24"/>
          <w:szCs w:val="20"/>
          <w:lang w:eastAsia="hr-HR"/>
        </w:rPr>
        <w:t xml:space="preserve">Tijekom ožujka/travnja 2027. godine učenici osmih razreda bit će testirani u Zavodu za zapošljavanje, a također ćemo posebnu brigu voditi o učenicima sa zdravstvenim smetnjama i posebnim obrazovnim potrebama. </w:t>
      </w:r>
    </w:p>
    <w:p w:rsidR="00C80AAC" w:rsidRDefault="00C3493C">
      <w:pPr>
        <w:pStyle w:val="Naslov1"/>
        <w:rPr>
          <w:rFonts w:ascii="Calibri" w:hAnsi="Calibri" w:cs="Calibri"/>
        </w:rPr>
      </w:pPr>
      <w:bookmarkStart w:id="33" w:name="_Toc242969549"/>
      <w:r>
        <w:rPr>
          <w:rFonts w:ascii="Calibri" w:hAnsi="Calibri" w:cs="Calibri"/>
        </w:rPr>
        <w:t>PLAN BRIGE ŠKOLE ZA ZDRAVSTVENO-SOCIJALNU I EKOLOŠKU ZAŠTITU UČENIKA</w:t>
      </w:r>
      <w:bookmarkEnd w:id="33"/>
    </w:p>
    <w:p w:rsidR="00C80AAC" w:rsidRDefault="00C80AAC">
      <w:pPr>
        <w:rPr>
          <w:rFonts w:cs="Calibri"/>
          <w:color w:val="2F5496"/>
          <w:sz w:val="36"/>
          <w:szCs w:val="36"/>
        </w:rPr>
      </w:pPr>
    </w:p>
    <w:p w:rsidR="00C80AAC" w:rsidRDefault="00C3493C">
      <w:pPr>
        <w:spacing w:after="0" w:line="240" w:lineRule="auto"/>
        <w:ind w:firstLine="709"/>
        <w:jc w:val="both"/>
      </w:pPr>
      <w:r>
        <w:rPr>
          <w:rFonts w:cs="Calibri"/>
          <w:position w:val="-6"/>
          <w:sz w:val="24"/>
          <w:szCs w:val="20"/>
          <w:lang w:eastAsia="hr-HR"/>
        </w:rPr>
        <w:t>Škola će posebno voditi brigu o učenicima  sa zdravstvenim teškoćama, učenicima koji su izgubili roditelje i učenicima čiji su roditelji nastradali tijekom Domovinskoga rata, kao i o učenicima čiji su roditelji korisnici socijalne skrbi te o učenicima s posebnim obrazovnim potrebama (koji pohađaju nastavu po prilagođenom programu).</w:t>
      </w:r>
    </w:p>
    <w:p w:rsidR="00C80AAC" w:rsidRDefault="00C80AAC">
      <w:pPr>
        <w:spacing w:after="0" w:line="240" w:lineRule="auto"/>
        <w:ind w:firstLine="709"/>
        <w:jc w:val="both"/>
        <w:rPr>
          <w:rFonts w:cs="Calibri"/>
          <w:b/>
          <w:position w:val="-6"/>
          <w:sz w:val="28"/>
          <w:szCs w:val="28"/>
          <w:lang w:eastAsia="hr-HR"/>
        </w:rPr>
      </w:pPr>
    </w:p>
    <w:p w:rsidR="00C80AAC" w:rsidRDefault="00C3493C">
      <w:pPr>
        <w:spacing w:after="0" w:line="240" w:lineRule="auto"/>
        <w:ind w:firstLine="709"/>
        <w:jc w:val="both"/>
        <w:rPr>
          <w:rFonts w:cs="Calibri"/>
          <w:position w:val="-6"/>
          <w:sz w:val="24"/>
          <w:szCs w:val="20"/>
          <w:lang w:eastAsia="hr-HR"/>
        </w:rPr>
      </w:pPr>
      <w:r>
        <w:rPr>
          <w:rFonts w:cs="Calibri"/>
          <w:position w:val="-6"/>
          <w:sz w:val="24"/>
          <w:szCs w:val="20"/>
          <w:lang w:eastAsia="hr-HR"/>
        </w:rPr>
        <w:t>Škola će organizirati školsku kuhinju, liječničke preglede u suradnji sa Zavodom za javno zdravstvo iz Vinkovaca, cijepljenje i preventivne preglede učenika škole. Rekreativne izlete škola će organizirati u mjesecu svibnju.</w:t>
      </w:r>
    </w:p>
    <w:p w:rsidR="00C80AAC" w:rsidRDefault="00C80AAC">
      <w:pPr>
        <w:spacing w:after="0" w:line="240" w:lineRule="auto"/>
        <w:ind w:firstLine="709"/>
        <w:jc w:val="both"/>
        <w:rPr>
          <w:rFonts w:cs="Calibri"/>
          <w:position w:val="-6"/>
          <w:sz w:val="24"/>
          <w:szCs w:val="20"/>
          <w:lang w:eastAsia="hr-HR"/>
        </w:rPr>
      </w:pPr>
    </w:p>
    <w:p w:rsidR="00C80AAC" w:rsidRDefault="00C3493C">
      <w:pPr>
        <w:spacing w:after="0" w:line="240" w:lineRule="auto"/>
        <w:jc w:val="both"/>
        <w:rPr>
          <w:rFonts w:cs="Calibri"/>
          <w:position w:val="-6"/>
          <w:sz w:val="24"/>
          <w:szCs w:val="20"/>
          <w:lang w:eastAsia="hr-HR"/>
        </w:rPr>
      </w:pPr>
      <w:r>
        <w:rPr>
          <w:rFonts w:eastAsia="Calibri" w:cs="Calibri"/>
          <w:position w:val="-6"/>
          <w:sz w:val="24"/>
          <w:szCs w:val="20"/>
          <w:lang w:eastAsia="hr-HR"/>
        </w:rPr>
        <w:t xml:space="preserve"> </w:t>
      </w:r>
      <w:r>
        <w:rPr>
          <w:rFonts w:cs="Calibri"/>
          <w:position w:val="-6"/>
          <w:sz w:val="24"/>
          <w:szCs w:val="20"/>
          <w:lang w:eastAsia="hr-HR"/>
        </w:rPr>
        <w:tab/>
        <w:t>Škola nema učenika-putnika. Škola će organizirati sa socijalnim i drugim službama akciju poduke o pružanju prve pomoći i zbrinjavanju učenika u zajednici s pomlatkom Crvenoga križa. Posebno je značajno da će biti održani roditeljski sastanci na temu zaštite i sigurnosti učenika u školi i na putu do škole i kuće.</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720"/>
        <w:jc w:val="both"/>
      </w:pPr>
      <w:r>
        <w:rPr>
          <w:rFonts w:cs="Calibri"/>
          <w:position w:val="-6"/>
          <w:sz w:val="24"/>
          <w:szCs w:val="20"/>
          <w:lang w:eastAsia="hr-HR"/>
        </w:rPr>
        <w:t>Razrednici će održati posebna predavanja i koordinirati dobre odnose među učenicima i učiteljima te učenicima i roditeljima.</w:t>
      </w:r>
    </w:p>
    <w:p w:rsidR="00C80AAC" w:rsidRDefault="00C80AAC">
      <w:pPr>
        <w:rPr>
          <w:rFonts w:cs="Calibri"/>
          <w:position w:val="-6"/>
          <w:sz w:val="24"/>
          <w:szCs w:val="20"/>
          <w:lang w:eastAsia="hr-HR"/>
        </w:rPr>
        <w:sectPr w:rsidR="00C80AAC">
          <w:footerReference w:type="default" r:id="rId10"/>
          <w:footerReference w:type="first" r:id="rId11"/>
          <w:pgSz w:w="11906" w:h="16838"/>
          <w:pgMar w:top="851" w:right="1320" w:bottom="776" w:left="1320" w:header="0" w:footer="720" w:gutter="0"/>
          <w:pgNumType w:start="1"/>
          <w:cols w:space="720"/>
          <w:formProt w:val="0"/>
          <w:docGrid w:linePitch="360"/>
        </w:sectPr>
      </w:pPr>
    </w:p>
    <w:p w:rsidR="00C80AAC" w:rsidRDefault="00C3493C">
      <w:pPr>
        <w:pStyle w:val="Naslov1"/>
      </w:pPr>
      <w:bookmarkStart w:id="34" w:name="_Toc242969550"/>
      <w:r>
        <w:rPr>
          <w:rFonts w:ascii="Calibri" w:hAnsi="Calibri" w:cs="Calibri"/>
        </w:rPr>
        <w:t>PODACI O RADNIM ZADUŽENJIMA</w:t>
      </w:r>
      <w:bookmarkEnd w:id="34"/>
    </w:p>
    <w:p w:rsidR="00C80AAC" w:rsidRDefault="00C80AAC">
      <w:pPr>
        <w:rPr>
          <w:rFonts w:cs="Calibri"/>
        </w:rPr>
      </w:pPr>
    </w:p>
    <w:p w:rsidR="00C80AAC" w:rsidRDefault="00C3493C">
      <w:pPr>
        <w:pStyle w:val="Naslov2"/>
        <w:rPr>
          <w:rFonts w:ascii="Calibri" w:hAnsi="Calibri" w:cs="Calibri"/>
          <w:color w:val="000000"/>
        </w:rPr>
      </w:pPr>
      <w:bookmarkStart w:id="35" w:name="_Toc242969551"/>
      <w:r>
        <w:rPr>
          <w:rFonts w:ascii="Calibri" w:hAnsi="Calibri" w:cs="Calibri"/>
          <w:color w:val="000000"/>
        </w:rPr>
        <w:t>TJEDNA ZADUŽENJA ODGOJNO-OBRAZOVNIH RADNIKA</w:t>
      </w:r>
      <w:bookmarkEnd w:id="35"/>
    </w:p>
    <w:p w:rsidR="00C80AAC" w:rsidRDefault="00C80AAC">
      <w:pPr>
        <w:rPr>
          <w:rFonts w:cs="Calibri"/>
          <w:color w:val="000000"/>
        </w:rPr>
      </w:pPr>
    </w:p>
    <w:p w:rsidR="00C80AAC" w:rsidRDefault="00C80AAC">
      <w:pPr>
        <w:rPr>
          <w:rFonts w:cs="Calibri"/>
        </w:rPr>
      </w:pPr>
    </w:p>
    <w:p w:rsidR="00C80AAC" w:rsidRDefault="00E215C1">
      <w:pPr>
        <w:rPr>
          <w:rFonts w:cs="Calibri"/>
        </w:rPr>
      </w:pPr>
      <w:r>
        <w:rPr>
          <w:rFonts w:cs="Calibri"/>
          <w:noProof/>
          <w:lang w:eastAsia="hr-HR"/>
        </w:rPr>
        <w:drawing>
          <wp:inline distT="0" distB="0" distL="0" distR="0">
            <wp:extent cx="9658350" cy="3895725"/>
            <wp:effectExtent l="0" t="0" r="0"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l="-2" t="-5" r="-2" b="-5"/>
                    <a:stretch>
                      <a:fillRect/>
                    </a:stretch>
                  </pic:blipFill>
                  <pic:spPr bwMode="auto">
                    <a:xfrm>
                      <a:off x="0" y="0"/>
                      <a:ext cx="9658350" cy="3895725"/>
                    </a:xfrm>
                    <a:prstGeom prst="rect">
                      <a:avLst/>
                    </a:prstGeom>
                    <a:noFill/>
                    <a:ln>
                      <a:noFill/>
                    </a:ln>
                  </pic:spPr>
                </pic:pic>
              </a:graphicData>
            </a:graphic>
          </wp:inline>
        </w:drawing>
      </w:r>
    </w:p>
    <w:p w:rsidR="00C80AAC" w:rsidRDefault="00C80AAC">
      <w:pPr>
        <w:rPr>
          <w:rFonts w:cs="Calibri"/>
        </w:rPr>
      </w:pPr>
    </w:p>
    <w:p w:rsidR="00C80AAC" w:rsidRDefault="00C80AAC">
      <w:pPr>
        <w:rPr>
          <w:rFonts w:cs="Calibri"/>
        </w:rPr>
      </w:pPr>
    </w:p>
    <w:p w:rsidR="00C80AAC" w:rsidRDefault="00E215C1">
      <w:pPr>
        <w:rPr>
          <w:rFonts w:cs="Calibri"/>
        </w:rPr>
      </w:pPr>
      <w:r>
        <w:rPr>
          <w:rFonts w:cs="Calibri"/>
          <w:noProof/>
          <w:lang w:eastAsia="hr-HR"/>
        </w:rPr>
        <w:drawing>
          <wp:inline distT="0" distB="0" distL="0" distR="0">
            <wp:extent cx="9667875" cy="4057650"/>
            <wp:effectExtent l="0" t="0" r="9525" b="0"/>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3" cstate="print">
                      <a:extLst>
                        <a:ext uri="{28A0092B-C50C-407E-A947-70E740481C1C}">
                          <a14:useLocalDpi xmlns:a14="http://schemas.microsoft.com/office/drawing/2010/main" val="0"/>
                        </a:ext>
                      </a:extLst>
                    </a:blip>
                    <a:srcRect l="-2" t="-5" r="-2" b="-5"/>
                    <a:stretch>
                      <a:fillRect/>
                    </a:stretch>
                  </pic:blipFill>
                  <pic:spPr bwMode="auto">
                    <a:xfrm>
                      <a:off x="0" y="0"/>
                      <a:ext cx="9667875" cy="4057650"/>
                    </a:xfrm>
                    <a:prstGeom prst="rect">
                      <a:avLst/>
                    </a:prstGeom>
                    <a:noFill/>
                    <a:ln>
                      <a:noFill/>
                    </a:ln>
                  </pic:spPr>
                </pic:pic>
              </a:graphicData>
            </a:graphic>
          </wp:inline>
        </w:drawing>
      </w: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E215C1">
      <w:pPr>
        <w:rPr>
          <w:rFonts w:cs="Calibri"/>
        </w:rPr>
      </w:pPr>
      <w:r>
        <w:rPr>
          <w:rFonts w:cs="Calibri"/>
          <w:noProof/>
          <w:lang w:eastAsia="hr-HR"/>
        </w:rPr>
        <w:drawing>
          <wp:inline distT="0" distB="0" distL="0" distR="0">
            <wp:extent cx="9667875" cy="3533775"/>
            <wp:effectExtent l="0" t="0" r="9525" b="9525"/>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14" cstate="print">
                      <a:extLst>
                        <a:ext uri="{28A0092B-C50C-407E-A947-70E740481C1C}">
                          <a14:useLocalDpi xmlns:a14="http://schemas.microsoft.com/office/drawing/2010/main" val="0"/>
                        </a:ext>
                      </a:extLst>
                    </a:blip>
                    <a:srcRect l="-2" t="-6" r="-2" b="-6"/>
                    <a:stretch>
                      <a:fillRect/>
                    </a:stretch>
                  </pic:blipFill>
                  <pic:spPr bwMode="auto">
                    <a:xfrm>
                      <a:off x="0" y="0"/>
                      <a:ext cx="9667875" cy="3533775"/>
                    </a:xfrm>
                    <a:prstGeom prst="rect">
                      <a:avLst/>
                    </a:prstGeom>
                    <a:noFill/>
                    <a:ln>
                      <a:noFill/>
                    </a:ln>
                  </pic:spPr>
                </pic:pic>
              </a:graphicData>
            </a:graphic>
          </wp:inline>
        </w:drawing>
      </w: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80AAC">
      <w:pPr>
        <w:rPr>
          <w:rFonts w:cs="Calibri"/>
        </w:rPr>
      </w:pPr>
    </w:p>
    <w:p w:rsidR="00C80AAC" w:rsidRDefault="00C3493C">
      <w:pPr>
        <w:pStyle w:val="Heading"/>
        <w:tabs>
          <w:tab w:val="left" w:pos="930"/>
          <w:tab w:val="center" w:pos="5457"/>
        </w:tabs>
        <w:ind w:firstLine="115"/>
        <w:jc w:val="center"/>
        <w:rPr>
          <w:sz w:val="36"/>
          <w:szCs w:val="36"/>
          <w:lang w:eastAsia="hr-HR"/>
        </w:rPr>
      </w:pPr>
      <w:r>
        <w:rPr>
          <w:sz w:val="36"/>
          <w:szCs w:val="36"/>
        </w:rPr>
        <w:t>KALENDAR RADA ZA ŠKOLSKU GODINU</w:t>
      </w:r>
    </w:p>
    <w:p w:rsidR="00C80AAC" w:rsidRDefault="00C3493C">
      <w:pPr>
        <w:pStyle w:val="Heading"/>
        <w:ind w:firstLine="115"/>
        <w:jc w:val="center"/>
        <w:rPr>
          <w:sz w:val="36"/>
          <w:szCs w:val="36"/>
        </w:rPr>
      </w:pPr>
      <w:r>
        <w:rPr>
          <w:sz w:val="36"/>
          <w:szCs w:val="36"/>
        </w:rPr>
        <w:t>2026./2027.</w:t>
      </w:r>
    </w:p>
    <w:p w:rsidR="00C80AAC" w:rsidRDefault="00C3493C">
      <w:pPr>
        <w:jc w:val="center"/>
      </w:pPr>
      <w:r>
        <w:t>(77-2) + (101-1) = 178-3=175 radnih dana</w:t>
      </w:r>
    </w:p>
    <w:tbl>
      <w:tblPr>
        <w:tblW w:w="10125" w:type="dxa"/>
        <w:jc w:val="center"/>
        <w:tblLayout w:type="fixed"/>
        <w:tblLook w:val="04A0" w:firstRow="1" w:lastRow="0" w:firstColumn="1" w:lastColumn="0" w:noHBand="0" w:noVBand="1"/>
      </w:tblPr>
      <w:tblGrid>
        <w:gridCol w:w="3375"/>
        <w:gridCol w:w="3375"/>
        <w:gridCol w:w="3375"/>
      </w:tblGrid>
      <w:tr w:rsidR="00C80AAC">
        <w:trPr>
          <w:trHeight w:val="397"/>
          <w:jc w:val="center"/>
        </w:trPr>
        <w:tc>
          <w:tcPr>
            <w:tcW w:w="3375" w:type="dxa"/>
            <w:tcBorders>
              <w:top w:val="single" w:sz="4" w:space="0" w:color="159CCB"/>
              <w:left w:val="single" w:sz="4" w:space="0" w:color="159CCB"/>
              <w:bottom w:val="single" w:sz="4" w:space="0" w:color="159CCB"/>
              <w:right w:val="single" w:sz="4" w:space="0" w:color="159CCB"/>
            </w:tcBorders>
            <w:shd w:val="clear" w:color="auto" w:fill="B3E5F7"/>
            <w:vAlign w:val="center"/>
          </w:tcPr>
          <w:p w:rsidR="00C80AAC" w:rsidRDefault="00C3493C">
            <w:pPr>
              <w:jc w:val="center"/>
              <w:rPr>
                <w:rFonts w:ascii="Trebuchet MS" w:eastAsia="Trebuchet MS" w:hAnsi="Trebuchet MS" w:cs="Trebuchet MS"/>
                <w:b/>
                <w:sz w:val="22"/>
                <w:szCs w:val="22"/>
              </w:rPr>
            </w:pPr>
            <w:r>
              <w:rPr>
                <w:rFonts w:ascii="Trebuchet MS" w:eastAsia="Trebuchet MS" w:hAnsi="Trebuchet MS" w:cs="Trebuchet MS"/>
                <w:b/>
                <w:sz w:val="22"/>
                <w:szCs w:val="22"/>
              </w:rPr>
              <w:t>RUJAN (18)</w:t>
            </w:r>
          </w:p>
        </w:tc>
        <w:tc>
          <w:tcPr>
            <w:tcW w:w="3375" w:type="dxa"/>
            <w:tcBorders>
              <w:top w:val="single" w:sz="4" w:space="0" w:color="159CCB"/>
              <w:left w:val="single" w:sz="4" w:space="0" w:color="159CCB"/>
              <w:bottom w:val="single" w:sz="4" w:space="0" w:color="159CCB"/>
              <w:right w:val="single" w:sz="4" w:space="0" w:color="159CCB"/>
            </w:tcBorders>
            <w:shd w:val="clear" w:color="auto" w:fill="B3E5F7"/>
            <w:vAlign w:val="center"/>
          </w:tcPr>
          <w:p w:rsidR="00C80AAC" w:rsidRDefault="00C3493C">
            <w:pPr>
              <w:jc w:val="center"/>
              <w:rPr>
                <w:rFonts w:ascii="Trebuchet MS" w:eastAsia="Trebuchet MS" w:hAnsi="Trebuchet MS" w:cs="Trebuchet MS"/>
                <w:b/>
                <w:sz w:val="22"/>
                <w:szCs w:val="22"/>
              </w:rPr>
            </w:pPr>
            <w:r>
              <w:rPr>
                <w:rFonts w:ascii="Trebuchet MS" w:eastAsia="Trebuchet MS" w:hAnsi="Trebuchet MS" w:cs="Trebuchet MS"/>
                <w:b/>
                <w:sz w:val="22"/>
                <w:szCs w:val="22"/>
              </w:rPr>
              <w:t>LISTOPAD (22)</w:t>
            </w:r>
          </w:p>
        </w:tc>
        <w:tc>
          <w:tcPr>
            <w:tcW w:w="3375" w:type="dxa"/>
            <w:tcBorders>
              <w:top w:val="single" w:sz="4" w:space="0" w:color="159CCB"/>
              <w:left w:val="single" w:sz="4" w:space="0" w:color="159CCB"/>
              <w:bottom w:val="single" w:sz="4" w:space="0" w:color="000000"/>
              <w:right w:val="single" w:sz="4" w:space="0" w:color="159CCB"/>
            </w:tcBorders>
            <w:shd w:val="clear" w:color="auto" w:fill="B3E5F7"/>
            <w:vAlign w:val="center"/>
          </w:tcPr>
          <w:p w:rsidR="00C80AAC" w:rsidRDefault="00C3493C">
            <w:pPr>
              <w:jc w:val="center"/>
              <w:rPr>
                <w:rFonts w:ascii="Trebuchet MS" w:eastAsia="Trebuchet MS" w:hAnsi="Trebuchet MS" w:cs="Trebuchet MS"/>
                <w:b/>
                <w:sz w:val="22"/>
                <w:szCs w:val="22"/>
              </w:rPr>
            </w:pPr>
            <w:r>
              <w:rPr>
                <w:rFonts w:ascii="Trebuchet MS" w:eastAsia="Trebuchet MS" w:hAnsi="Trebuchet MS" w:cs="Trebuchet MS"/>
                <w:b/>
                <w:sz w:val="22"/>
                <w:szCs w:val="22"/>
              </w:rPr>
              <w:t>STUDENI (20-2)</w:t>
            </w:r>
          </w:p>
        </w:tc>
      </w:tr>
      <w:tr w:rsidR="00C80AAC">
        <w:trPr>
          <w:trHeight w:val="2272"/>
          <w:jc w:val="center"/>
        </w:trPr>
        <w:tc>
          <w:tcPr>
            <w:tcW w:w="3375" w:type="dxa"/>
            <w:tcBorders>
              <w:top w:val="single" w:sz="4" w:space="0" w:color="159CCB"/>
              <w:left w:val="single" w:sz="4" w:space="0" w:color="159CCB"/>
              <w:bottom w:val="single" w:sz="4" w:space="0" w:color="159CCB"/>
              <w:right w:val="single" w:sz="4" w:space="0" w:color="159CCB"/>
            </w:tcBorders>
          </w:tcPr>
          <w:p w:rsidR="00C80AAC" w:rsidRDefault="00C80AAC">
            <w:pPr>
              <w:widowControl w:val="0"/>
              <w:snapToGrid w:val="0"/>
              <w:spacing w:line="276" w:lineRule="auto"/>
              <w:rPr>
                <w:rFonts w:ascii="Century" w:eastAsia="Century" w:hAnsi="Century" w:cs="Century"/>
                <w:b/>
                <w:smallCaps/>
                <w:color w:val="262626"/>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283"/>
                <w:jc w:val="center"/>
              </w:trPr>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color w:val="404040"/>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80AAC">
                  <w:pPr>
                    <w:snapToGrid w:val="0"/>
                    <w:spacing w:before="20" w:after="20"/>
                    <w:jc w:val="center"/>
                    <w:rPr>
                      <w:rFonts w:ascii="Trebuchet MS" w:eastAsia="Calibri" w:hAnsi="Trebuchet MS" w:cs="Calibri"/>
                      <w:b/>
                      <w:bCs/>
                      <w:color w:val="262626"/>
                      <w:sz w:val="20"/>
                      <w:szCs w:val="20"/>
                    </w:rPr>
                  </w:pPr>
                </w:p>
              </w:tc>
              <w:tc>
                <w:tcPr>
                  <w:tcW w:w="472"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color w:val="262626"/>
                    </w:rPr>
                  </w:pPr>
                  <w:r>
                    <w:rPr>
                      <w:rFonts w:eastAsia="Calibri" w:cs="Calibri"/>
                      <w:color w:val="262626"/>
                    </w:rPr>
                    <w:t>1</w:t>
                  </w:r>
                </w:p>
              </w:tc>
              <w:tc>
                <w:tcPr>
                  <w:tcW w:w="472"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color w:val="262626"/>
                    </w:rPr>
                  </w:pPr>
                  <w:r>
                    <w:rPr>
                      <w:rFonts w:eastAsia="Calibri" w:cs="Calibri"/>
                      <w:color w:val="262626"/>
                    </w:rPr>
                    <w:t>2</w:t>
                  </w: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3</w:t>
                  </w: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4</w:t>
                  </w: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5</w:t>
                  </w:r>
                </w:p>
              </w:tc>
              <w:tc>
                <w:tcPr>
                  <w:tcW w:w="471" w:type="dxa"/>
                  <w:tcBorders>
                    <w:top w:val="single" w:sz="4" w:space="0" w:color="FFFFFF"/>
                    <w:left w:val="single" w:sz="4" w:space="0" w:color="0000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6</w:t>
                  </w:r>
                </w:p>
              </w:tc>
            </w:tr>
            <w:tr w:rsidR="00C80AAC">
              <w:trPr>
                <w:trHeight w:val="283"/>
                <w:jc w:val="center"/>
              </w:trPr>
              <w:tc>
                <w:tcPr>
                  <w:tcW w:w="472" w:type="dxa"/>
                  <w:tcBorders>
                    <w:top w:val="single" w:sz="4" w:space="0" w:color="000000"/>
                    <w:left w:val="single" w:sz="4" w:space="0" w:color="00FF00"/>
                    <w:bottom w:val="single" w:sz="4" w:space="0" w:color="00FF00"/>
                    <w:right w:val="single" w:sz="4" w:space="0" w:color="00FF00"/>
                  </w:tcBorders>
                  <w:shd w:val="clear" w:color="auto" w:fill="FFC000"/>
                  <w:vAlign w:val="center"/>
                </w:tcPr>
                <w:p w:rsidR="00C80AAC" w:rsidRDefault="00C3493C">
                  <w:pPr>
                    <w:shd w:val="clear" w:color="auto" w:fill="FFC000"/>
                    <w:spacing w:before="20" w:after="20"/>
                    <w:jc w:val="center"/>
                    <w:rPr>
                      <w:rFonts w:eastAsia="Calibri" w:cs="Calibri"/>
                      <w:b/>
                      <w:color w:val="F7CAAC"/>
                    </w:rPr>
                  </w:pPr>
                  <w:r>
                    <w:rPr>
                      <w:rFonts w:eastAsia="Calibri" w:cs="Calibri"/>
                      <w:b/>
                      <w:color w:val="262626"/>
                    </w:rPr>
                    <w:t>7</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8</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9</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10</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11</w:t>
                  </w:r>
                </w:p>
              </w:tc>
              <w:tc>
                <w:tcPr>
                  <w:tcW w:w="471" w:type="dxa"/>
                  <w:tcBorders>
                    <w:top w:val="single" w:sz="4" w:space="0" w:color="0000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12</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13</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hd w:val="clear" w:color="auto" w:fill="FFFFFF"/>
                    <w:spacing w:before="20" w:after="20"/>
                    <w:jc w:val="center"/>
                    <w:rPr>
                      <w:rFonts w:eastAsia="Calibri" w:cs="Calibri"/>
                      <w:color w:val="262626"/>
                    </w:rPr>
                  </w:pPr>
                  <w:r>
                    <w:rPr>
                      <w:rFonts w:eastAsia="Calibri" w:cs="Calibri"/>
                      <w:color w:val="262626"/>
                    </w:rPr>
                    <w:t>14</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15</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16</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17</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18</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19</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20</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21</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22</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23</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24</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25</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26</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27</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28</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29</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30</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FF00"/>
                    <w:bottom w:val="single" w:sz="4" w:space="0" w:color="000000"/>
                    <w:right w:val="single" w:sz="4" w:space="0" w:color="000000"/>
                  </w:tcBorders>
                  <w:shd w:val="clear" w:color="auto" w:fill="FFFFFF"/>
                  <w:vAlign w:val="center"/>
                </w:tcPr>
                <w:p w:rsidR="00C80AAC" w:rsidRDefault="00C80AAC">
                  <w:pPr>
                    <w:shd w:val="clear" w:color="auto" w:fill="FFFFFF"/>
                    <w:snapToGrid w:val="0"/>
                    <w:spacing w:before="20" w:after="20"/>
                    <w:jc w:val="center"/>
                    <w:rPr>
                      <w:rFonts w:eastAsia="Calibri" w:cs="Calibri"/>
                      <w:b/>
                      <w:color w:val="262626"/>
                    </w:rPr>
                  </w:pPr>
                </w:p>
              </w:tc>
              <w:tc>
                <w:tcPr>
                  <w:tcW w:w="471" w:type="dxa"/>
                  <w:tcBorders>
                    <w:top w:val="single" w:sz="4" w:space="0" w:color="00FF00"/>
                    <w:left w:val="single" w:sz="4" w:space="0" w:color="000000"/>
                    <w:bottom w:val="single" w:sz="4" w:space="0" w:color="FFFFFF"/>
                  </w:tcBorders>
                  <w:shd w:val="clear" w:color="auto" w:fill="FFFFFF"/>
                  <w:vAlign w:val="center"/>
                </w:tcPr>
                <w:p w:rsidR="00C80AAC" w:rsidRDefault="00C80AAC">
                  <w:pPr>
                    <w:snapToGrid w:val="0"/>
                    <w:spacing w:before="20" w:after="20"/>
                    <w:jc w:val="center"/>
                    <w:rPr>
                      <w:rFonts w:eastAsia="Calibri" w:cs="Calibri"/>
                      <w:b/>
                      <w:color w:val="262626"/>
                    </w:rPr>
                  </w:pP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sz w:val="20"/>
                      <w:szCs w:val="20"/>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FF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0000"/>
                    <w:bottom w:val="single" w:sz="4" w:space="0" w:color="FFFFFF"/>
                  </w:tcBorders>
                  <w:vAlign w:val="center"/>
                </w:tcPr>
                <w:p w:rsidR="00C80AAC" w:rsidRDefault="00C80AAC">
                  <w:pPr>
                    <w:snapToGrid w:val="0"/>
                    <w:spacing w:before="20" w:after="20"/>
                    <w:jc w:val="center"/>
                    <w:rPr>
                      <w:rFonts w:eastAsia="Calibri" w:cs="Calibri"/>
                      <w:b/>
                      <w:color w:val="262626"/>
                    </w:rPr>
                  </w:pPr>
                </w:p>
              </w:tc>
            </w:tr>
          </w:tbl>
          <w:p w:rsidR="00C80AAC" w:rsidRDefault="00C80AAC">
            <w:pPr>
              <w:jc w:val="center"/>
              <w:rPr>
                <w:rFonts w:ascii="Century" w:eastAsia="Century" w:hAnsi="Century" w:cs="Century"/>
                <w:color w:val="404040"/>
              </w:rPr>
            </w:pPr>
          </w:p>
        </w:tc>
        <w:tc>
          <w:tcPr>
            <w:tcW w:w="3375" w:type="dxa"/>
            <w:tcBorders>
              <w:top w:val="single" w:sz="4" w:space="0" w:color="159CCB"/>
              <w:left w:val="single" w:sz="4" w:space="0" w:color="159CCB"/>
              <w:bottom w:val="single" w:sz="4" w:space="0" w:color="159CCB"/>
              <w:right w:val="single" w:sz="4" w:space="0" w:color="000000"/>
            </w:tcBorders>
          </w:tcPr>
          <w:p w:rsidR="00C80AAC" w:rsidRDefault="00C80AAC">
            <w:pPr>
              <w:widowControl w:val="0"/>
              <w:snapToGrid w:val="0"/>
              <w:spacing w:line="276" w:lineRule="auto"/>
              <w:rPr>
                <w:rFonts w:ascii="Century" w:eastAsia="Century" w:hAnsi="Century" w:cs="Century"/>
                <w:color w:val="404040"/>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283"/>
                <w:jc w:val="center"/>
              </w:trPr>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ascii="Trebuchet MS" w:eastAsia="Calibri" w:hAnsi="Trebuchet MS" w:cs="Calibri"/>
                      <w:b/>
                      <w:color w:val="262626"/>
                      <w:sz w:val="20"/>
                      <w:szCs w:val="20"/>
                    </w:rPr>
                  </w:pP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color w:val="262626"/>
                    </w:rPr>
                  </w:pP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w:t>
                  </w: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bCs/>
                      <w:color w:val="262626"/>
                    </w:rPr>
                  </w:pPr>
                  <w:r>
                    <w:rPr>
                      <w:rFonts w:eastAsia="Calibri" w:cs="Calibri"/>
                      <w:bCs/>
                      <w:color w:val="262626"/>
                    </w:rPr>
                    <w:t>2</w:t>
                  </w:r>
                </w:p>
              </w:tc>
              <w:tc>
                <w:tcPr>
                  <w:tcW w:w="471" w:type="dxa"/>
                  <w:tcBorders>
                    <w:top w:val="single" w:sz="4" w:space="0" w:color="FFFFFF"/>
                    <w:left w:val="single" w:sz="4" w:space="0" w:color="0000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3</w:t>
                  </w:r>
                </w:p>
              </w:tc>
              <w:tc>
                <w:tcPr>
                  <w:tcW w:w="471" w:type="dxa"/>
                  <w:tcBorders>
                    <w:top w:val="single" w:sz="4" w:space="0" w:color="FFFFFF"/>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4</w:t>
                  </w:r>
                </w:p>
              </w:tc>
            </w:tr>
            <w:tr w:rsidR="00C80AAC">
              <w:trPr>
                <w:trHeight w:val="283"/>
                <w:jc w:val="center"/>
              </w:trPr>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5</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6</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7</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8</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9</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10</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11</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12</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13</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rPr>
                      <w:rFonts w:eastAsia="Calibri" w:cs="Calibri"/>
                      <w:color w:val="262626"/>
                    </w:rPr>
                  </w:pPr>
                  <w:r>
                    <w:rPr>
                      <w:rFonts w:eastAsia="Calibri" w:cs="Calibri"/>
                      <w:color w:val="262626"/>
                    </w:rPr>
                    <w:t xml:space="preserve"> 14</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15</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16</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17</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18</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19</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20</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22</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23</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24</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25</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26</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27</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28</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29</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30</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31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bCs/>
                      <w:color w:val="262626"/>
                      <w:sz w:val="20"/>
                      <w:szCs w:val="20"/>
                    </w:rPr>
                  </w:pPr>
                </w:p>
              </w:tc>
              <w:tc>
                <w:tcPr>
                  <w:tcW w:w="472" w:type="dxa"/>
                  <w:tcBorders>
                    <w:top w:val="single" w:sz="4" w:space="0" w:color="00FF00"/>
                    <w:left w:val="single" w:sz="4" w:space="0" w:color="00FF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Cs/>
                      <w:color w:val="262626"/>
                    </w:rPr>
                  </w:pPr>
                </w:p>
              </w:tc>
              <w:tc>
                <w:tcPr>
                  <w:tcW w:w="472" w:type="dxa"/>
                  <w:tcBorders>
                    <w:top w:val="single" w:sz="4" w:space="0" w:color="00FF00"/>
                    <w:left w:val="single" w:sz="4" w:space="0" w:color="000000"/>
                  </w:tcBorders>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tcBorders>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tcBorders>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tcBorders>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right w:val="single" w:sz="4" w:space="0" w:color="FFFFFF"/>
                  </w:tcBorders>
                  <w:vAlign w:val="center"/>
                </w:tcPr>
                <w:p w:rsidR="00C80AAC" w:rsidRDefault="00C80AAC">
                  <w:pPr>
                    <w:snapToGrid w:val="0"/>
                    <w:spacing w:before="20" w:after="20"/>
                    <w:jc w:val="center"/>
                    <w:rPr>
                      <w:rFonts w:eastAsia="Calibri" w:cs="Calibri"/>
                      <w:b/>
                      <w:color w:val="262626"/>
                    </w:rPr>
                  </w:pPr>
                </w:p>
              </w:tc>
            </w:tr>
          </w:tbl>
          <w:p w:rsidR="00C80AAC" w:rsidRDefault="00C80AAC">
            <w:pPr>
              <w:jc w:val="center"/>
              <w:rPr>
                <w:rFonts w:ascii="Century" w:eastAsia="Century" w:hAnsi="Century" w:cs="Century"/>
                <w:color w:val="404040"/>
              </w:rPr>
            </w:pPr>
          </w:p>
        </w:tc>
        <w:tc>
          <w:tcPr>
            <w:tcW w:w="3375" w:type="dxa"/>
            <w:tcBorders>
              <w:top w:val="single" w:sz="4" w:space="0" w:color="000000"/>
              <w:left w:val="single" w:sz="4" w:space="0" w:color="000000"/>
              <w:bottom w:val="single" w:sz="4" w:space="0" w:color="000000"/>
              <w:right w:val="single" w:sz="4" w:space="0" w:color="000000"/>
            </w:tcBorders>
          </w:tcPr>
          <w:p w:rsidR="00C80AAC" w:rsidRDefault="00C80AAC">
            <w:pPr>
              <w:widowControl w:val="0"/>
              <w:snapToGrid w:val="0"/>
              <w:spacing w:line="276" w:lineRule="auto"/>
              <w:rPr>
                <w:rFonts w:ascii="Century" w:eastAsia="Century" w:hAnsi="Century" w:cs="Century"/>
                <w:color w:val="404040"/>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283"/>
                <w:jc w:val="center"/>
              </w:trPr>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FFFFFF"/>
                    <w:bottom w:val="single" w:sz="4" w:space="0" w:color="00FF00"/>
                    <w:right w:val="single" w:sz="4" w:space="0" w:color="00FF00"/>
                  </w:tcBorders>
                  <w:vAlign w:val="center"/>
                </w:tcPr>
                <w:p w:rsidR="00C80AAC" w:rsidRDefault="00C80AAC">
                  <w:pPr>
                    <w:snapToGrid w:val="0"/>
                    <w:spacing w:before="20" w:after="20"/>
                    <w:jc w:val="center"/>
                    <w:rPr>
                      <w:rFonts w:ascii="Trebuchet MS" w:eastAsia="Calibri" w:hAnsi="Trebuchet MS" w:cs="Calibri"/>
                      <w:b/>
                      <w:color w:val="262626"/>
                      <w:sz w:val="20"/>
                      <w:szCs w:val="20"/>
                    </w:rPr>
                  </w:pPr>
                </w:p>
              </w:tc>
              <w:tc>
                <w:tcPr>
                  <w:tcW w:w="472"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FFFFFF"/>
                    </w:rPr>
                  </w:pPr>
                </w:p>
              </w:tc>
              <w:tc>
                <w:tcPr>
                  <w:tcW w:w="472"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F7CAAC"/>
                  <w:vAlign w:val="center"/>
                </w:tcPr>
                <w:p w:rsidR="00C80AAC" w:rsidRDefault="00C80AAC">
                  <w:pPr>
                    <w:snapToGrid w:val="0"/>
                    <w:spacing w:before="20" w:after="20"/>
                    <w:jc w:val="center"/>
                    <w:rPr>
                      <w:rFonts w:eastAsia="Calibri" w:cs="Calibri"/>
                      <w:b/>
                      <w:color w:val="000000"/>
                    </w:rPr>
                  </w:pPr>
                </w:p>
              </w:tc>
              <w:tc>
                <w:tcPr>
                  <w:tcW w:w="471" w:type="dxa"/>
                  <w:tcBorders>
                    <w:top w:val="single" w:sz="4" w:space="0" w:color="FFFFFF"/>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b/>
                      <w:color w:val="000000"/>
                    </w:rPr>
                  </w:pPr>
                  <w:r>
                    <w:rPr>
                      <w:rFonts w:eastAsia="Calibri" w:cs="Calibri"/>
                      <w:b/>
                      <w:color w:val="000000"/>
                    </w:rPr>
                    <w:t>1</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00B0F0"/>
                  <w:vAlign w:val="center"/>
                </w:tcPr>
                <w:p w:rsidR="00C80AAC" w:rsidRDefault="00C3493C">
                  <w:pPr>
                    <w:spacing w:before="20" w:after="20"/>
                    <w:jc w:val="center"/>
                    <w:rPr>
                      <w:rFonts w:eastAsia="Calibri" w:cs="Calibri"/>
                      <w:color w:val="000000"/>
                    </w:rPr>
                  </w:pPr>
                  <w:r>
                    <w:rPr>
                      <w:rFonts w:eastAsia="Calibri" w:cs="Calibri"/>
                      <w:color w:val="000000"/>
                    </w:rPr>
                    <w:t>2</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3</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4</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5</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6</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7</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8</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9</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10</w:t>
                  </w:r>
                </w:p>
              </w:tc>
              <w:tc>
                <w:tcPr>
                  <w:tcW w:w="472" w:type="dxa"/>
                  <w:tcBorders>
                    <w:top w:val="single" w:sz="4" w:space="0" w:color="00FF00"/>
                    <w:left w:val="single" w:sz="4" w:space="0" w:color="00FF00"/>
                    <w:bottom w:val="single" w:sz="4" w:space="0" w:color="00FF00"/>
                    <w:right w:val="single" w:sz="4" w:space="0" w:color="00FF00"/>
                  </w:tcBorders>
                  <w:shd w:val="clear" w:color="auto" w:fill="00B0F0"/>
                  <w:vAlign w:val="center"/>
                </w:tcPr>
                <w:p w:rsidR="00C80AAC" w:rsidRDefault="00C3493C">
                  <w:pPr>
                    <w:spacing w:before="20" w:after="20"/>
                    <w:jc w:val="center"/>
                    <w:rPr>
                      <w:rFonts w:eastAsia="Calibri" w:cs="Calibri"/>
                      <w:color w:val="000000"/>
                    </w:rPr>
                  </w:pPr>
                  <w:r>
                    <w:rPr>
                      <w:rFonts w:eastAsia="Calibri" w:cs="Calibri"/>
                      <w:color w:val="000000"/>
                    </w:rPr>
                    <w:t>11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12</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13</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000000"/>
                    </w:rPr>
                  </w:pPr>
                  <w:r>
                    <w:rPr>
                      <w:rFonts w:eastAsia="Calibri" w:cs="Calibri"/>
                      <w:b/>
                      <w:color w:val="000000"/>
                    </w:rPr>
                    <w:t>14</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15</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16</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17</w:t>
                  </w:r>
                </w:p>
              </w:tc>
              <w:tc>
                <w:tcPr>
                  <w:tcW w:w="472" w:type="dxa"/>
                  <w:tcBorders>
                    <w:top w:val="single" w:sz="4" w:space="0" w:color="00FF00"/>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color w:val="000000"/>
                    </w:rPr>
                  </w:pPr>
                  <w:r>
                    <w:rPr>
                      <w:rFonts w:eastAsia="Calibri" w:cs="Calibri"/>
                      <w:color w:val="000000"/>
                    </w:rPr>
                    <w:t>18</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19</w:t>
                  </w:r>
                </w:p>
              </w:tc>
              <w:tc>
                <w:tcPr>
                  <w:tcW w:w="471" w:type="dxa"/>
                  <w:tcBorders>
                    <w:top w:val="single" w:sz="4" w:space="0" w:color="00FF00"/>
                    <w:left w:val="single" w:sz="4" w:space="0" w:color="00FF00"/>
                    <w:bottom w:val="single" w:sz="4" w:space="0" w:color="0000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20</w:t>
                  </w:r>
                </w:p>
              </w:tc>
              <w:tc>
                <w:tcPr>
                  <w:tcW w:w="471" w:type="dxa"/>
                  <w:tcBorders>
                    <w:top w:val="single" w:sz="4" w:space="0" w:color="00FF00"/>
                    <w:left w:val="single" w:sz="4" w:space="0" w:color="00FF00"/>
                    <w:bottom w:val="single" w:sz="4" w:space="0" w:color="0000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21</w:t>
                  </w:r>
                </w:p>
              </w:tc>
              <w:tc>
                <w:tcPr>
                  <w:tcW w:w="471" w:type="dxa"/>
                  <w:tcBorders>
                    <w:top w:val="single" w:sz="4" w:space="0" w:color="00FF00"/>
                    <w:left w:val="single" w:sz="4" w:space="0" w:color="00FF00"/>
                    <w:bottom w:val="single" w:sz="4" w:space="0" w:color="0000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22</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23</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24</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25</w:t>
                  </w:r>
                </w:p>
              </w:tc>
              <w:tc>
                <w:tcPr>
                  <w:tcW w:w="471" w:type="dxa"/>
                  <w:tcBorders>
                    <w:top w:val="single" w:sz="4" w:space="0" w:color="00FF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26</w:t>
                  </w: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27</w:t>
                  </w: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b/>
                      <w:bCs/>
                      <w:color w:val="000000"/>
                    </w:rPr>
                  </w:pPr>
                  <w:r>
                    <w:rPr>
                      <w:rFonts w:eastAsia="Calibri" w:cs="Calibri"/>
                      <w:b/>
                      <w:bCs/>
                      <w:color w:val="000000"/>
                    </w:rPr>
                    <w:t>28</w:t>
                  </w: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b/>
                      <w:color w:val="000000"/>
                    </w:rPr>
                  </w:pPr>
                  <w:r>
                    <w:rPr>
                      <w:rFonts w:eastAsia="Calibri" w:cs="Calibri"/>
                      <w:b/>
                      <w:color w:val="000000"/>
                    </w:rPr>
                    <w:t>29</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30</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FF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0000"/>
                    <w:bottom w:val="single" w:sz="4" w:space="0" w:color="FFFFFF"/>
                  </w:tcBorders>
                  <w:vAlign w:val="center"/>
                </w:tcPr>
                <w:p w:rsidR="00C80AAC" w:rsidRDefault="00C80AAC">
                  <w:pPr>
                    <w:snapToGrid w:val="0"/>
                    <w:spacing w:before="20" w:after="20"/>
                    <w:jc w:val="center"/>
                    <w:rPr>
                      <w:rFonts w:eastAsia="Calibri" w:cs="Calibri"/>
                      <w:b/>
                      <w:color w:val="262626"/>
                    </w:rPr>
                  </w:pPr>
                </w:p>
              </w:tc>
            </w:tr>
          </w:tbl>
          <w:p w:rsidR="00C80AAC" w:rsidRDefault="00C80AAC">
            <w:pPr>
              <w:jc w:val="center"/>
              <w:rPr>
                <w:rFonts w:ascii="Century" w:eastAsia="Century" w:hAnsi="Century" w:cs="Century"/>
                <w:color w:val="404040"/>
              </w:rPr>
            </w:pPr>
          </w:p>
        </w:tc>
      </w:tr>
      <w:tr w:rsidR="00C80AAC">
        <w:trPr>
          <w:trHeight w:val="397"/>
          <w:jc w:val="center"/>
        </w:trPr>
        <w:tc>
          <w:tcPr>
            <w:tcW w:w="3375" w:type="dxa"/>
            <w:tcBorders>
              <w:top w:val="single" w:sz="4" w:space="0" w:color="159CCB"/>
              <w:left w:val="single" w:sz="4" w:space="0" w:color="159CCB"/>
              <w:bottom w:val="single" w:sz="4" w:space="0" w:color="159CCB"/>
              <w:right w:val="single" w:sz="4" w:space="0" w:color="159CCB"/>
            </w:tcBorders>
            <w:shd w:val="clear" w:color="auto" w:fill="B3E5F7"/>
            <w:vAlign w:val="center"/>
          </w:tcPr>
          <w:p w:rsidR="00C80AAC" w:rsidRDefault="00C3493C">
            <w:pPr>
              <w:keepNext/>
              <w:spacing w:before="80" w:after="40"/>
              <w:ind w:left="115" w:right="115"/>
              <w:jc w:val="center"/>
              <w:rPr>
                <w:rFonts w:ascii="Trebuchet MS" w:eastAsia="Trebuchet MS" w:hAnsi="Trebuchet MS" w:cs="Trebuchet MS"/>
                <w:b/>
                <w:smallCaps/>
                <w:color w:val="262626"/>
                <w:sz w:val="22"/>
                <w:szCs w:val="22"/>
              </w:rPr>
            </w:pPr>
            <w:r>
              <w:rPr>
                <w:rFonts w:ascii="Trebuchet MS" w:eastAsia="Trebuchet MS" w:hAnsi="Trebuchet MS" w:cs="Trebuchet MS"/>
                <w:b/>
                <w:smallCaps/>
                <w:color w:val="262626"/>
                <w:sz w:val="22"/>
                <w:szCs w:val="22"/>
              </w:rPr>
              <w:t>PROSINAC (17)</w:t>
            </w:r>
          </w:p>
        </w:tc>
        <w:tc>
          <w:tcPr>
            <w:tcW w:w="3375" w:type="dxa"/>
            <w:tcBorders>
              <w:top w:val="single" w:sz="4" w:space="0" w:color="159CCB"/>
              <w:left w:val="single" w:sz="4" w:space="0" w:color="159CCB"/>
              <w:bottom w:val="single" w:sz="4" w:space="0" w:color="159CCB"/>
              <w:right w:val="single" w:sz="4" w:space="0" w:color="159CCB"/>
            </w:tcBorders>
            <w:shd w:val="clear" w:color="auto" w:fill="B3E5F7"/>
            <w:vAlign w:val="center"/>
          </w:tcPr>
          <w:p w:rsidR="00C80AAC" w:rsidRDefault="00C3493C">
            <w:pPr>
              <w:keepNext/>
              <w:spacing w:before="80" w:after="40"/>
              <w:ind w:left="115" w:right="115"/>
              <w:jc w:val="center"/>
              <w:rPr>
                <w:rFonts w:ascii="Trebuchet MS" w:eastAsia="Trebuchet MS" w:hAnsi="Trebuchet MS" w:cs="Trebuchet MS"/>
                <w:b/>
                <w:smallCaps/>
                <w:color w:val="262626"/>
                <w:sz w:val="22"/>
                <w:szCs w:val="22"/>
              </w:rPr>
            </w:pPr>
            <w:r>
              <w:rPr>
                <w:rFonts w:ascii="Trebuchet MS" w:eastAsia="Trebuchet MS" w:hAnsi="Trebuchet MS" w:cs="Trebuchet MS"/>
                <w:b/>
                <w:smallCaps/>
                <w:color w:val="262626"/>
                <w:sz w:val="22"/>
                <w:szCs w:val="22"/>
              </w:rPr>
              <w:t>SIJEČANJ (17)</w:t>
            </w:r>
          </w:p>
        </w:tc>
        <w:tc>
          <w:tcPr>
            <w:tcW w:w="3375" w:type="dxa"/>
            <w:tcBorders>
              <w:top w:val="single" w:sz="4" w:space="0" w:color="000000"/>
              <w:left w:val="single" w:sz="4" w:space="0" w:color="159CCB"/>
              <w:bottom w:val="single" w:sz="4" w:space="0" w:color="159CCB"/>
              <w:right w:val="single" w:sz="4" w:space="0" w:color="159CCB"/>
            </w:tcBorders>
            <w:shd w:val="clear" w:color="auto" w:fill="B3E5F7"/>
            <w:vAlign w:val="center"/>
          </w:tcPr>
          <w:p w:rsidR="00C80AAC" w:rsidRDefault="00C3493C">
            <w:pPr>
              <w:keepNext/>
              <w:spacing w:before="80" w:after="40"/>
              <w:ind w:left="115" w:right="115"/>
              <w:jc w:val="center"/>
              <w:rPr>
                <w:rFonts w:ascii="Trebuchet MS" w:eastAsia="Trebuchet MS" w:hAnsi="Trebuchet MS" w:cs="Trebuchet MS"/>
                <w:b/>
                <w:smallCaps/>
                <w:color w:val="262626"/>
                <w:sz w:val="22"/>
                <w:szCs w:val="22"/>
              </w:rPr>
            </w:pPr>
            <w:r>
              <w:rPr>
                <w:rFonts w:ascii="Trebuchet MS" w:eastAsia="Trebuchet MS" w:hAnsi="Trebuchet MS" w:cs="Trebuchet MS"/>
                <w:b/>
                <w:smallCaps/>
                <w:color w:val="262626"/>
                <w:sz w:val="22"/>
                <w:szCs w:val="22"/>
              </w:rPr>
              <w:t>VELJAČA (15)</w:t>
            </w:r>
          </w:p>
        </w:tc>
      </w:tr>
      <w:tr w:rsidR="00C80AAC">
        <w:trPr>
          <w:trHeight w:val="2278"/>
          <w:jc w:val="center"/>
        </w:trPr>
        <w:tc>
          <w:tcPr>
            <w:tcW w:w="3375" w:type="dxa"/>
            <w:tcBorders>
              <w:top w:val="single" w:sz="4" w:space="0" w:color="159CCB"/>
              <w:left w:val="single" w:sz="4" w:space="0" w:color="159CCB"/>
              <w:bottom w:val="single" w:sz="4" w:space="0" w:color="159CCB"/>
              <w:right w:val="single" w:sz="4" w:space="0" w:color="159CCB"/>
            </w:tcBorders>
          </w:tcPr>
          <w:p w:rsidR="00C80AAC" w:rsidRDefault="00C80AAC">
            <w:pPr>
              <w:widowControl w:val="0"/>
              <w:snapToGrid w:val="0"/>
              <w:spacing w:line="276" w:lineRule="auto"/>
              <w:rPr>
                <w:rFonts w:ascii="Century" w:eastAsia="Century" w:hAnsi="Century" w:cs="Century"/>
                <w:b/>
                <w:smallCaps/>
                <w:color w:val="262626"/>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346"/>
                <w:jc w:val="center"/>
              </w:trPr>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color w:val="404040"/>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ascii="Trebuchet MS" w:eastAsia="Calibri" w:hAnsi="Trebuchet MS" w:cs="Calibri"/>
                      <w:b/>
                      <w:bCs/>
                      <w:color w:val="262626"/>
                      <w:sz w:val="20"/>
                      <w:szCs w:val="20"/>
                    </w:rPr>
                  </w:pP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w:t>
                  </w: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w:t>
                  </w: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3</w:t>
                  </w: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4</w:t>
                  </w: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5</w:t>
                  </w:r>
                </w:p>
              </w:tc>
              <w:tc>
                <w:tcPr>
                  <w:tcW w:w="471" w:type="dxa"/>
                  <w:tcBorders>
                    <w:top w:val="single" w:sz="4" w:space="0" w:color="FFFFFF"/>
                    <w:left w:val="single" w:sz="4" w:space="0" w:color="0000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6</w:t>
                  </w:r>
                </w:p>
              </w:tc>
            </w:tr>
            <w:tr w:rsidR="00C80AAC">
              <w:trPr>
                <w:trHeight w:val="283"/>
                <w:jc w:val="center"/>
              </w:trPr>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7</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8</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9</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10</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11</w:t>
                  </w:r>
                </w:p>
              </w:tc>
              <w:tc>
                <w:tcPr>
                  <w:tcW w:w="471" w:type="dxa"/>
                  <w:tcBorders>
                    <w:top w:val="single" w:sz="4" w:space="0" w:color="0000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12</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13</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14</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15</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16</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17</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18</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19</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20</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21</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22</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23</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000000"/>
                    </w:rPr>
                  </w:pPr>
                  <w:r>
                    <w:rPr>
                      <w:rFonts w:eastAsia="Calibri" w:cs="Calibri"/>
                      <w:color w:val="000000"/>
                    </w:rPr>
                    <w:t>24</w:t>
                  </w:r>
                </w:p>
              </w:tc>
              <w:tc>
                <w:tcPr>
                  <w:tcW w:w="471" w:type="dxa"/>
                  <w:tcBorders>
                    <w:top w:val="single" w:sz="4" w:space="0" w:color="00FF00"/>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bCs/>
                      <w:color w:val="FFFFFF"/>
                    </w:rPr>
                  </w:pPr>
                  <w:r>
                    <w:rPr>
                      <w:rFonts w:eastAsia="Calibri" w:cs="Calibri"/>
                      <w:bCs/>
                      <w:color w:val="000000"/>
                    </w:rPr>
                    <w:t>25</w:t>
                  </w:r>
                </w:p>
              </w:tc>
              <w:tc>
                <w:tcPr>
                  <w:tcW w:w="471" w:type="dxa"/>
                  <w:tcBorders>
                    <w:top w:val="single" w:sz="4" w:space="0" w:color="00FF00"/>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b/>
                      <w:color w:val="FFFFFF"/>
                    </w:rPr>
                  </w:pPr>
                  <w:r>
                    <w:rPr>
                      <w:rFonts w:eastAsia="Calibri" w:cs="Calibri"/>
                      <w:b/>
                      <w:color w:val="000000"/>
                    </w:rPr>
                    <w:t>26</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000000"/>
                    </w:rPr>
                  </w:pPr>
                  <w:r>
                    <w:rPr>
                      <w:rFonts w:eastAsia="Calibri" w:cs="Calibri"/>
                      <w:b/>
                      <w:color w:val="000000"/>
                    </w:rPr>
                    <w:t>27</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28</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29</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30</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31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bCs/>
                      <w:color w:val="FFFFFF"/>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FFFFFF"/>
                    </w:rPr>
                  </w:pPr>
                </w:p>
              </w:tc>
              <w:tc>
                <w:tcPr>
                  <w:tcW w:w="471" w:type="dxa"/>
                  <w:tcBorders>
                    <w:top w:val="single" w:sz="4" w:space="0" w:color="00FF00"/>
                    <w:bottom w:val="single" w:sz="4" w:space="0" w:color="00FF00"/>
                    <w:right w:val="single" w:sz="4" w:space="0" w:color="000000"/>
                  </w:tcBorders>
                  <w:shd w:val="clear" w:color="auto" w:fill="FFFFFF"/>
                  <w:vAlign w:val="center"/>
                </w:tcPr>
                <w:p w:rsidR="00C80AAC" w:rsidRDefault="00C80AAC">
                  <w:pPr>
                    <w:snapToGrid w:val="0"/>
                    <w:spacing w:before="20" w:after="20"/>
                    <w:rPr>
                      <w:rFonts w:eastAsia="Calibri" w:cs="Calibri"/>
                      <w:b/>
                      <w:color w:val="262626"/>
                    </w:rPr>
                  </w:pP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000000"/>
                      <w:sz w:val="20"/>
                      <w:szCs w:val="20"/>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000000"/>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000000"/>
                    </w:rPr>
                  </w:pPr>
                </w:p>
              </w:tc>
              <w:tc>
                <w:tcPr>
                  <w:tcW w:w="471" w:type="dxa"/>
                  <w:tcBorders>
                    <w:top w:val="single" w:sz="4" w:space="0" w:color="00FF00"/>
                    <w:bottom w:val="single" w:sz="4" w:space="0" w:color="000000"/>
                    <w:right w:val="single" w:sz="4" w:space="0" w:color="000000"/>
                  </w:tcBorders>
                  <w:shd w:val="clear" w:color="auto" w:fill="FFFFFF"/>
                  <w:vAlign w:val="center"/>
                </w:tcPr>
                <w:p w:rsidR="00C80AAC" w:rsidRDefault="00C80AAC">
                  <w:pPr>
                    <w:snapToGrid w:val="0"/>
                    <w:spacing w:before="20" w:after="20"/>
                    <w:rPr>
                      <w:rFonts w:eastAsia="Calibri" w:cs="Calibri"/>
                      <w:b/>
                      <w:color w:val="262626"/>
                    </w:rPr>
                  </w:pPr>
                </w:p>
              </w:tc>
            </w:tr>
          </w:tbl>
          <w:p w:rsidR="00C80AAC" w:rsidRDefault="00C80AAC">
            <w:pPr>
              <w:spacing w:before="40"/>
              <w:jc w:val="center"/>
              <w:rPr>
                <w:rFonts w:ascii="Trebuchet MS" w:eastAsia="Trebuchet MS" w:hAnsi="Trebuchet MS" w:cs="Trebuchet MS"/>
                <w:color w:val="404040"/>
                <w:sz w:val="16"/>
                <w:szCs w:val="16"/>
              </w:rPr>
            </w:pPr>
          </w:p>
        </w:tc>
        <w:tc>
          <w:tcPr>
            <w:tcW w:w="3375" w:type="dxa"/>
            <w:tcBorders>
              <w:top w:val="single" w:sz="4" w:space="0" w:color="159CCB"/>
              <w:left w:val="single" w:sz="4" w:space="0" w:color="159CCB"/>
              <w:bottom w:val="single" w:sz="4" w:space="0" w:color="159CCB"/>
              <w:right w:val="single" w:sz="4" w:space="0" w:color="159CCB"/>
            </w:tcBorders>
          </w:tcPr>
          <w:p w:rsidR="00C80AAC" w:rsidRDefault="00C80AAC">
            <w:pPr>
              <w:widowControl w:val="0"/>
              <w:snapToGrid w:val="0"/>
              <w:spacing w:line="276" w:lineRule="auto"/>
              <w:rPr>
                <w:rFonts w:ascii="Century" w:eastAsia="Century" w:hAnsi="Century" w:cs="Century"/>
                <w:color w:val="404040"/>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346"/>
                <w:jc w:val="center"/>
              </w:trPr>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ascii="Trebuchet MS" w:eastAsia="Calibri" w:hAnsi="Trebuchet MS" w:cs="Calibri"/>
                      <w:b/>
                      <w:color w:val="262626"/>
                      <w:sz w:val="20"/>
                      <w:szCs w:val="20"/>
                    </w:rPr>
                  </w:pP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0000"/>
                    <w:left w:val="single" w:sz="4" w:space="0" w:color="000000"/>
                    <w:bottom w:val="single" w:sz="4" w:space="0" w:color="000000"/>
                    <w:right w:val="single" w:sz="4" w:space="0" w:color="000000"/>
                  </w:tcBorders>
                  <w:shd w:val="clear" w:color="auto" w:fill="FF0000"/>
                  <w:vAlign w:val="center"/>
                </w:tcPr>
                <w:p w:rsidR="00C80AAC" w:rsidRDefault="00C3493C">
                  <w:pPr>
                    <w:pBdr>
                      <w:right w:val="single" w:sz="4" w:space="4" w:color="F2F2F2"/>
                    </w:pBdr>
                    <w:spacing w:before="20" w:after="20"/>
                    <w:jc w:val="center"/>
                    <w:rPr>
                      <w:rFonts w:eastAsia="Calibri" w:cs="Calibri"/>
                      <w:bCs/>
                      <w:color w:val="262626"/>
                    </w:rPr>
                  </w:pPr>
                  <w:r>
                    <w:rPr>
                      <w:rFonts w:eastAsia="Calibri" w:cs="Calibri"/>
                      <w:bCs/>
                      <w:color w:val="262626"/>
                    </w:rPr>
                    <w:t>1</w:t>
                  </w: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2</w:t>
                  </w: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3493C">
                  <w:pPr>
                    <w:spacing w:before="20" w:after="20"/>
                    <w:jc w:val="center"/>
                    <w:rPr>
                      <w:rFonts w:eastAsia="Calibri" w:cs="Calibri"/>
                      <w:b/>
                      <w:color w:val="000000"/>
                    </w:rPr>
                  </w:pPr>
                  <w:r>
                    <w:rPr>
                      <w:rFonts w:eastAsia="Calibri" w:cs="Calibri"/>
                      <w:b/>
                      <w:color w:val="000000"/>
                    </w:rPr>
                    <w:t>3</w:t>
                  </w:r>
                </w:p>
              </w:tc>
            </w:tr>
            <w:tr w:rsidR="00C80AAC">
              <w:trPr>
                <w:trHeight w:val="283"/>
                <w:jc w:val="center"/>
              </w:trPr>
              <w:tc>
                <w:tcPr>
                  <w:tcW w:w="472" w:type="dxa"/>
                  <w:tcBorders>
                    <w:top w:val="single" w:sz="4" w:space="0" w:color="0000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4</w:t>
                  </w:r>
                </w:p>
              </w:tc>
              <w:tc>
                <w:tcPr>
                  <w:tcW w:w="472" w:type="dxa"/>
                  <w:tcBorders>
                    <w:top w:val="single" w:sz="4" w:space="0" w:color="0000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5</w:t>
                  </w:r>
                </w:p>
              </w:tc>
              <w:tc>
                <w:tcPr>
                  <w:tcW w:w="472" w:type="dxa"/>
                  <w:tcBorders>
                    <w:top w:val="single" w:sz="4" w:space="0" w:color="000000"/>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bCs/>
                      <w:color w:val="262626"/>
                    </w:rPr>
                  </w:pPr>
                  <w:r>
                    <w:rPr>
                      <w:rFonts w:eastAsia="Calibri" w:cs="Calibri"/>
                      <w:bCs/>
                      <w:color w:val="262626"/>
                    </w:rPr>
                    <w:t>6</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262626"/>
                    </w:rPr>
                  </w:pPr>
                  <w:r>
                    <w:rPr>
                      <w:rFonts w:eastAsia="Calibri" w:cs="Calibri"/>
                      <w:bCs/>
                      <w:color w:val="262626"/>
                    </w:rPr>
                    <w:t>7</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8</w:t>
                  </w:r>
                </w:p>
              </w:tc>
              <w:tc>
                <w:tcPr>
                  <w:tcW w:w="471" w:type="dxa"/>
                  <w:tcBorders>
                    <w:top w:val="single" w:sz="4" w:space="0" w:color="0000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9</w:t>
                  </w:r>
                </w:p>
              </w:tc>
              <w:tc>
                <w:tcPr>
                  <w:tcW w:w="471" w:type="dxa"/>
                  <w:tcBorders>
                    <w:top w:val="single" w:sz="4" w:space="0" w:color="0000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10</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262626"/>
                    </w:rPr>
                  </w:pPr>
                  <w:r>
                    <w:rPr>
                      <w:rFonts w:eastAsia="Calibri" w:cs="Calibri"/>
                      <w:bCs/>
                      <w:color w:val="262626"/>
                    </w:rPr>
                    <w:t>11</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12</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13</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14</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15</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16</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17</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18</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19</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20</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22</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rPr>
                      <w:rFonts w:eastAsia="Calibri" w:cs="Calibri"/>
                      <w:b/>
                      <w:color w:val="262626"/>
                    </w:rPr>
                  </w:pPr>
                  <w:r>
                    <w:rPr>
                      <w:rFonts w:eastAsia="Calibri" w:cs="Calibri"/>
                      <w:b/>
                      <w:color w:val="262626"/>
                    </w:rPr>
                    <w:t xml:space="preserve"> 23</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24</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25</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26</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27</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28</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29</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30</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31</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000000"/>
                      <w:sz w:val="20"/>
                      <w:szCs w:val="20"/>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000000"/>
                    </w:rPr>
                  </w:pPr>
                </w:p>
              </w:tc>
              <w:tc>
                <w:tcPr>
                  <w:tcW w:w="472" w:type="dxa"/>
                  <w:tcBorders>
                    <w:top w:val="single" w:sz="4" w:space="0" w:color="00FF00"/>
                    <w:left w:val="single" w:sz="4" w:space="0" w:color="00FF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left w:val="single" w:sz="4" w:space="0" w:color="000000"/>
                    <w:bottom w:val="single" w:sz="4" w:space="0" w:color="FFFFFF"/>
                  </w:tcBorders>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bottom w:val="single" w:sz="4" w:space="0" w:color="FFFFFF"/>
                  </w:tcBorders>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00FF00"/>
                    <w:bottom w:val="single" w:sz="4" w:space="0" w:color="FFFFFF"/>
                  </w:tcBorders>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bottom w:val="single" w:sz="4" w:space="0" w:color="FFFFFF"/>
                  </w:tcBorders>
                  <w:vAlign w:val="center"/>
                </w:tcPr>
                <w:p w:rsidR="00C80AAC" w:rsidRDefault="00C80AAC">
                  <w:pPr>
                    <w:snapToGrid w:val="0"/>
                    <w:spacing w:before="20" w:after="20"/>
                    <w:jc w:val="center"/>
                    <w:rPr>
                      <w:rFonts w:eastAsia="Calibri" w:cs="Calibri"/>
                      <w:b/>
                      <w:color w:val="000000"/>
                    </w:rPr>
                  </w:pPr>
                </w:p>
              </w:tc>
            </w:tr>
          </w:tbl>
          <w:p w:rsidR="00C80AAC" w:rsidRDefault="00C80AAC">
            <w:pPr>
              <w:spacing w:before="40"/>
              <w:jc w:val="center"/>
              <w:rPr>
                <w:rFonts w:ascii="Trebuchet MS" w:eastAsia="Trebuchet MS" w:hAnsi="Trebuchet MS" w:cs="Trebuchet MS"/>
                <w:color w:val="404040"/>
                <w:sz w:val="16"/>
                <w:szCs w:val="16"/>
              </w:rPr>
            </w:pPr>
          </w:p>
        </w:tc>
        <w:tc>
          <w:tcPr>
            <w:tcW w:w="3375" w:type="dxa"/>
            <w:tcBorders>
              <w:top w:val="single" w:sz="4" w:space="0" w:color="159CCB"/>
              <w:left w:val="single" w:sz="4" w:space="0" w:color="159CCB"/>
              <w:bottom w:val="single" w:sz="4" w:space="0" w:color="159CCB"/>
              <w:right w:val="single" w:sz="4" w:space="0" w:color="159CCB"/>
            </w:tcBorders>
          </w:tcPr>
          <w:p w:rsidR="00C80AAC" w:rsidRDefault="00C80AAC">
            <w:pPr>
              <w:widowControl w:val="0"/>
              <w:snapToGrid w:val="0"/>
              <w:spacing w:line="276" w:lineRule="auto"/>
              <w:rPr>
                <w:rFonts w:ascii="Century" w:eastAsia="Century" w:hAnsi="Century" w:cs="Century"/>
                <w:color w:val="404040"/>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346"/>
                <w:jc w:val="center"/>
              </w:trPr>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w:t>
                  </w: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w:t>
                  </w:r>
                </w:p>
              </w:tc>
              <w:tc>
                <w:tcPr>
                  <w:tcW w:w="472" w:type="dxa"/>
                  <w:tcBorders>
                    <w:top w:val="single" w:sz="4" w:space="0" w:color="FFFFFF"/>
                    <w:left w:val="single" w:sz="4" w:space="0" w:color="0000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3</w:t>
                  </w: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4</w:t>
                  </w: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5</w:t>
                  </w:r>
                </w:p>
              </w:tc>
              <w:tc>
                <w:tcPr>
                  <w:tcW w:w="471" w:type="dxa"/>
                  <w:tcBorders>
                    <w:top w:val="single" w:sz="4" w:space="0" w:color="FFFFFF"/>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6</w:t>
                  </w:r>
                </w:p>
              </w:tc>
              <w:tc>
                <w:tcPr>
                  <w:tcW w:w="471" w:type="dxa"/>
                  <w:tcBorders>
                    <w:top w:val="single" w:sz="4" w:space="0" w:color="FFFFFF"/>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7</w:t>
                  </w:r>
                </w:p>
              </w:tc>
            </w:tr>
            <w:tr w:rsidR="00C80AAC">
              <w:trPr>
                <w:trHeight w:val="283"/>
                <w:jc w:val="center"/>
              </w:trPr>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8</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9</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10</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12</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13</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14</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15</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16</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17</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18</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hd w:val="clear" w:color="auto" w:fill="FFFFFF"/>
                    <w:spacing w:before="20" w:after="20"/>
                    <w:jc w:val="center"/>
                    <w:rPr>
                      <w:rFonts w:eastAsia="Calibri" w:cs="Calibri"/>
                      <w:color w:val="000000"/>
                    </w:rPr>
                  </w:pPr>
                  <w:r>
                    <w:rPr>
                      <w:rFonts w:eastAsia="Calibri" w:cs="Calibri"/>
                      <w:color w:val="000000"/>
                    </w:rPr>
                    <w:t>19</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20</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21</w:t>
                  </w:r>
                </w:p>
              </w:tc>
            </w:tr>
            <w:tr w:rsidR="00C80AAC">
              <w:trPr>
                <w:trHeight w:val="283"/>
                <w:jc w:val="center"/>
              </w:trPr>
              <w:tc>
                <w:tcPr>
                  <w:tcW w:w="472" w:type="dxa"/>
                  <w:tcBorders>
                    <w:top w:val="single" w:sz="4" w:space="0" w:color="00FF00"/>
                    <w:left w:val="single" w:sz="4" w:space="0" w:color="00FF00"/>
                    <w:bottom w:val="single" w:sz="4" w:space="0" w:color="0000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22</w:t>
                  </w:r>
                </w:p>
              </w:tc>
              <w:tc>
                <w:tcPr>
                  <w:tcW w:w="472" w:type="dxa"/>
                  <w:tcBorders>
                    <w:top w:val="single" w:sz="4" w:space="0" w:color="00FF00"/>
                    <w:left w:val="single" w:sz="4" w:space="0" w:color="00FF00"/>
                    <w:bottom w:val="single" w:sz="4" w:space="0" w:color="0000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23</w:t>
                  </w:r>
                </w:p>
              </w:tc>
              <w:tc>
                <w:tcPr>
                  <w:tcW w:w="472" w:type="dxa"/>
                  <w:tcBorders>
                    <w:top w:val="single" w:sz="4" w:space="0" w:color="00FF00"/>
                    <w:left w:val="single" w:sz="4" w:space="0" w:color="00FF00"/>
                    <w:bottom w:val="single" w:sz="4" w:space="0" w:color="0000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24</w:t>
                  </w:r>
                </w:p>
              </w:tc>
              <w:tc>
                <w:tcPr>
                  <w:tcW w:w="471" w:type="dxa"/>
                  <w:tcBorders>
                    <w:top w:val="single" w:sz="4" w:space="0" w:color="00FF00"/>
                    <w:left w:val="single" w:sz="4" w:space="0" w:color="00FF00"/>
                    <w:bottom w:val="single" w:sz="4" w:space="0" w:color="0000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25</w:t>
                  </w:r>
                </w:p>
              </w:tc>
              <w:tc>
                <w:tcPr>
                  <w:tcW w:w="471" w:type="dxa"/>
                  <w:tcBorders>
                    <w:top w:val="single" w:sz="4" w:space="0" w:color="00FF00"/>
                    <w:left w:val="single" w:sz="4" w:space="0" w:color="00FF00"/>
                    <w:bottom w:val="single" w:sz="4" w:space="0" w:color="0000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26</w:t>
                  </w:r>
                </w:p>
              </w:tc>
              <w:tc>
                <w:tcPr>
                  <w:tcW w:w="471" w:type="dxa"/>
                  <w:tcBorders>
                    <w:top w:val="single" w:sz="4" w:space="0" w:color="00FF00"/>
                    <w:left w:val="single" w:sz="4" w:space="0" w:color="00FF00"/>
                    <w:bottom w:val="single" w:sz="4" w:space="0" w:color="0000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27</w:t>
                  </w:r>
                </w:p>
              </w:tc>
              <w:tc>
                <w:tcPr>
                  <w:tcW w:w="471" w:type="dxa"/>
                  <w:tcBorders>
                    <w:top w:val="single" w:sz="4" w:space="0" w:color="00FF00"/>
                    <w:left w:val="single" w:sz="4" w:space="0" w:color="00FF00"/>
                    <w:bottom w:val="single" w:sz="4" w:space="0" w:color="0000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28</w:t>
                  </w:r>
                </w:p>
              </w:tc>
            </w:tr>
            <w:tr w:rsidR="00C80AAC">
              <w:trPr>
                <w:trHeight w:val="283"/>
                <w:jc w:val="center"/>
              </w:trPr>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000000"/>
                      <w:sz w:val="20"/>
                      <w:szCs w:val="20"/>
                    </w:rPr>
                  </w:pP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color w:val="000000"/>
                    </w:rPr>
                  </w:pP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Cs/>
                      <w:color w:val="000000"/>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Cs/>
                      <w:color w:val="000000"/>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Cs/>
                      <w:color w:val="000000"/>
                    </w:rPr>
                  </w:pP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80AAC">
                  <w:pPr>
                    <w:snapToGrid w:val="0"/>
                    <w:spacing w:before="20" w:after="20"/>
                    <w:jc w:val="center"/>
                    <w:rPr>
                      <w:rFonts w:eastAsia="Calibri" w:cs="Calibri"/>
                      <w:b/>
                      <w:bCs/>
                      <w:color w:val="262626"/>
                    </w:rPr>
                  </w:pPr>
                </w:p>
              </w:tc>
              <w:tc>
                <w:tcPr>
                  <w:tcW w:w="471"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C80AAC" w:rsidRDefault="00C80AAC">
                  <w:pPr>
                    <w:snapToGrid w:val="0"/>
                    <w:spacing w:before="20" w:after="20"/>
                    <w:jc w:val="center"/>
                    <w:rPr>
                      <w:rFonts w:eastAsia="Calibri" w:cs="Calibri"/>
                      <w:b/>
                      <w:color w:val="262626"/>
                    </w:rPr>
                  </w:pPr>
                </w:p>
              </w:tc>
            </w:tr>
          </w:tbl>
          <w:p w:rsidR="00C80AAC" w:rsidRDefault="00C80AAC">
            <w:pPr>
              <w:spacing w:before="40"/>
              <w:jc w:val="center"/>
              <w:rPr>
                <w:rFonts w:ascii="Trebuchet MS" w:eastAsia="Trebuchet MS" w:hAnsi="Trebuchet MS" w:cs="Trebuchet MS"/>
                <w:color w:val="404040"/>
                <w:sz w:val="16"/>
                <w:szCs w:val="16"/>
              </w:rPr>
            </w:pPr>
          </w:p>
        </w:tc>
      </w:tr>
      <w:tr w:rsidR="00C80AAC">
        <w:trPr>
          <w:trHeight w:val="397"/>
          <w:jc w:val="center"/>
        </w:trPr>
        <w:tc>
          <w:tcPr>
            <w:tcW w:w="3375" w:type="dxa"/>
            <w:tcBorders>
              <w:top w:val="single" w:sz="4" w:space="0" w:color="159CCB"/>
              <w:left w:val="single" w:sz="4" w:space="0" w:color="159CCB"/>
              <w:bottom w:val="single" w:sz="4" w:space="0" w:color="159CCB"/>
              <w:right w:val="single" w:sz="4" w:space="0" w:color="159CCB"/>
            </w:tcBorders>
            <w:shd w:val="clear" w:color="auto" w:fill="B3E5F7"/>
            <w:vAlign w:val="center"/>
          </w:tcPr>
          <w:p w:rsidR="00C80AAC" w:rsidRDefault="00C3493C">
            <w:pPr>
              <w:keepNext/>
              <w:spacing w:before="80" w:after="40"/>
              <w:ind w:left="115" w:right="115"/>
              <w:jc w:val="center"/>
              <w:rPr>
                <w:rFonts w:ascii="Trebuchet MS" w:eastAsia="Trebuchet MS" w:hAnsi="Trebuchet MS" w:cs="Trebuchet MS"/>
                <w:b/>
                <w:smallCaps/>
                <w:color w:val="262626"/>
                <w:sz w:val="22"/>
                <w:szCs w:val="22"/>
              </w:rPr>
            </w:pPr>
            <w:bookmarkStart w:id="36" w:name="_heading=h.gjdgxs"/>
            <w:bookmarkEnd w:id="36"/>
            <w:r>
              <w:rPr>
                <w:rFonts w:ascii="Trebuchet MS" w:eastAsia="Trebuchet MS" w:hAnsi="Trebuchet MS" w:cs="Trebuchet MS"/>
                <w:b/>
                <w:smallCaps/>
                <w:color w:val="262626"/>
                <w:sz w:val="22"/>
                <w:szCs w:val="22"/>
              </w:rPr>
              <w:t>OŽUJAK (18)</w:t>
            </w:r>
          </w:p>
        </w:tc>
        <w:tc>
          <w:tcPr>
            <w:tcW w:w="3375" w:type="dxa"/>
            <w:tcBorders>
              <w:top w:val="single" w:sz="4" w:space="0" w:color="159CCB"/>
              <w:left w:val="single" w:sz="4" w:space="0" w:color="159CCB"/>
              <w:bottom w:val="single" w:sz="4" w:space="0" w:color="159CCB"/>
              <w:right w:val="single" w:sz="4" w:space="0" w:color="159CCB"/>
            </w:tcBorders>
            <w:shd w:val="clear" w:color="auto" w:fill="B3E5F7"/>
            <w:vAlign w:val="center"/>
          </w:tcPr>
          <w:p w:rsidR="00C80AAC" w:rsidRDefault="00C3493C">
            <w:pPr>
              <w:keepNext/>
              <w:spacing w:before="80" w:after="40"/>
              <w:ind w:left="115" w:right="115"/>
              <w:jc w:val="center"/>
              <w:rPr>
                <w:rFonts w:ascii="Trebuchet MS" w:eastAsia="Trebuchet MS" w:hAnsi="Trebuchet MS" w:cs="Trebuchet MS"/>
                <w:b/>
                <w:smallCaps/>
                <w:color w:val="262626"/>
                <w:sz w:val="22"/>
                <w:szCs w:val="22"/>
              </w:rPr>
            </w:pPr>
            <w:r>
              <w:rPr>
                <w:rFonts w:ascii="Trebuchet MS" w:eastAsia="Trebuchet MS" w:hAnsi="Trebuchet MS" w:cs="Trebuchet MS"/>
                <w:b/>
                <w:smallCaps/>
                <w:color w:val="262626"/>
                <w:sz w:val="22"/>
                <w:szCs w:val="22"/>
              </w:rPr>
              <w:t>TRAVANJ (20)</w:t>
            </w:r>
          </w:p>
        </w:tc>
        <w:tc>
          <w:tcPr>
            <w:tcW w:w="3375" w:type="dxa"/>
            <w:tcBorders>
              <w:top w:val="single" w:sz="4" w:space="0" w:color="159CCB"/>
              <w:left w:val="single" w:sz="4" w:space="0" w:color="159CCB"/>
              <w:bottom w:val="single" w:sz="4" w:space="0" w:color="159CCB"/>
              <w:right w:val="single" w:sz="4" w:space="0" w:color="159CCB"/>
            </w:tcBorders>
            <w:shd w:val="clear" w:color="auto" w:fill="B3E5F7"/>
            <w:vAlign w:val="center"/>
          </w:tcPr>
          <w:p w:rsidR="00C80AAC" w:rsidRDefault="00C3493C">
            <w:pPr>
              <w:keepNext/>
              <w:spacing w:before="80" w:after="40"/>
              <w:ind w:left="115" w:right="115"/>
              <w:jc w:val="center"/>
              <w:rPr>
                <w:rFonts w:ascii="Trebuchet MS" w:eastAsia="Trebuchet MS" w:hAnsi="Trebuchet MS" w:cs="Trebuchet MS"/>
                <w:b/>
                <w:smallCaps/>
                <w:color w:val="262626"/>
                <w:sz w:val="22"/>
                <w:szCs w:val="22"/>
              </w:rPr>
            </w:pPr>
            <w:r>
              <w:rPr>
                <w:rFonts w:ascii="Trebuchet MS" w:eastAsia="Trebuchet MS" w:hAnsi="Trebuchet MS" w:cs="Trebuchet MS"/>
                <w:b/>
                <w:smallCaps/>
                <w:color w:val="262626"/>
                <w:sz w:val="22"/>
                <w:szCs w:val="22"/>
              </w:rPr>
              <w:t>SVIBANJ (20-1)</w:t>
            </w:r>
          </w:p>
        </w:tc>
      </w:tr>
      <w:tr w:rsidR="00C80AAC">
        <w:trPr>
          <w:trHeight w:val="2289"/>
          <w:jc w:val="center"/>
        </w:trPr>
        <w:tc>
          <w:tcPr>
            <w:tcW w:w="3375" w:type="dxa"/>
            <w:tcBorders>
              <w:top w:val="single" w:sz="4" w:space="0" w:color="159CCB"/>
              <w:left w:val="single" w:sz="4" w:space="0" w:color="159CCB"/>
              <w:bottom w:val="single" w:sz="4" w:space="0" w:color="159CCB"/>
              <w:right w:val="single" w:sz="4" w:space="0" w:color="159CCB"/>
            </w:tcBorders>
          </w:tcPr>
          <w:p w:rsidR="00C80AAC" w:rsidRDefault="00C80AAC">
            <w:pPr>
              <w:widowControl w:val="0"/>
              <w:snapToGrid w:val="0"/>
              <w:spacing w:line="276" w:lineRule="auto"/>
              <w:rPr>
                <w:rFonts w:ascii="Century" w:eastAsia="Century" w:hAnsi="Century" w:cs="Century"/>
                <w:b/>
                <w:smallCaps/>
                <w:color w:val="262626"/>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283"/>
                <w:jc w:val="center"/>
              </w:trPr>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color w:val="404040"/>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FFFFFF"/>
                    <w:bottom w:val="single" w:sz="4" w:space="0" w:color="00FF00"/>
                  </w:tcBorders>
                  <w:vAlign w:val="center"/>
                </w:tcPr>
                <w:p w:rsidR="00C80AAC" w:rsidRDefault="00C80AAC">
                  <w:pPr>
                    <w:snapToGrid w:val="0"/>
                    <w:spacing w:before="20" w:after="20"/>
                    <w:jc w:val="center"/>
                    <w:rPr>
                      <w:rFonts w:ascii="Trebuchet MS" w:eastAsia="Calibri" w:hAnsi="Trebuchet MS" w:cs="Calibri"/>
                      <w:b/>
                      <w:color w:val="262626"/>
                      <w:sz w:val="20"/>
                      <w:szCs w:val="20"/>
                    </w:rPr>
                  </w:pPr>
                </w:p>
              </w:tc>
              <w:tc>
                <w:tcPr>
                  <w:tcW w:w="472" w:type="dxa"/>
                  <w:tcBorders>
                    <w:top w:val="single" w:sz="4" w:space="0" w:color="FFFFFF"/>
                    <w:bottom w:val="single" w:sz="4" w:space="0" w:color="00FF00"/>
                    <w:right w:val="single" w:sz="4" w:space="0" w:color="00FF00"/>
                  </w:tcBorders>
                  <w:vAlign w:val="center"/>
                </w:tcPr>
                <w:p w:rsidR="00C80AAC" w:rsidRDefault="00C80AAC">
                  <w:pPr>
                    <w:snapToGrid w:val="0"/>
                    <w:spacing w:before="20" w:after="20"/>
                    <w:jc w:val="center"/>
                    <w:rPr>
                      <w:rFonts w:eastAsia="Calibri" w:cs="Calibri"/>
                      <w:color w:val="262626"/>
                    </w:rPr>
                  </w:pPr>
                </w:p>
              </w:tc>
              <w:tc>
                <w:tcPr>
                  <w:tcW w:w="472"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C6EFAE"/>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C6EFAE"/>
                  <w:vAlign w:val="center"/>
                </w:tcPr>
                <w:p w:rsidR="00C80AAC" w:rsidRDefault="00C80AAC">
                  <w:pPr>
                    <w:snapToGrid w:val="0"/>
                    <w:spacing w:before="20" w:after="20"/>
                    <w:jc w:val="center"/>
                    <w:rPr>
                      <w:rFonts w:eastAsia="Calibri" w:cs="Calibri"/>
                      <w:b/>
                      <w:color w:val="262626"/>
                    </w:rPr>
                  </w:pP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2</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3</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4</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5</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6</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7</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8</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9</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10</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hd w:val="clear" w:color="auto" w:fill="FFFFFF"/>
                    <w:spacing w:before="20" w:after="20"/>
                    <w:jc w:val="center"/>
                    <w:rPr>
                      <w:rFonts w:eastAsia="Calibri" w:cs="Calibri"/>
                      <w:color w:val="000000"/>
                    </w:rPr>
                  </w:pPr>
                  <w:r>
                    <w:rPr>
                      <w:rFonts w:eastAsia="Calibri" w:cs="Calibri"/>
                      <w:color w:val="000000"/>
                    </w:rPr>
                    <w:t>12</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13</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14</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15</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16</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17</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18</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19</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20</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21</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22</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23</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24</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FFFFFF"/>
                    </w:rPr>
                  </w:pPr>
                  <w:r>
                    <w:rPr>
                      <w:rFonts w:eastAsia="Calibri" w:cs="Calibri"/>
                      <w:color w:val="000000"/>
                    </w:rPr>
                    <w:t>25</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000000"/>
                    </w:rPr>
                  </w:pPr>
                  <w:r>
                    <w:rPr>
                      <w:rFonts w:eastAsia="Calibri" w:cs="Calibri"/>
                      <w:color w:val="000000"/>
                    </w:rPr>
                    <w:t>26</w:t>
                  </w:r>
                </w:p>
              </w:tc>
              <w:tc>
                <w:tcPr>
                  <w:tcW w:w="471" w:type="dxa"/>
                  <w:tcBorders>
                    <w:top w:val="single" w:sz="4" w:space="0" w:color="00FF00"/>
                    <w:left w:val="single" w:sz="4" w:space="0" w:color="FFFFFF"/>
                    <w:bottom w:val="single" w:sz="4" w:space="0" w:color="00FF00"/>
                    <w:right w:val="single" w:sz="4" w:space="0" w:color="0000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27</w:t>
                  </w:r>
                </w:p>
              </w:tc>
              <w:tc>
                <w:tcPr>
                  <w:tcW w:w="471" w:type="dxa"/>
                  <w:tcBorders>
                    <w:top w:val="single" w:sz="4" w:space="0" w:color="00FF00"/>
                    <w:left w:val="single" w:sz="4" w:space="0" w:color="000000"/>
                    <w:bottom w:val="single" w:sz="4" w:space="0" w:color="00FF00"/>
                    <w:right w:val="single" w:sz="4" w:space="0" w:color="000000"/>
                  </w:tcBorders>
                  <w:shd w:val="clear" w:color="auto" w:fill="FF0000"/>
                  <w:vAlign w:val="center"/>
                </w:tcPr>
                <w:p w:rsidR="00C80AAC" w:rsidRDefault="00C3493C">
                  <w:pPr>
                    <w:spacing w:before="20" w:after="20"/>
                    <w:jc w:val="center"/>
                    <w:rPr>
                      <w:rFonts w:eastAsia="Calibri" w:cs="Calibri"/>
                      <w:b/>
                      <w:color w:val="262626"/>
                    </w:rPr>
                  </w:pPr>
                  <w:r>
                    <w:rPr>
                      <w:rFonts w:eastAsia="Calibri" w:cs="Calibri"/>
                      <w:b/>
                      <w:color w:val="262626"/>
                    </w:rPr>
                    <w:t>28</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color w:val="000000"/>
                    </w:rPr>
                  </w:pPr>
                  <w:r>
                    <w:rPr>
                      <w:rFonts w:eastAsia="Calibri" w:cs="Calibri"/>
                      <w:color w:val="000000"/>
                    </w:rPr>
                    <w:t>29</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000000"/>
                    </w:rPr>
                  </w:pPr>
                  <w:r>
                    <w:rPr>
                      <w:rFonts w:eastAsia="Calibri" w:cs="Calibri"/>
                      <w:color w:val="000000"/>
                    </w:rPr>
                    <w:t>30</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262626"/>
                    </w:rPr>
                  </w:pPr>
                  <w:r>
                    <w:rPr>
                      <w:rFonts w:eastAsia="Calibri" w:cs="Calibri"/>
                      <w:color w:val="262626"/>
                    </w:rPr>
                    <w:t>31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000000"/>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000000"/>
                    </w:rPr>
                  </w:pPr>
                </w:p>
              </w:tc>
              <w:tc>
                <w:tcPr>
                  <w:tcW w:w="471" w:type="dxa"/>
                  <w:tcBorders>
                    <w:top w:val="single" w:sz="4" w:space="0" w:color="00FF00"/>
                    <w:left w:val="single" w:sz="4" w:space="0" w:color="FFFFFF"/>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r>
          </w:tbl>
          <w:p w:rsidR="00C80AAC" w:rsidRDefault="00C80AAC">
            <w:pPr>
              <w:spacing w:before="40"/>
              <w:jc w:val="center"/>
              <w:rPr>
                <w:rFonts w:ascii="Trebuchet MS" w:eastAsia="Trebuchet MS" w:hAnsi="Trebuchet MS" w:cs="Trebuchet MS"/>
                <w:color w:val="404040"/>
              </w:rPr>
            </w:pPr>
          </w:p>
        </w:tc>
        <w:tc>
          <w:tcPr>
            <w:tcW w:w="3375" w:type="dxa"/>
            <w:tcBorders>
              <w:top w:val="single" w:sz="4" w:space="0" w:color="159CCB"/>
              <w:left w:val="single" w:sz="4" w:space="0" w:color="159CCB"/>
              <w:bottom w:val="single" w:sz="4" w:space="0" w:color="159CCB"/>
              <w:right w:val="single" w:sz="4" w:space="0" w:color="159CCB"/>
            </w:tcBorders>
          </w:tcPr>
          <w:p w:rsidR="00C80AAC" w:rsidRDefault="00C80AAC">
            <w:pPr>
              <w:widowControl w:val="0"/>
              <w:snapToGrid w:val="0"/>
              <w:spacing w:line="276" w:lineRule="auto"/>
              <w:rPr>
                <w:rFonts w:ascii="Century" w:eastAsia="Century" w:hAnsi="Century" w:cs="Century"/>
                <w:color w:val="404040"/>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283"/>
                <w:jc w:val="center"/>
              </w:trPr>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FFFFFF"/>
                    <w:bottom w:val="single" w:sz="4" w:space="0" w:color="00FF00"/>
                  </w:tcBorders>
                  <w:vAlign w:val="center"/>
                </w:tcPr>
                <w:p w:rsidR="00C80AAC" w:rsidRDefault="00C80AAC">
                  <w:pPr>
                    <w:snapToGrid w:val="0"/>
                    <w:spacing w:before="20" w:after="20"/>
                    <w:jc w:val="center"/>
                    <w:rPr>
                      <w:rFonts w:ascii="Trebuchet MS" w:eastAsia="Calibri" w:hAnsi="Trebuchet MS" w:cs="Calibri"/>
                      <w:b/>
                      <w:color w:val="000000"/>
                      <w:sz w:val="20"/>
                      <w:szCs w:val="20"/>
                    </w:rPr>
                  </w:pPr>
                </w:p>
              </w:tc>
              <w:tc>
                <w:tcPr>
                  <w:tcW w:w="472" w:type="dxa"/>
                  <w:tcBorders>
                    <w:top w:val="single" w:sz="4" w:space="0" w:color="FFFFFF"/>
                    <w:bottom w:val="single" w:sz="4" w:space="0" w:color="00FF00"/>
                  </w:tcBorders>
                  <w:vAlign w:val="center"/>
                </w:tcPr>
                <w:p w:rsidR="00C80AAC" w:rsidRDefault="00C80AAC">
                  <w:pPr>
                    <w:snapToGrid w:val="0"/>
                    <w:spacing w:before="20" w:after="20"/>
                    <w:jc w:val="center"/>
                    <w:rPr>
                      <w:rFonts w:eastAsia="Calibri" w:cs="Calibri"/>
                      <w:color w:val="000000"/>
                    </w:rPr>
                  </w:pPr>
                </w:p>
              </w:tc>
              <w:tc>
                <w:tcPr>
                  <w:tcW w:w="472" w:type="dxa"/>
                  <w:tcBorders>
                    <w:top w:val="single" w:sz="4" w:space="0" w:color="FFFFFF"/>
                    <w:bottom w:val="single" w:sz="4" w:space="0" w:color="00FF00"/>
                  </w:tcBorders>
                  <w:vAlign w:val="center"/>
                </w:tcPr>
                <w:p w:rsidR="00C80AAC" w:rsidRDefault="00C80AAC">
                  <w:pPr>
                    <w:snapToGrid w:val="0"/>
                    <w:spacing w:before="20" w:after="20"/>
                    <w:jc w:val="center"/>
                    <w:rPr>
                      <w:rFonts w:eastAsia="Calibri" w:cs="Calibri"/>
                      <w:color w:val="000000"/>
                    </w:rPr>
                  </w:pPr>
                </w:p>
              </w:tc>
              <w:tc>
                <w:tcPr>
                  <w:tcW w:w="471" w:type="dxa"/>
                  <w:tcBorders>
                    <w:top w:val="single" w:sz="4" w:space="0" w:color="FFFFFF"/>
                    <w:bottom w:val="single" w:sz="4" w:space="0" w:color="00FF00"/>
                    <w:right w:val="single" w:sz="4" w:space="0" w:color="FFFFFF"/>
                  </w:tcBorders>
                  <w:vAlign w:val="center"/>
                </w:tcPr>
                <w:p w:rsidR="00C80AAC" w:rsidRDefault="00C80AAC">
                  <w:pPr>
                    <w:snapToGrid w:val="0"/>
                    <w:spacing w:before="20" w:after="20"/>
                    <w:jc w:val="center"/>
                    <w:rPr>
                      <w:rFonts w:eastAsia="Calibri" w:cs="Calibri"/>
                      <w:color w:val="000000"/>
                    </w:rPr>
                  </w:pPr>
                </w:p>
              </w:tc>
              <w:tc>
                <w:tcPr>
                  <w:tcW w:w="471" w:type="dxa"/>
                  <w:tcBorders>
                    <w:top w:val="single" w:sz="4" w:space="0" w:color="FFFFFF"/>
                    <w:left w:val="single" w:sz="4" w:space="0" w:color="FFFFFF"/>
                    <w:bottom w:val="single" w:sz="4" w:space="0" w:color="00FF00"/>
                    <w:right w:val="single" w:sz="4" w:space="0" w:color="00FF00"/>
                  </w:tcBorders>
                  <w:vAlign w:val="center"/>
                </w:tcPr>
                <w:p w:rsidR="00C80AAC" w:rsidRDefault="00C80AAC">
                  <w:pPr>
                    <w:snapToGrid w:val="0"/>
                    <w:spacing w:before="20" w:after="20"/>
                    <w:jc w:val="center"/>
                    <w:rPr>
                      <w:rFonts w:eastAsia="Calibri" w:cs="Calibri"/>
                      <w:color w:val="000000"/>
                    </w:rPr>
                  </w:pP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000000"/>
                    </w:rPr>
                  </w:pP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000000"/>
                      <w:sz w:val="20"/>
                      <w:szCs w:val="20"/>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000000"/>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000000"/>
                    </w:rPr>
                  </w:pP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1</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2</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3</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000000"/>
                    </w:rPr>
                  </w:pPr>
                  <w:r>
                    <w:rPr>
                      <w:rFonts w:eastAsia="Calibri" w:cs="Calibri"/>
                      <w:b/>
                      <w:color w:val="000000"/>
                    </w:rPr>
                    <w:t>4</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5</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6</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7</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8</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9</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10</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000000"/>
                    </w:rPr>
                  </w:pPr>
                  <w:r>
                    <w:rPr>
                      <w:rFonts w:eastAsia="Calibri" w:cs="Calibri"/>
                      <w:b/>
                      <w:color w:val="000000"/>
                    </w:rPr>
                    <w:t>11</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12</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13</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14</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15</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16</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17</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000000"/>
                    </w:rPr>
                  </w:pPr>
                  <w:r>
                    <w:rPr>
                      <w:rFonts w:eastAsia="Calibri" w:cs="Calibri"/>
                      <w:b/>
                      <w:color w:val="000000"/>
                    </w:rPr>
                    <w:t>18</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19</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000000"/>
                    </w:rPr>
                    <w:t>20</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21</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22</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23</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24</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25</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26</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27</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28</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29</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30</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hd w:val="clear" w:color="auto" w:fill="FFFFFF"/>
                    <w:snapToGrid w:val="0"/>
                    <w:spacing w:before="20" w:after="20"/>
                    <w:jc w:val="center"/>
                    <w:rPr>
                      <w:rFonts w:eastAsia="Calibri" w:cs="Calibri"/>
                      <w:b/>
                      <w:color w:val="FFFFFF"/>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r>
          </w:tbl>
          <w:p w:rsidR="00C80AAC" w:rsidRDefault="00C80AAC">
            <w:pPr>
              <w:spacing w:before="40"/>
              <w:jc w:val="center"/>
              <w:rPr>
                <w:rFonts w:ascii="Trebuchet MS" w:eastAsia="Trebuchet MS" w:hAnsi="Trebuchet MS" w:cs="Trebuchet MS"/>
                <w:color w:val="404040"/>
              </w:rPr>
            </w:pPr>
          </w:p>
        </w:tc>
        <w:tc>
          <w:tcPr>
            <w:tcW w:w="3375" w:type="dxa"/>
            <w:tcBorders>
              <w:top w:val="single" w:sz="4" w:space="0" w:color="159CCB"/>
              <w:left w:val="single" w:sz="4" w:space="0" w:color="159CCB"/>
              <w:bottom w:val="single" w:sz="4" w:space="0" w:color="159CCB"/>
              <w:right w:val="single" w:sz="4" w:space="0" w:color="159CCB"/>
            </w:tcBorders>
          </w:tcPr>
          <w:p w:rsidR="00C80AAC" w:rsidRDefault="00C80AAC">
            <w:pPr>
              <w:widowControl w:val="0"/>
              <w:snapToGrid w:val="0"/>
              <w:spacing w:line="276" w:lineRule="auto"/>
              <w:rPr>
                <w:rFonts w:ascii="Century" w:eastAsia="Century" w:hAnsi="Century" w:cs="Century"/>
                <w:color w:val="404040"/>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283"/>
                <w:jc w:val="center"/>
              </w:trPr>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FFFFFF"/>
                    <w:left w:val="single" w:sz="4" w:space="0" w:color="00FF00"/>
                    <w:bottom w:val="single" w:sz="4" w:space="0" w:color="00FF00"/>
                    <w:right w:val="single" w:sz="4" w:space="0" w:color="00FF00"/>
                  </w:tcBorders>
                  <w:vAlign w:val="center"/>
                </w:tcPr>
                <w:p w:rsidR="00C80AAC" w:rsidRDefault="00C80AAC">
                  <w:pPr>
                    <w:snapToGrid w:val="0"/>
                    <w:spacing w:before="20" w:after="20"/>
                    <w:jc w:val="center"/>
                    <w:rPr>
                      <w:rFonts w:ascii="Trebuchet MS" w:eastAsia="Calibri" w:hAnsi="Trebuchet MS" w:cs="Calibri"/>
                      <w:b/>
                      <w:color w:val="FFFFFF"/>
                      <w:sz w:val="20"/>
                      <w:szCs w:val="20"/>
                    </w:rPr>
                  </w:pPr>
                </w:p>
              </w:tc>
              <w:tc>
                <w:tcPr>
                  <w:tcW w:w="472"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2"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FFFFFF"/>
                  <w:vAlign w:val="center"/>
                </w:tcPr>
                <w:p w:rsidR="00C80AAC" w:rsidRDefault="00C80AAC">
                  <w:pPr>
                    <w:pBdr>
                      <w:right w:val="single" w:sz="4" w:space="4" w:color="F2F2F2"/>
                    </w:pBdr>
                    <w:snapToGrid w:val="0"/>
                    <w:spacing w:before="20" w:after="20"/>
                    <w:jc w:val="center"/>
                    <w:rPr>
                      <w:rFonts w:eastAsia="Calibri" w:cs="Calibri"/>
                      <w:color w:val="262626"/>
                    </w:rPr>
                  </w:pPr>
                </w:p>
              </w:tc>
              <w:tc>
                <w:tcPr>
                  <w:tcW w:w="471" w:type="dxa"/>
                  <w:tcBorders>
                    <w:top w:val="single" w:sz="4" w:space="0" w:color="FFFFFF"/>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b/>
                      <w:color w:val="262626"/>
                    </w:rPr>
                  </w:pPr>
                  <w:r>
                    <w:rPr>
                      <w:rFonts w:eastAsia="Calibri" w:cs="Calibri"/>
                      <w:b/>
                      <w:color w:val="262626"/>
                    </w:rPr>
                    <w:t>1</w:t>
                  </w:r>
                </w:p>
              </w:tc>
              <w:tc>
                <w:tcPr>
                  <w:tcW w:w="471" w:type="dxa"/>
                  <w:tcBorders>
                    <w:top w:val="single" w:sz="4" w:space="0" w:color="FFFFFF"/>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3</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4</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5</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6</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7</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8</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9</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10</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11</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12</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13</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14</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15</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16</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17</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18</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19</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20</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21</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22</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23</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24</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25</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26</w:t>
                  </w:r>
                </w:p>
              </w:tc>
              <w:tc>
                <w:tcPr>
                  <w:tcW w:w="471" w:type="dxa"/>
                  <w:tcBorders>
                    <w:top w:val="single" w:sz="4" w:space="0" w:color="00FF00"/>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color w:val="262626"/>
                    </w:rPr>
                  </w:pPr>
                  <w:r>
                    <w:rPr>
                      <w:rFonts w:eastAsia="Calibri" w:cs="Calibri"/>
                      <w:color w:val="262626"/>
                    </w:rPr>
                    <w:t>27</w:t>
                  </w:r>
                </w:p>
              </w:tc>
              <w:tc>
                <w:tcPr>
                  <w:tcW w:w="471" w:type="dxa"/>
                  <w:tcBorders>
                    <w:top w:val="single" w:sz="4" w:space="0" w:color="00FF00"/>
                    <w:left w:val="single" w:sz="4" w:space="0" w:color="00FF00"/>
                    <w:bottom w:val="single" w:sz="4" w:space="0" w:color="00FF00"/>
                    <w:right w:val="single" w:sz="4" w:space="0" w:color="00FF00"/>
                  </w:tcBorders>
                  <w:shd w:val="clear" w:color="auto" w:fill="00B0F0"/>
                  <w:vAlign w:val="center"/>
                </w:tcPr>
                <w:p w:rsidR="00C80AAC" w:rsidRDefault="00C3493C">
                  <w:pPr>
                    <w:spacing w:before="20" w:after="20"/>
                    <w:jc w:val="center"/>
                    <w:rPr>
                      <w:rFonts w:eastAsia="Calibri" w:cs="Calibri"/>
                      <w:color w:val="262626"/>
                    </w:rPr>
                  </w:pPr>
                  <w:r>
                    <w:rPr>
                      <w:rFonts w:eastAsia="Calibri" w:cs="Calibri"/>
                      <w:color w:val="262626"/>
                    </w:rPr>
                    <w:t>28</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29</w:t>
                  </w:r>
                </w:p>
              </w:tc>
              <w:tc>
                <w:tcPr>
                  <w:tcW w:w="471" w:type="dxa"/>
                  <w:tcBorders>
                    <w:top w:val="single" w:sz="4" w:space="0" w:color="00FF00"/>
                    <w:left w:val="single" w:sz="4" w:space="0" w:color="00FF00"/>
                    <w:bottom w:val="single" w:sz="4" w:space="0" w:color="00FF00"/>
                    <w:right w:val="single" w:sz="4" w:space="0" w:color="00FF00"/>
                  </w:tcBorders>
                  <w:shd w:val="clear" w:color="auto" w:fill="FF0000"/>
                  <w:vAlign w:val="center"/>
                </w:tcPr>
                <w:p w:rsidR="00C80AAC" w:rsidRDefault="00C3493C">
                  <w:pPr>
                    <w:spacing w:before="20" w:after="20"/>
                    <w:jc w:val="center"/>
                    <w:rPr>
                      <w:rFonts w:eastAsia="Calibri" w:cs="Calibri"/>
                      <w:b/>
                      <w:color w:val="262626"/>
                    </w:rPr>
                  </w:pPr>
                  <w:r>
                    <w:rPr>
                      <w:rFonts w:eastAsia="Calibri" w:cs="Calibri"/>
                      <w:b/>
                      <w:color w:val="262626"/>
                    </w:rPr>
                    <w:t>30</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31</w:t>
                  </w: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bCs/>
                      <w:color w:val="262626"/>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000000"/>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000000"/>
                    </w:rPr>
                  </w:pPr>
                </w:p>
              </w:tc>
              <w:tc>
                <w:tcPr>
                  <w:tcW w:w="471" w:type="dxa"/>
                  <w:tcBorders>
                    <w:top w:val="single" w:sz="4" w:space="0" w:color="00FF00"/>
                    <w:bottom w:val="single" w:sz="4" w:space="0" w:color="000000"/>
                    <w:right w:val="single" w:sz="4" w:space="0" w:color="000000"/>
                  </w:tcBorders>
                  <w:shd w:val="clear" w:color="auto" w:fill="FFFFFF"/>
                  <w:vAlign w:val="center"/>
                </w:tcPr>
                <w:p w:rsidR="00C80AAC" w:rsidRDefault="00C80AAC">
                  <w:pPr>
                    <w:snapToGrid w:val="0"/>
                    <w:spacing w:before="20" w:after="20"/>
                    <w:rPr>
                      <w:rFonts w:eastAsia="Calibri" w:cs="Calibri"/>
                      <w:b/>
                      <w:color w:val="262626"/>
                    </w:rPr>
                  </w:pPr>
                </w:p>
              </w:tc>
            </w:tr>
          </w:tbl>
          <w:p w:rsidR="00C80AAC" w:rsidRDefault="00C80AAC">
            <w:pPr>
              <w:spacing w:before="40"/>
              <w:jc w:val="center"/>
              <w:rPr>
                <w:rFonts w:ascii="Trebuchet MS" w:eastAsia="Trebuchet MS" w:hAnsi="Trebuchet MS" w:cs="Trebuchet MS"/>
                <w:color w:val="404040"/>
              </w:rPr>
            </w:pPr>
          </w:p>
        </w:tc>
      </w:tr>
      <w:tr w:rsidR="00C80AAC">
        <w:trPr>
          <w:trHeight w:val="397"/>
          <w:jc w:val="center"/>
        </w:trPr>
        <w:tc>
          <w:tcPr>
            <w:tcW w:w="3375" w:type="dxa"/>
            <w:tcBorders>
              <w:top w:val="single" w:sz="4" w:space="0" w:color="159CCB"/>
              <w:left w:val="single" w:sz="4" w:space="0" w:color="159CCB"/>
              <w:bottom w:val="single" w:sz="4" w:space="0" w:color="159CCB"/>
              <w:right w:val="single" w:sz="4" w:space="0" w:color="159CCB"/>
            </w:tcBorders>
            <w:shd w:val="clear" w:color="auto" w:fill="B3E5F7"/>
            <w:vAlign w:val="center"/>
          </w:tcPr>
          <w:p w:rsidR="00C80AAC" w:rsidRDefault="00C3493C">
            <w:pPr>
              <w:keepNext/>
              <w:spacing w:before="80" w:after="40"/>
              <w:ind w:left="115" w:right="115"/>
              <w:jc w:val="center"/>
              <w:rPr>
                <w:rFonts w:ascii="Trebuchet MS" w:eastAsia="Trebuchet MS" w:hAnsi="Trebuchet MS" w:cs="Trebuchet MS"/>
                <w:b/>
                <w:smallCaps/>
                <w:color w:val="262626"/>
                <w:sz w:val="22"/>
                <w:szCs w:val="22"/>
              </w:rPr>
            </w:pPr>
            <w:r>
              <w:rPr>
                <w:rFonts w:ascii="Trebuchet MS" w:eastAsia="Trebuchet MS" w:hAnsi="Trebuchet MS" w:cs="Trebuchet MS"/>
                <w:b/>
                <w:smallCaps/>
                <w:color w:val="262626"/>
                <w:sz w:val="22"/>
                <w:szCs w:val="22"/>
              </w:rPr>
              <w:t>LIPANJ (11)</w:t>
            </w:r>
          </w:p>
        </w:tc>
        <w:tc>
          <w:tcPr>
            <w:tcW w:w="6750" w:type="dxa"/>
            <w:gridSpan w:val="2"/>
            <w:vMerge w:val="restart"/>
            <w:tcBorders>
              <w:top w:val="single" w:sz="4" w:space="0" w:color="159CCB"/>
              <w:left w:val="single" w:sz="4" w:space="0" w:color="159CCB"/>
              <w:bottom w:val="single" w:sz="4" w:space="0" w:color="159CCB"/>
              <w:right w:val="single" w:sz="4" w:space="0" w:color="159CCB"/>
            </w:tcBorders>
            <w:vAlign w:val="center"/>
          </w:tcPr>
          <w:p w:rsidR="00C80AAC" w:rsidRDefault="00C80AAC">
            <w:pPr>
              <w:keepNext/>
              <w:snapToGrid w:val="0"/>
              <w:spacing w:before="80" w:after="40"/>
              <w:ind w:left="115" w:right="115"/>
              <w:jc w:val="center"/>
              <w:rPr>
                <w:rFonts w:ascii="Trebuchet MS" w:eastAsia="Trebuchet MS" w:hAnsi="Trebuchet MS" w:cs="Trebuchet MS"/>
                <w:b/>
                <w:smallCaps/>
                <w:color w:val="262626"/>
                <w:sz w:val="2"/>
                <w:szCs w:val="2"/>
              </w:rPr>
            </w:pPr>
          </w:p>
          <w:tbl>
            <w:tblPr>
              <w:tblW w:w="6360" w:type="dxa"/>
              <w:tblInd w:w="115" w:type="dxa"/>
              <w:tblLayout w:type="fixed"/>
              <w:tblCellMar>
                <w:top w:w="100" w:type="dxa"/>
                <w:left w:w="100" w:type="dxa"/>
                <w:bottom w:w="100" w:type="dxa"/>
                <w:right w:w="100" w:type="dxa"/>
              </w:tblCellMar>
              <w:tblLook w:val="04A0" w:firstRow="1" w:lastRow="0" w:firstColumn="1" w:lastColumn="0" w:noHBand="0" w:noVBand="1"/>
            </w:tblPr>
            <w:tblGrid>
              <w:gridCol w:w="1125"/>
              <w:gridCol w:w="5235"/>
            </w:tblGrid>
            <w:tr w:rsidR="00C80AAC">
              <w:tc>
                <w:tcPr>
                  <w:tcW w:w="1125" w:type="dxa"/>
                  <w:tcBorders>
                    <w:top w:val="single" w:sz="8" w:space="0" w:color="FFFFFF"/>
                    <w:left w:val="single" w:sz="8" w:space="0" w:color="FFFFFF"/>
                    <w:bottom w:val="single" w:sz="8" w:space="0" w:color="FFFFFF"/>
                    <w:right w:val="single" w:sz="8" w:space="0" w:color="FFFFFF"/>
                  </w:tcBorders>
                  <w:shd w:val="clear" w:color="auto" w:fill="FF0000"/>
                </w:tcPr>
                <w:p w:rsidR="00C80AAC" w:rsidRDefault="00C80AAC">
                  <w:pPr>
                    <w:widowControl w:val="0"/>
                    <w:snapToGrid w:val="0"/>
                    <w:rPr>
                      <w:rFonts w:ascii="Trebuchet MS" w:eastAsia="Trebuchet MS" w:hAnsi="Trebuchet MS" w:cs="Trebuchet MS"/>
                      <w:b/>
                      <w:smallCaps/>
                      <w:color w:val="262626"/>
                      <w:sz w:val="22"/>
                      <w:szCs w:val="22"/>
                    </w:rPr>
                  </w:pPr>
                </w:p>
              </w:tc>
              <w:tc>
                <w:tcPr>
                  <w:tcW w:w="5235" w:type="dxa"/>
                  <w:tcBorders>
                    <w:top w:val="single" w:sz="8" w:space="0" w:color="FFFFFF"/>
                    <w:left w:val="single" w:sz="8" w:space="0" w:color="FFFFFF"/>
                    <w:bottom w:val="single" w:sz="8" w:space="0" w:color="FFFFFF"/>
                    <w:right w:val="single" w:sz="8" w:space="0" w:color="FFFFFF"/>
                  </w:tcBorders>
                </w:tcPr>
                <w:p w:rsidR="00C80AAC" w:rsidRDefault="00C3493C">
                  <w:pPr>
                    <w:keepNext/>
                    <w:spacing w:before="80" w:after="40"/>
                    <w:ind w:right="115"/>
                    <w:rPr>
                      <w:rFonts w:ascii="Trebuchet MS" w:eastAsia="Trebuchet MS" w:hAnsi="Trebuchet MS" w:cs="Trebuchet MS"/>
                      <w:b/>
                      <w:smallCaps/>
                      <w:color w:val="262626"/>
                      <w:sz w:val="22"/>
                      <w:szCs w:val="22"/>
                    </w:rPr>
                  </w:pPr>
                  <w:r>
                    <w:rPr>
                      <w:color w:val="000000"/>
                      <w:sz w:val="20"/>
                      <w:szCs w:val="20"/>
                    </w:rPr>
                    <w:t>Blagdani; Državni praznici</w:t>
                  </w:r>
                </w:p>
              </w:tc>
            </w:tr>
            <w:tr w:rsidR="00C80AAC">
              <w:tc>
                <w:tcPr>
                  <w:tcW w:w="1125" w:type="dxa"/>
                  <w:tcBorders>
                    <w:top w:val="single" w:sz="8" w:space="0" w:color="FFFFFF"/>
                    <w:left w:val="single" w:sz="8" w:space="0" w:color="FFFFFF"/>
                    <w:bottom w:val="single" w:sz="8" w:space="0" w:color="FFFFFF"/>
                    <w:right w:val="single" w:sz="8" w:space="0" w:color="FFFFFF"/>
                  </w:tcBorders>
                  <w:shd w:val="clear" w:color="auto" w:fill="C6EFAE"/>
                </w:tcPr>
                <w:p w:rsidR="00C80AAC" w:rsidRDefault="00C80AAC">
                  <w:pPr>
                    <w:widowControl w:val="0"/>
                    <w:snapToGrid w:val="0"/>
                    <w:rPr>
                      <w:rFonts w:ascii="Trebuchet MS" w:eastAsia="Trebuchet MS" w:hAnsi="Trebuchet MS" w:cs="Trebuchet MS"/>
                      <w:b/>
                      <w:smallCaps/>
                      <w:color w:val="262626"/>
                      <w:sz w:val="22"/>
                      <w:szCs w:val="22"/>
                    </w:rPr>
                  </w:pPr>
                </w:p>
              </w:tc>
              <w:tc>
                <w:tcPr>
                  <w:tcW w:w="5235" w:type="dxa"/>
                  <w:tcBorders>
                    <w:top w:val="single" w:sz="8" w:space="0" w:color="FFFFFF"/>
                    <w:left w:val="single" w:sz="8" w:space="0" w:color="FFFFFF"/>
                    <w:bottom w:val="single" w:sz="8" w:space="0" w:color="FFFFFF"/>
                    <w:right w:val="single" w:sz="8" w:space="0" w:color="FFFFFF"/>
                  </w:tcBorders>
                </w:tcPr>
                <w:p w:rsidR="00C80AAC" w:rsidRDefault="00C3493C">
                  <w:pPr>
                    <w:keepNext/>
                    <w:spacing w:before="80" w:after="40"/>
                    <w:ind w:right="115"/>
                    <w:rPr>
                      <w:rFonts w:ascii="Trebuchet MS" w:eastAsia="Trebuchet MS" w:hAnsi="Trebuchet MS" w:cs="Trebuchet MS"/>
                      <w:b/>
                      <w:smallCaps/>
                      <w:color w:val="262626"/>
                      <w:sz w:val="22"/>
                      <w:szCs w:val="22"/>
                    </w:rPr>
                  </w:pPr>
                  <w:r>
                    <w:rPr>
                      <w:color w:val="000000"/>
                      <w:sz w:val="20"/>
                      <w:szCs w:val="20"/>
                    </w:rPr>
                    <w:t>Nenastavni dani</w:t>
                  </w:r>
                </w:p>
              </w:tc>
            </w:tr>
          </w:tbl>
          <w:p w:rsidR="00C80AAC" w:rsidRDefault="00C80AAC">
            <w:pPr>
              <w:keepNext/>
              <w:spacing w:before="80" w:after="40"/>
              <w:ind w:left="115" w:right="115"/>
              <w:jc w:val="center"/>
              <w:rPr>
                <w:rFonts w:ascii="Trebuchet MS" w:eastAsia="Trebuchet MS" w:hAnsi="Trebuchet MS" w:cs="Trebuchet MS"/>
                <w:b/>
                <w:smallCaps/>
                <w:color w:val="262626"/>
                <w:sz w:val="2"/>
                <w:szCs w:val="2"/>
              </w:rPr>
            </w:pPr>
          </w:p>
        </w:tc>
      </w:tr>
      <w:tr w:rsidR="00C80AAC">
        <w:trPr>
          <w:trHeight w:val="2161"/>
          <w:jc w:val="center"/>
        </w:trPr>
        <w:tc>
          <w:tcPr>
            <w:tcW w:w="3375" w:type="dxa"/>
            <w:tcBorders>
              <w:top w:val="single" w:sz="4" w:space="0" w:color="159CCB"/>
              <w:left w:val="single" w:sz="4" w:space="0" w:color="159CCB"/>
              <w:bottom w:val="single" w:sz="4" w:space="0" w:color="159CCB"/>
              <w:right w:val="single" w:sz="4" w:space="0" w:color="159CCB"/>
            </w:tcBorders>
          </w:tcPr>
          <w:p w:rsidR="00C80AAC" w:rsidRDefault="00C80AAC">
            <w:pPr>
              <w:widowControl w:val="0"/>
              <w:snapToGrid w:val="0"/>
              <w:spacing w:line="276" w:lineRule="auto"/>
              <w:rPr>
                <w:rFonts w:ascii="Century" w:eastAsia="Century" w:hAnsi="Century" w:cs="Century"/>
                <w:b/>
                <w:smallCaps/>
                <w:color w:val="262626"/>
                <w:sz w:val="16"/>
                <w:szCs w:val="16"/>
              </w:rPr>
            </w:pPr>
          </w:p>
          <w:tbl>
            <w:tblPr>
              <w:tblW w:w="3300" w:type="dxa"/>
              <w:jc w:val="center"/>
              <w:tblLayout w:type="fixed"/>
              <w:tblLook w:val="04A0" w:firstRow="1" w:lastRow="0" w:firstColumn="1" w:lastColumn="0" w:noHBand="0" w:noVBand="1"/>
            </w:tblPr>
            <w:tblGrid>
              <w:gridCol w:w="472"/>
              <w:gridCol w:w="472"/>
              <w:gridCol w:w="472"/>
              <w:gridCol w:w="471"/>
              <w:gridCol w:w="471"/>
              <w:gridCol w:w="471"/>
              <w:gridCol w:w="471"/>
            </w:tblGrid>
            <w:tr w:rsidR="00C80AAC">
              <w:trPr>
                <w:trHeight w:val="283"/>
                <w:jc w:val="center"/>
              </w:trPr>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color w:val="404040"/>
                      <w:sz w:val="18"/>
                      <w:szCs w:val="18"/>
                    </w:rPr>
                  </w:pPr>
                  <w:r>
                    <w:rPr>
                      <w:rFonts w:ascii="Trebuchet MS" w:eastAsia="Trebuchet MS" w:hAnsi="Trebuchet MS" w:cs="Trebuchet MS"/>
                      <w:b/>
                    </w:rPr>
                    <w:t>P</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U</w:t>
                  </w:r>
                </w:p>
              </w:tc>
              <w:tc>
                <w:tcPr>
                  <w:tcW w:w="472"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Č</w:t>
                  </w:r>
                </w:p>
              </w:tc>
              <w:tc>
                <w:tcPr>
                  <w:tcW w:w="471" w:type="dxa"/>
                  <w:tcBorders>
                    <w:top w:val="single" w:sz="4" w:space="0" w:color="FFFFFF"/>
                    <w:left w:val="single" w:sz="4" w:space="0" w:color="FFFFFF"/>
                    <w:bottom w:val="single" w:sz="4" w:space="0" w:color="000000"/>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P</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S</w:t>
                  </w:r>
                </w:p>
              </w:tc>
              <w:tc>
                <w:tcPr>
                  <w:tcW w:w="471" w:type="dxa"/>
                  <w:tcBorders>
                    <w:top w:val="single" w:sz="4" w:space="0" w:color="FFFFFF"/>
                    <w:left w:val="single" w:sz="4" w:space="0" w:color="FFFFFF"/>
                    <w:bottom w:val="single" w:sz="4" w:space="0" w:color="FFFFFF"/>
                    <w:right w:val="single" w:sz="4" w:space="0" w:color="FFFFFF"/>
                  </w:tcBorders>
                  <w:shd w:val="clear" w:color="auto" w:fill="BFBFBF"/>
                  <w:vAlign w:val="center"/>
                </w:tcPr>
                <w:p w:rsidR="00C80AAC" w:rsidRDefault="00C3493C">
                  <w:pPr>
                    <w:spacing w:before="40"/>
                    <w:jc w:val="center"/>
                    <w:rPr>
                      <w:rFonts w:ascii="Trebuchet MS" w:eastAsia="Trebuchet MS" w:hAnsi="Trebuchet MS" w:cs="Trebuchet MS"/>
                      <w:b/>
                    </w:rPr>
                  </w:pPr>
                  <w:r>
                    <w:rPr>
                      <w:rFonts w:ascii="Trebuchet MS" w:eastAsia="Trebuchet MS" w:hAnsi="Trebuchet MS" w:cs="Trebuchet MS"/>
                      <w:b/>
                    </w:rPr>
                    <w:t>N</w:t>
                  </w:r>
                </w:p>
              </w:tc>
            </w:tr>
            <w:tr w:rsidR="00C80AAC">
              <w:trPr>
                <w:trHeight w:val="283"/>
                <w:jc w:val="center"/>
              </w:trPr>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ascii="Trebuchet MS" w:eastAsia="Calibri" w:hAnsi="Trebuchet MS" w:cs="Calibri"/>
                      <w:b/>
                      <w:bCs/>
                      <w:color w:val="262626"/>
                      <w:sz w:val="20"/>
                      <w:szCs w:val="20"/>
                    </w:rPr>
                  </w:pP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w:t>
                  </w:r>
                </w:p>
              </w:tc>
              <w:tc>
                <w:tcPr>
                  <w:tcW w:w="4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2</w:t>
                  </w: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bCs/>
                      <w:color w:val="262626"/>
                    </w:rPr>
                  </w:pPr>
                  <w:r>
                    <w:rPr>
                      <w:rFonts w:eastAsia="Calibri" w:cs="Calibri"/>
                      <w:bCs/>
                      <w:color w:val="262626"/>
                    </w:rPr>
                    <w:t>3</w:t>
                  </w:r>
                </w:p>
              </w:tc>
              <w:tc>
                <w:tcPr>
                  <w:tcW w:w="4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0AAC" w:rsidRDefault="00C3493C">
                  <w:pPr>
                    <w:spacing w:before="20" w:after="20"/>
                    <w:jc w:val="center"/>
                    <w:rPr>
                      <w:rFonts w:eastAsia="Calibri" w:cs="Calibri"/>
                      <w:bCs/>
                      <w:color w:val="262626"/>
                    </w:rPr>
                  </w:pPr>
                  <w:r>
                    <w:rPr>
                      <w:rFonts w:eastAsia="Calibri" w:cs="Calibri"/>
                      <w:bCs/>
                      <w:color w:val="262626"/>
                    </w:rPr>
                    <w:t>4</w:t>
                  </w:r>
                </w:p>
              </w:tc>
              <w:tc>
                <w:tcPr>
                  <w:tcW w:w="471" w:type="dxa"/>
                  <w:tcBorders>
                    <w:top w:val="single" w:sz="4" w:space="0" w:color="FFFFFF"/>
                    <w:left w:val="single" w:sz="4" w:space="0" w:color="0000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5</w:t>
                  </w:r>
                </w:p>
              </w:tc>
              <w:tc>
                <w:tcPr>
                  <w:tcW w:w="471" w:type="dxa"/>
                  <w:tcBorders>
                    <w:top w:val="single" w:sz="4" w:space="0" w:color="FFFFFF"/>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6</w:t>
                  </w:r>
                </w:p>
              </w:tc>
            </w:tr>
            <w:tr w:rsidR="00C80AAC">
              <w:trPr>
                <w:trHeight w:val="283"/>
                <w:jc w:val="center"/>
              </w:trPr>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262626"/>
                    </w:rPr>
                  </w:pPr>
                  <w:r>
                    <w:rPr>
                      <w:rFonts w:eastAsia="Calibri" w:cs="Calibri"/>
                      <w:bCs/>
                      <w:color w:val="262626"/>
                    </w:rPr>
                    <w:t>7</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8</w:t>
                  </w:r>
                </w:p>
              </w:tc>
              <w:tc>
                <w:tcPr>
                  <w:tcW w:w="472"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9</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bCs/>
                      <w:color w:val="000000"/>
                    </w:rPr>
                  </w:pPr>
                  <w:r>
                    <w:rPr>
                      <w:rFonts w:eastAsia="Calibri" w:cs="Calibri"/>
                      <w:bCs/>
                      <w:color w:val="000000"/>
                    </w:rPr>
                    <w:t>10</w:t>
                  </w:r>
                </w:p>
              </w:tc>
              <w:tc>
                <w:tcPr>
                  <w:tcW w:w="471" w:type="dxa"/>
                  <w:tcBorders>
                    <w:top w:val="single" w:sz="4" w:space="0" w:color="0000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000000"/>
                    </w:rPr>
                  </w:pPr>
                  <w:r>
                    <w:rPr>
                      <w:rFonts w:eastAsia="Calibri" w:cs="Calibri"/>
                      <w:color w:val="000000"/>
                    </w:rPr>
                    <w:t>11</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12</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13</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3493C">
                  <w:pPr>
                    <w:spacing w:before="20" w:after="20"/>
                    <w:jc w:val="center"/>
                    <w:rPr>
                      <w:rFonts w:eastAsia="Calibri" w:cs="Calibri"/>
                      <w:color w:val="262626"/>
                    </w:rPr>
                  </w:pPr>
                  <w:r>
                    <w:rPr>
                      <w:rFonts w:eastAsia="Calibri" w:cs="Calibri"/>
                      <w:color w:val="262626"/>
                    </w:rPr>
                    <w:t>14</w:t>
                  </w:r>
                </w:p>
              </w:tc>
              <w:tc>
                <w:tcPr>
                  <w:tcW w:w="472" w:type="dxa"/>
                  <w:tcBorders>
                    <w:top w:val="single" w:sz="4" w:space="0" w:color="00FF00"/>
                    <w:left w:val="single" w:sz="4" w:space="0" w:color="00FF00"/>
                    <w:bottom w:val="single" w:sz="4" w:space="0" w:color="00FF00"/>
                    <w:right w:val="single" w:sz="4" w:space="0" w:color="00FF00"/>
                  </w:tcBorders>
                  <w:shd w:val="clear" w:color="auto" w:fill="FFC000"/>
                  <w:vAlign w:val="center"/>
                </w:tcPr>
                <w:p w:rsidR="00C80AAC" w:rsidRDefault="00C3493C">
                  <w:pPr>
                    <w:spacing w:before="20" w:after="20"/>
                    <w:jc w:val="center"/>
                    <w:rPr>
                      <w:rFonts w:eastAsia="Calibri" w:cs="Calibri"/>
                      <w:color w:val="000000"/>
                    </w:rPr>
                  </w:pPr>
                  <w:r>
                    <w:rPr>
                      <w:rFonts w:eastAsia="Calibri" w:cs="Calibri"/>
                      <w:color w:val="000000"/>
                    </w:rPr>
                    <w:t>15</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262626"/>
                    </w:rPr>
                  </w:pPr>
                  <w:r>
                    <w:rPr>
                      <w:rFonts w:eastAsia="Calibri" w:cs="Calibri"/>
                      <w:color w:val="262626"/>
                    </w:rPr>
                    <w:t>16</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262626"/>
                    </w:rPr>
                  </w:pPr>
                  <w:r>
                    <w:rPr>
                      <w:rFonts w:eastAsia="Calibri" w:cs="Calibri"/>
                      <w:color w:val="262626"/>
                    </w:rPr>
                    <w:t>17</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262626"/>
                    </w:rPr>
                  </w:pPr>
                  <w:r>
                    <w:rPr>
                      <w:rFonts w:eastAsia="Calibri" w:cs="Calibri"/>
                      <w:color w:val="262626"/>
                    </w:rPr>
                    <w:t>18</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19</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20</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262626"/>
                    </w:rPr>
                  </w:pPr>
                  <w:r>
                    <w:rPr>
                      <w:rFonts w:eastAsia="Calibri" w:cs="Calibri"/>
                      <w:color w:val="262626"/>
                    </w:rPr>
                    <w:t>21</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color w:val="262626"/>
                    </w:rPr>
                  </w:pPr>
                  <w:r>
                    <w:rPr>
                      <w:rFonts w:eastAsia="Calibri" w:cs="Calibri"/>
                      <w:color w:val="262626"/>
                    </w:rPr>
                    <w:t>22</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23</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000000"/>
                    </w:rPr>
                  </w:pPr>
                  <w:r>
                    <w:rPr>
                      <w:rFonts w:eastAsia="Calibri" w:cs="Calibri"/>
                      <w:bCs/>
                      <w:color w:val="000000"/>
                    </w:rPr>
                    <w:t>24</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25</w:t>
                  </w:r>
                </w:p>
              </w:tc>
              <w:tc>
                <w:tcPr>
                  <w:tcW w:w="471"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
                      <w:color w:val="262626"/>
                    </w:rPr>
                  </w:pPr>
                  <w:r>
                    <w:rPr>
                      <w:rFonts w:eastAsia="Calibri" w:cs="Calibri"/>
                      <w:b/>
                      <w:color w:val="262626"/>
                    </w:rPr>
                    <w:t>26</w:t>
                  </w:r>
                </w:p>
              </w:tc>
              <w:tc>
                <w:tcPr>
                  <w:tcW w:w="471" w:type="dxa"/>
                  <w:tcBorders>
                    <w:top w:val="single" w:sz="4" w:space="0" w:color="00FF00"/>
                    <w:left w:val="single" w:sz="4" w:space="0" w:color="00FF00"/>
                    <w:bottom w:val="single" w:sz="4" w:space="0" w:color="00FF00"/>
                    <w:right w:val="single" w:sz="4" w:space="0" w:color="00FF00"/>
                  </w:tcBorders>
                  <w:shd w:val="clear" w:color="auto" w:fill="C6EFAE"/>
                  <w:vAlign w:val="center"/>
                </w:tcPr>
                <w:p w:rsidR="00C80AAC" w:rsidRDefault="00C3493C">
                  <w:pPr>
                    <w:spacing w:before="20" w:after="20"/>
                    <w:jc w:val="center"/>
                    <w:rPr>
                      <w:rFonts w:eastAsia="Calibri" w:cs="Calibri"/>
                      <w:b/>
                      <w:color w:val="262626"/>
                    </w:rPr>
                  </w:pPr>
                  <w:r>
                    <w:rPr>
                      <w:rFonts w:eastAsia="Calibri" w:cs="Calibri"/>
                      <w:b/>
                      <w:color w:val="262626"/>
                    </w:rPr>
                    <w:t>27</w:t>
                  </w: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28</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29</w:t>
                  </w:r>
                </w:p>
              </w:tc>
              <w:tc>
                <w:tcPr>
                  <w:tcW w:w="472" w:type="dxa"/>
                  <w:tcBorders>
                    <w:top w:val="single" w:sz="4" w:space="0" w:color="00FF00"/>
                    <w:left w:val="single" w:sz="4" w:space="0" w:color="00FF00"/>
                    <w:bottom w:val="single" w:sz="4" w:space="0" w:color="00FF00"/>
                    <w:right w:val="single" w:sz="4" w:space="0" w:color="00FF00"/>
                  </w:tcBorders>
                  <w:shd w:val="clear" w:color="auto" w:fill="F7CAAC"/>
                  <w:vAlign w:val="center"/>
                </w:tcPr>
                <w:p w:rsidR="00C80AAC" w:rsidRDefault="00C3493C">
                  <w:pPr>
                    <w:spacing w:before="20" w:after="20"/>
                    <w:jc w:val="center"/>
                    <w:rPr>
                      <w:rFonts w:eastAsia="Calibri" w:cs="Calibri"/>
                      <w:bCs/>
                      <w:color w:val="262626"/>
                    </w:rPr>
                  </w:pPr>
                  <w:r>
                    <w:rPr>
                      <w:rFonts w:eastAsia="Calibri" w:cs="Calibri"/>
                      <w:bCs/>
                      <w:color w:val="262626"/>
                    </w:rPr>
                    <w:t>30</w:t>
                  </w: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bCs/>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FF00"/>
                    <w:bottom w:val="single" w:sz="4" w:space="0" w:color="00FF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0000"/>
                    <w:bottom w:val="single" w:sz="4" w:space="0" w:color="00FF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r>
            <w:tr w:rsidR="00C80AAC">
              <w:trPr>
                <w:trHeight w:val="283"/>
                <w:jc w:val="center"/>
              </w:trPr>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sz w:val="20"/>
                      <w:szCs w:val="20"/>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2"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FF00"/>
                    <w:bottom w:val="single" w:sz="4" w:space="0" w:color="00FF00"/>
                    <w:right w:val="single" w:sz="4" w:space="0" w:color="00FF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FF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c>
                <w:tcPr>
                  <w:tcW w:w="471" w:type="dxa"/>
                  <w:tcBorders>
                    <w:top w:val="single" w:sz="4" w:space="0" w:color="00FF00"/>
                    <w:left w:val="single" w:sz="4" w:space="0" w:color="000000"/>
                    <w:bottom w:val="single" w:sz="4" w:space="0" w:color="000000"/>
                    <w:right w:val="single" w:sz="4" w:space="0" w:color="000000"/>
                  </w:tcBorders>
                  <w:shd w:val="clear" w:color="auto" w:fill="FFFFFF"/>
                  <w:vAlign w:val="center"/>
                </w:tcPr>
                <w:p w:rsidR="00C80AAC" w:rsidRDefault="00C80AAC">
                  <w:pPr>
                    <w:snapToGrid w:val="0"/>
                    <w:spacing w:before="20" w:after="20"/>
                    <w:jc w:val="center"/>
                    <w:rPr>
                      <w:rFonts w:eastAsia="Calibri" w:cs="Calibri"/>
                      <w:b/>
                      <w:color w:val="262626"/>
                    </w:rPr>
                  </w:pPr>
                </w:p>
              </w:tc>
            </w:tr>
          </w:tbl>
          <w:p w:rsidR="00C80AAC" w:rsidRDefault="00C80AAC">
            <w:pPr>
              <w:spacing w:before="40"/>
              <w:jc w:val="center"/>
              <w:rPr>
                <w:rFonts w:ascii="Trebuchet MS" w:eastAsia="Trebuchet MS" w:hAnsi="Trebuchet MS" w:cs="Trebuchet MS"/>
                <w:color w:val="404040"/>
              </w:rPr>
            </w:pPr>
          </w:p>
        </w:tc>
        <w:tc>
          <w:tcPr>
            <w:tcW w:w="6750" w:type="dxa"/>
            <w:gridSpan w:val="2"/>
            <w:vMerge/>
            <w:tcBorders>
              <w:top w:val="single" w:sz="4" w:space="0" w:color="159CCB"/>
              <w:left w:val="single" w:sz="4" w:space="0" w:color="159CCB"/>
              <w:bottom w:val="single" w:sz="4" w:space="0" w:color="159CCB"/>
              <w:right w:val="single" w:sz="4" w:space="0" w:color="159CCB"/>
            </w:tcBorders>
            <w:vAlign w:val="center"/>
          </w:tcPr>
          <w:p w:rsidR="00C80AAC" w:rsidRDefault="00C80AAC">
            <w:pPr>
              <w:snapToGrid w:val="0"/>
              <w:spacing w:after="0"/>
              <w:rPr>
                <w:rFonts w:ascii="Trebuchet MS" w:eastAsia="Trebuchet MS" w:hAnsi="Trebuchet MS" w:cs="Trebuchet MS"/>
                <w:b/>
                <w:smallCaps/>
                <w:color w:val="262626"/>
                <w:sz w:val="2"/>
                <w:szCs w:val="2"/>
              </w:rPr>
            </w:pPr>
          </w:p>
        </w:tc>
      </w:tr>
    </w:tbl>
    <w:p w:rsidR="00C80AAC" w:rsidRDefault="00C80AAC">
      <w:pPr>
        <w:jc w:val="center"/>
        <w:rPr>
          <w:rFonts w:ascii="Century" w:eastAsia="Century" w:hAnsi="Century" w:cs="Century"/>
          <w:color w:val="404040"/>
          <w:sz w:val="18"/>
          <w:szCs w:val="18"/>
        </w:rPr>
      </w:pPr>
    </w:p>
    <w:p w:rsidR="00C80AAC" w:rsidRDefault="00C80AAC">
      <w:pPr>
        <w:jc w:val="center"/>
        <w:rPr>
          <w:rFonts w:ascii="Century" w:eastAsia="Century" w:hAnsi="Century" w:cs="Century"/>
          <w:color w:val="404040"/>
          <w:sz w:val="18"/>
          <w:szCs w:val="18"/>
        </w:rPr>
        <w:sectPr w:rsidR="00C80AAC">
          <w:pgSz w:w="16838" w:h="11906" w:orient="landscape"/>
          <w:pgMar w:top="1320" w:right="280" w:bottom="1320" w:left="1340" w:header="0" w:footer="720" w:gutter="0"/>
          <w:cols w:space="720"/>
          <w:formProt w:val="0"/>
          <w:docGrid w:linePitch="286"/>
        </w:sectPr>
      </w:pPr>
    </w:p>
    <w:p w:rsidR="00C80AAC" w:rsidRDefault="00C3493C">
      <w:pPr>
        <w:rPr>
          <w:rFonts w:cs="Calibri"/>
          <w:color w:val="5B9BD5"/>
          <w:sz w:val="40"/>
          <w:szCs w:val="40"/>
        </w:rPr>
      </w:pPr>
      <w:r>
        <w:rPr>
          <w:rFonts w:cs="Calibri"/>
          <w:color w:val="5B9BD5"/>
          <w:sz w:val="28"/>
          <w:szCs w:val="28"/>
        </w:rPr>
        <w:t>PODATCI O RAVNATELJU I STRUČNIM SURADNICIMA</w:t>
      </w:r>
    </w:p>
    <w:p w:rsidR="00C80AAC" w:rsidRDefault="00C80AAC">
      <w:pPr>
        <w:rPr>
          <w:rFonts w:cs="Calibri"/>
          <w:color w:val="5B9BD5"/>
          <w:sz w:val="40"/>
          <w:szCs w:val="40"/>
        </w:rPr>
      </w:pPr>
    </w:p>
    <w:p w:rsidR="00C80AAC" w:rsidRDefault="00C80AAC">
      <w:pPr>
        <w:rPr>
          <w:rFonts w:cs="Calibri"/>
        </w:rPr>
      </w:pPr>
    </w:p>
    <w:tbl>
      <w:tblPr>
        <w:tblW w:w="9464" w:type="dxa"/>
        <w:tblLayout w:type="fixed"/>
        <w:tblLook w:val="04A0" w:firstRow="1" w:lastRow="0" w:firstColumn="1" w:lastColumn="0" w:noHBand="0" w:noVBand="1"/>
      </w:tblPr>
      <w:tblGrid>
        <w:gridCol w:w="569"/>
        <w:gridCol w:w="1605"/>
        <w:gridCol w:w="2074"/>
        <w:gridCol w:w="1417"/>
        <w:gridCol w:w="851"/>
        <w:gridCol w:w="1983"/>
        <w:gridCol w:w="965"/>
      </w:tblGrid>
      <w:tr w:rsidR="00C80AAC">
        <w:tc>
          <w:tcPr>
            <w:tcW w:w="569" w:type="dxa"/>
            <w:tcBorders>
              <w:top w:val="single" w:sz="4" w:space="0" w:color="BFBFBF"/>
              <w:left w:val="single" w:sz="4" w:space="0" w:color="BFBFBF"/>
              <w:bottom w:val="single" w:sz="4" w:space="0" w:color="BFBFBF"/>
              <w:right w:val="single" w:sz="4" w:space="0" w:color="BFBFBF"/>
            </w:tcBorders>
            <w:shd w:val="clear" w:color="auto" w:fill="B4C6E7"/>
            <w:vAlign w:val="center"/>
          </w:tcPr>
          <w:p w:rsidR="00C80AAC" w:rsidRDefault="00C3493C">
            <w:pPr>
              <w:spacing w:after="0" w:line="240" w:lineRule="auto"/>
              <w:jc w:val="center"/>
              <w:rPr>
                <w:rFonts w:cs="Calibri"/>
                <w:b/>
                <w:position w:val="-6"/>
                <w:sz w:val="18"/>
                <w:szCs w:val="18"/>
                <w:lang w:eastAsia="hr-HR"/>
              </w:rPr>
            </w:pPr>
            <w:r>
              <w:rPr>
                <w:rFonts w:cs="Calibri"/>
                <w:b/>
                <w:position w:val="-6"/>
                <w:sz w:val="18"/>
                <w:szCs w:val="18"/>
                <w:lang w:eastAsia="hr-HR"/>
              </w:rPr>
              <w:t>RED. BR.</w:t>
            </w:r>
          </w:p>
        </w:tc>
        <w:tc>
          <w:tcPr>
            <w:tcW w:w="1605" w:type="dxa"/>
            <w:tcBorders>
              <w:top w:val="single" w:sz="4" w:space="0" w:color="BFBFBF"/>
              <w:left w:val="single" w:sz="4" w:space="0" w:color="BFBFBF"/>
              <w:bottom w:val="single" w:sz="4" w:space="0" w:color="BFBFBF"/>
              <w:right w:val="single" w:sz="4" w:space="0" w:color="BFBFBF"/>
            </w:tcBorders>
            <w:shd w:val="clear" w:color="auto" w:fill="B4C6E7"/>
            <w:vAlign w:val="center"/>
          </w:tcPr>
          <w:p w:rsidR="00C80AAC" w:rsidRDefault="00C3493C">
            <w:pPr>
              <w:spacing w:after="0" w:line="240" w:lineRule="auto"/>
              <w:jc w:val="center"/>
              <w:rPr>
                <w:rFonts w:cs="Calibri"/>
                <w:b/>
                <w:position w:val="-6"/>
                <w:sz w:val="18"/>
                <w:szCs w:val="18"/>
                <w:lang w:eastAsia="hr-HR"/>
              </w:rPr>
            </w:pPr>
            <w:r>
              <w:rPr>
                <w:rFonts w:cs="Calibri"/>
                <w:b/>
                <w:position w:val="-6"/>
                <w:sz w:val="18"/>
                <w:szCs w:val="18"/>
                <w:lang w:eastAsia="hr-HR"/>
              </w:rPr>
              <w:t>IME I PREZIME</w:t>
            </w:r>
          </w:p>
        </w:tc>
        <w:tc>
          <w:tcPr>
            <w:tcW w:w="2074" w:type="dxa"/>
            <w:tcBorders>
              <w:top w:val="single" w:sz="4" w:space="0" w:color="BFBFBF"/>
              <w:left w:val="single" w:sz="4" w:space="0" w:color="BFBFBF"/>
              <w:bottom w:val="single" w:sz="4" w:space="0" w:color="BFBFBF"/>
              <w:right w:val="single" w:sz="4" w:space="0" w:color="BFBFBF"/>
            </w:tcBorders>
            <w:shd w:val="clear" w:color="auto" w:fill="B4C6E7"/>
            <w:vAlign w:val="center"/>
          </w:tcPr>
          <w:p w:rsidR="00C80AAC" w:rsidRDefault="00C3493C">
            <w:pPr>
              <w:spacing w:after="0" w:line="240" w:lineRule="auto"/>
              <w:jc w:val="center"/>
              <w:rPr>
                <w:rFonts w:cs="Calibri"/>
                <w:b/>
                <w:position w:val="-6"/>
                <w:sz w:val="18"/>
                <w:szCs w:val="18"/>
                <w:lang w:eastAsia="hr-HR"/>
              </w:rPr>
            </w:pPr>
            <w:r>
              <w:rPr>
                <w:rFonts w:cs="Calibri"/>
                <w:b/>
                <w:position w:val="-6"/>
                <w:sz w:val="18"/>
                <w:szCs w:val="18"/>
                <w:lang w:eastAsia="hr-HR"/>
              </w:rPr>
              <w:t>STRUKA</w:t>
            </w:r>
          </w:p>
        </w:tc>
        <w:tc>
          <w:tcPr>
            <w:tcW w:w="1417" w:type="dxa"/>
            <w:tcBorders>
              <w:top w:val="single" w:sz="4" w:space="0" w:color="BFBFBF"/>
              <w:left w:val="single" w:sz="4" w:space="0" w:color="BFBFBF"/>
              <w:bottom w:val="single" w:sz="4" w:space="0" w:color="BFBFBF"/>
              <w:right w:val="single" w:sz="4" w:space="0" w:color="BFBFBF"/>
            </w:tcBorders>
            <w:shd w:val="clear" w:color="auto" w:fill="B4C6E7"/>
            <w:vAlign w:val="center"/>
          </w:tcPr>
          <w:p w:rsidR="00C80AAC" w:rsidRDefault="00C3493C">
            <w:pPr>
              <w:spacing w:after="0" w:line="240" w:lineRule="auto"/>
              <w:jc w:val="center"/>
            </w:pPr>
            <w:r>
              <w:rPr>
                <w:rFonts w:cs="Calibri"/>
                <w:b/>
                <w:position w:val="-6"/>
                <w:sz w:val="18"/>
                <w:szCs w:val="18"/>
                <w:lang w:eastAsia="hr-HR"/>
              </w:rPr>
              <w:t>NAZIV POSLOVA KOJE OBAVLJA</w:t>
            </w:r>
          </w:p>
        </w:tc>
        <w:tc>
          <w:tcPr>
            <w:tcW w:w="851" w:type="dxa"/>
            <w:tcBorders>
              <w:top w:val="single" w:sz="4" w:space="0" w:color="BFBFBF"/>
              <w:left w:val="single" w:sz="4" w:space="0" w:color="BFBFBF"/>
              <w:bottom w:val="single" w:sz="4" w:space="0" w:color="BFBFBF"/>
              <w:right w:val="single" w:sz="4" w:space="0" w:color="BFBFBF"/>
            </w:tcBorders>
            <w:shd w:val="clear" w:color="auto" w:fill="B4C6E7"/>
            <w:vAlign w:val="center"/>
          </w:tcPr>
          <w:p w:rsidR="00C80AAC" w:rsidRDefault="00C3493C">
            <w:pPr>
              <w:spacing w:after="0" w:line="240" w:lineRule="auto"/>
              <w:jc w:val="center"/>
              <w:rPr>
                <w:rFonts w:cs="Calibri"/>
                <w:b/>
                <w:position w:val="-6"/>
                <w:sz w:val="18"/>
                <w:szCs w:val="18"/>
                <w:lang w:eastAsia="hr-HR"/>
              </w:rPr>
            </w:pPr>
            <w:r>
              <w:rPr>
                <w:rFonts w:cs="Calibri"/>
                <w:b/>
                <w:position w:val="-6"/>
                <w:sz w:val="18"/>
                <w:szCs w:val="18"/>
                <w:lang w:eastAsia="hr-HR"/>
              </w:rPr>
              <w:t>BROJ SATI TJEDNO</w:t>
            </w:r>
          </w:p>
        </w:tc>
        <w:tc>
          <w:tcPr>
            <w:tcW w:w="1983" w:type="dxa"/>
            <w:tcBorders>
              <w:top w:val="single" w:sz="4" w:space="0" w:color="BFBFBF"/>
              <w:left w:val="single" w:sz="4" w:space="0" w:color="BFBFBF"/>
              <w:bottom w:val="single" w:sz="4" w:space="0" w:color="BFBFBF"/>
              <w:right w:val="single" w:sz="4" w:space="0" w:color="BFBFBF"/>
            </w:tcBorders>
            <w:shd w:val="clear" w:color="auto" w:fill="B4C6E7"/>
            <w:vAlign w:val="center"/>
          </w:tcPr>
          <w:p w:rsidR="00C80AAC" w:rsidRDefault="00C3493C">
            <w:pPr>
              <w:spacing w:after="0" w:line="240" w:lineRule="auto"/>
              <w:jc w:val="center"/>
              <w:rPr>
                <w:rFonts w:cs="Calibri"/>
                <w:b/>
                <w:position w:val="-6"/>
                <w:sz w:val="18"/>
                <w:szCs w:val="18"/>
                <w:lang w:eastAsia="hr-HR"/>
              </w:rPr>
            </w:pPr>
            <w:r>
              <w:rPr>
                <w:rFonts w:cs="Calibri"/>
                <w:b/>
                <w:position w:val="-6"/>
                <w:sz w:val="18"/>
                <w:szCs w:val="18"/>
                <w:lang w:eastAsia="hr-HR"/>
              </w:rPr>
              <w:t>RADNO VRIJEME</w:t>
            </w:r>
          </w:p>
        </w:tc>
        <w:tc>
          <w:tcPr>
            <w:tcW w:w="965" w:type="dxa"/>
            <w:tcBorders>
              <w:top w:val="single" w:sz="4" w:space="0" w:color="BFBFBF"/>
              <w:left w:val="single" w:sz="4" w:space="0" w:color="BFBFBF"/>
              <w:bottom w:val="single" w:sz="4" w:space="0" w:color="BFBFBF"/>
              <w:right w:val="single" w:sz="4" w:space="0" w:color="BFBFBF"/>
            </w:tcBorders>
            <w:shd w:val="clear" w:color="auto" w:fill="B4C6E7"/>
            <w:vAlign w:val="center"/>
          </w:tcPr>
          <w:p w:rsidR="00C80AAC" w:rsidRDefault="00C3493C">
            <w:pPr>
              <w:spacing w:after="0" w:line="240" w:lineRule="auto"/>
              <w:jc w:val="center"/>
              <w:rPr>
                <w:rFonts w:cs="Calibri"/>
                <w:b/>
                <w:position w:val="-6"/>
                <w:sz w:val="18"/>
                <w:szCs w:val="18"/>
                <w:lang w:eastAsia="hr-HR"/>
              </w:rPr>
            </w:pPr>
            <w:r>
              <w:rPr>
                <w:rFonts w:cs="Calibri"/>
                <w:b/>
                <w:position w:val="-6"/>
                <w:sz w:val="18"/>
                <w:szCs w:val="18"/>
                <w:lang w:eastAsia="hr-HR"/>
              </w:rPr>
              <w:t>BROJ SATI GODIŠNJE</w:t>
            </w:r>
          </w:p>
        </w:tc>
      </w:tr>
      <w:tr w:rsidR="00C80AAC">
        <w:tc>
          <w:tcPr>
            <w:tcW w:w="569"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position w:val="-6"/>
                <w:sz w:val="18"/>
                <w:szCs w:val="18"/>
                <w:lang w:eastAsia="hr-HR"/>
              </w:rPr>
            </w:pPr>
            <w:r>
              <w:rPr>
                <w:rFonts w:cs="Calibri"/>
                <w:b/>
                <w:position w:val="-6"/>
                <w:sz w:val="24"/>
                <w:szCs w:val="18"/>
                <w:lang w:eastAsia="hr-HR"/>
              </w:rPr>
              <w:t>1.</w:t>
            </w:r>
          </w:p>
        </w:tc>
        <w:tc>
          <w:tcPr>
            <w:tcW w:w="1605"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MARIJA GRGUROVAC</w:t>
            </w:r>
          </w:p>
        </w:tc>
        <w:tc>
          <w:tcPr>
            <w:tcW w:w="2074" w:type="dxa"/>
            <w:tcBorders>
              <w:top w:val="single" w:sz="4" w:space="0" w:color="BFBFBF"/>
              <w:left w:val="single" w:sz="4" w:space="0" w:color="BFBFBF"/>
              <w:bottom w:val="single" w:sz="4" w:space="0" w:color="BFBFBF"/>
              <w:right w:val="single" w:sz="4" w:space="0" w:color="BFBFBF"/>
            </w:tcBorders>
            <w:vAlign w:val="center"/>
          </w:tcPr>
          <w:p w:rsidR="00C80AAC" w:rsidRDefault="00C3493C">
            <w:pPr>
              <w:spacing w:after="0" w:line="240" w:lineRule="auto"/>
              <w:jc w:val="center"/>
              <w:rPr>
                <w:rFonts w:cs="Calibri"/>
                <w:i/>
                <w:iCs/>
                <w:position w:val="-6"/>
                <w:sz w:val="18"/>
                <w:szCs w:val="18"/>
                <w:lang w:eastAsia="hr-HR"/>
              </w:rPr>
            </w:pPr>
            <w:proofErr w:type="spellStart"/>
            <w:r>
              <w:rPr>
                <w:rFonts w:cs="Calibri"/>
                <w:i/>
                <w:iCs/>
                <w:position w:val="-6"/>
                <w:sz w:val="18"/>
                <w:szCs w:val="18"/>
                <w:lang w:eastAsia="hr-HR"/>
              </w:rPr>
              <w:t>mag.prim.educ</w:t>
            </w:r>
            <w:proofErr w:type="spellEnd"/>
            <w:r>
              <w:rPr>
                <w:rFonts w:cs="Calibri"/>
                <w:i/>
                <w:iCs/>
                <w:position w:val="-6"/>
                <w:sz w:val="18"/>
                <w:szCs w:val="18"/>
                <w:lang w:eastAsia="hr-HR"/>
              </w:rPr>
              <w:t>.</w:t>
            </w:r>
          </w:p>
        </w:tc>
        <w:tc>
          <w:tcPr>
            <w:tcW w:w="1417"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18"/>
                <w:szCs w:val="18"/>
                <w:lang w:eastAsia="hr-HR"/>
              </w:rPr>
            </w:pPr>
            <w:r>
              <w:rPr>
                <w:rFonts w:cs="Calibri"/>
                <w:position w:val="-6"/>
                <w:sz w:val="18"/>
                <w:szCs w:val="18"/>
                <w:lang w:eastAsia="hr-HR"/>
              </w:rPr>
              <w:t>ravnateljica</w:t>
            </w:r>
          </w:p>
        </w:tc>
        <w:tc>
          <w:tcPr>
            <w:tcW w:w="851"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18"/>
                <w:szCs w:val="18"/>
                <w:lang w:eastAsia="hr-HR"/>
              </w:rPr>
            </w:pPr>
            <w:r>
              <w:rPr>
                <w:rFonts w:cs="Calibri"/>
                <w:position w:val="-6"/>
                <w:sz w:val="18"/>
                <w:szCs w:val="18"/>
                <w:lang w:eastAsia="hr-HR"/>
              </w:rPr>
              <w:t>40</w:t>
            </w:r>
          </w:p>
        </w:tc>
        <w:tc>
          <w:tcPr>
            <w:tcW w:w="1983"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position w:val="-6"/>
                <w:sz w:val="20"/>
                <w:szCs w:val="20"/>
                <w:lang w:eastAsia="hr-HR"/>
              </w:rPr>
            </w:pPr>
            <w:r>
              <w:rPr>
                <w:rFonts w:eastAsia="Calibri" w:cs="Calibri"/>
                <w:b/>
                <w:position w:val="-6"/>
                <w:sz w:val="20"/>
                <w:szCs w:val="20"/>
                <w:lang w:eastAsia="hr-HR"/>
              </w:rPr>
              <w:t xml:space="preserve"> </w:t>
            </w:r>
          </w:p>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7:00-15:00h</w:t>
            </w:r>
          </w:p>
          <w:p w:rsidR="00C80AAC" w:rsidRDefault="00C80AAC">
            <w:pPr>
              <w:spacing w:after="0" w:line="240" w:lineRule="auto"/>
              <w:jc w:val="center"/>
              <w:rPr>
                <w:rFonts w:cs="Calibri"/>
                <w:b/>
                <w:position w:val="-6"/>
                <w:sz w:val="18"/>
                <w:szCs w:val="18"/>
                <w:lang w:eastAsia="hr-HR"/>
              </w:rPr>
            </w:pPr>
          </w:p>
        </w:tc>
        <w:tc>
          <w:tcPr>
            <w:tcW w:w="965"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18"/>
                <w:szCs w:val="18"/>
                <w:lang w:eastAsia="hr-HR"/>
              </w:rPr>
            </w:pPr>
            <w:r>
              <w:rPr>
                <w:rFonts w:cs="Calibri"/>
                <w:position w:val="-6"/>
                <w:sz w:val="24"/>
                <w:szCs w:val="18"/>
                <w:lang w:eastAsia="hr-HR"/>
              </w:rPr>
              <w:t>2080</w:t>
            </w:r>
          </w:p>
        </w:tc>
      </w:tr>
      <w:tr w:rsidR="00C80AAC">
        <w:tc>
          <w:tcPr>
            <w:tcW w:w="569"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2.</w:t>
            </w:r>
          </w:p>
        </w:tc>
        <w:tc>
          <w:tcPr>
            <w:tcW w:w="1605"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RUŽICA SORČIK NESTIĆ</w:t>
            </w:r>
          </w:p>
        </w:tc>
        <w:tc>
          <w:tcPr>
            <w:tcW w:w="2074" w:type="dxa"/>
            <w:tcBorders>
              <w:top w:val="single" w:sz="4" w:space="0" w:color="BFBFBF"/>
              <w:left w:val="single" w:sz="4" w:space="0" w:color="BFBFBF"/>
              <w:bottom w:val="single" w:sz="4" w:space="0" w:color="BFBFBF"/>
              <w:right w:val="single" w:sz="4" w:space="0" w:color="BFBFBF"/>
            </w:tcBorders>
            <w:vAlign w:val="center"/>
          </w:tcPr>
          <w:p w:rsidR="00C80AAC" w:rsidRDefault="00C3493C">
            <w:pPr>
              <w:spacing w:after="0" w:line="240" w:lineRule="auto"/>
              <w:jc w:val="center"/>
              <w:rPr>
                <w:rFonts w:cs="Calibri"/>
                <w:i/>
                <w:iCs/>
                <w:position w:val="-6"/>
                <w:sz w:val="18"/>
                <w:szCs w:val="18"/>
                <w:lang w:eastAsia="hr-HR"/>
              </w:rPr>
            </w:pPr>
            <w:r>
              <w:rPr>
                <w:rFonts w:cs="Calibri"/>
                <w:i/>
                <w:iCs/>
                <w:position w:val="-6"/>
                <w:sz w:val="18"/>
                <w:szCs w:val="18"/>
                <w:lang w:eastAsia="hr-HR"/>
              </w:rPr>
              <w:t>prof. pedagogije i diplomirana knjižničarka</w:t>
            </w:r>
          </w:p>
          <w:p w:rsidR="00C80AAC" w:rsidRDefault="00C80AAC">
            <w:pPr>
              <w:spacing w:after="0" w:line="240" w:lineRule="auto"/>
              <w:jc w:val="center"/>
              <w:rPr>
                <w:rFonts w:cs="Calibri"/>
                <w:i/>
                <w:iCs/>
                <w:position w:val="-6"/>
                <w:sz w:val="18"/>
                <w:szCs w:val="18"/>
                <w:lang w:eastAsia="hr-HR"/>
              </w:rPr>
            </w:pPr>
          </w:p>
        </w:tc>
        <w:tc>
          <w:tcPr>
            <w:tcW w:w="1417"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pedagog</w:t>
            </w:r>
          </w:p>
        </w:tc>
        <w:tc>
          <w:tcPr>
            <w:tcW w:w="851"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40</w:t>
            </w:r>
          </w:p>
        </w:tc>
        <w:tc>
          <w:tcPr>
            <w:tcW w:w="1983"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8:00-14:00h</w:t>
            </w:r>
          </w:p>
          <w:p w:rsidR="00C80AAC" w:rsidRDefault="00C80AAC">
            <w:pPr>
              <w:spacing w:after="0" w:line="240" w:lineRule="auto"/>
              <w:jc w:val="center"/>
              <w:rPr>
                <w:rFonts w:cs="Calibri"/>
                <w:position w:val="-6"/>
                <w:sz w:val="20"/>
                <w:szCs w:val="20"/>
                <w:lang w:eastAsia="hr-HR"/>
              </w:rPr>
            </w:pPr>
          </w:p>
        </w:tc>
        <w:tc>
          <w:tcPr>
            <w:tcW w:w="965"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4"/>
                <w:szCs w:val="24"/>
                <w:lang w:eastAsia="hr-HR"/>
              </w:rPr>
            </w:pPr>
            <w:r>
              <w:rPr>
                <w:rFonts w:cs="Calibri"/>
                <w:position w:val="-6"/>
                <w:sz w:val="24"/>
                <w:szCs w:val="24"/>
                <w:lang w:eastAsia="hr-HR"/>
              </w:rPr>
              <w:t>2080</w:t>
            </w:r>
          </w:p>
        </w:tc>
      </w:tr>
      <w:tr w:rsidR="00C80AAC">
        <w:tc>
          <w:tcPr>
            <w:tcW w:w="569"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3.</w:t>
            </w:r>
          </w:p>
        </w:tc>
        <w:tc>
          <w:tcPr>
            <w:tcW w:w="1605"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FRANJO NAGULOV</w:t>
            </w:r>
          </w:p>
        </w:tc>
        <w:tc>
          <w:tcPr>
            <w:tcW w:w="2074" w:type="dxa"/>
            <w:tcBorders>
              <w:top w:val="single" w:sz="4" w:space="0" w:color="BFBFBF"/>
              <w:left w:val="single" w:sz="4" w:space="0" w:color="BFBFBF"/>
              <w:bottom w:val="single" w:sz="4" w:space="0" w:color="BFBFBF"/>
              <w:right w:val="single" w:sz="4" w:space="0" w:color="BFBFBF"/>
            </w:tcBorders>
            <w:vAlign w:val="center"/>
          </w:tcPr>
          <w:p w:rsidR="00C80AAC" w:rsidRDefault="00C3493C">
            <w:pPr>
              <w:spacing w:after="0" w:line="240" w:lineRule="auto"/>
              <w:jc w:val="center"/>
            </w:pPr>
            <w:proofErr w:type="spellStart"/>
            <w:r>
              <w:rPr>
                <w:rFonts w:cs="Calibri"/>
                <w:i/>
                <w:iCs/>
                <w:position w:val="-6"/>
                <w:sz w:val="18"/>
                <w:szCs w:val="18"/>
                <w:lang w:eastAsia="hr-HR"/>
              </w:rPr>
              <w:t>mag.bibl</w:t>
            </w:r>
            <w:proofErr w:type="spellEnd"/>
            <w:r>
              <w:rPr>
                <w:rFonts w:cs="Calibri"/>
                <w:i/>
                <w:iCs/>
                <w:position w:val="-6"/>
                <w:sz w:val="18"/>
                <w:szCs w:val="18"/>
                <w:lang w:eastAsia="hr-HR"/>
              </w:rPr>
              <w:t xml:space="preserve">. </w:t>
            </w:r>
            <w:proofErr w:type="spellStart"/>
            <w:r>
              <w:rPr>
                <w:rFonts w:cs="Calibri"/>
                <w:i/>
                <w:iCs/>
                <w:position w:val="-6"/>
                <w:sz w:val="18"/>
                <w:szCs w:val="18"/>
                <w:lang w:eastAsia="hr-HR"/>
              </w:rPr>
              <w:t>et</w:t>
            </w:r>
            <w:proofErr w:type="spellEnd"/>
            <w:r>
              <w:rPr>
                <w:rFonts w:cs="Calibri"/>
                <w:i/>
                <w:iCs/>
                <w:position w:val="-6"/>
                <w:sz w:val="18"/>
                <w:szCs w:val="18"/>
                <w:lang w:eastAsia="hr-HR"/>
              </w:rPr>
              <w:t xml:space="preserve"> </w:t>
            </w:r>
            <w:proofErr w:type="spellStart"/>
            <w:r>
              <w:rPr>
                <w:rFonts w:cs="Calibri"/>
                <w:i/>
                <w:iCs/>
                <w:position w:val="-6"/>
                <w:sz w:val="18"/>
                <w:szCs w:val="18"/>
                <w:lang w:eastAsia="hr-HR"/>
              </w:rPr>
              <w:t>philol.croat</w:t>
            </w:r>
            <w:proofErr w:type="spellEnd"/>
            <w:r>
              <w:rPr>
                <w:rFonts w:cs="Calibri"/>
                <w:i/>
                <w:iCs/>
                <w:position w:val="-6"/>
                <w:sz w:val="18"/>
                <w:szCs w:val="18"/>
                <w:lang w:eastAsia="hr-HR"/>
              </w:rPr>
              <w:t>.</w:t>
            </w:r>
          </w:p>
        </w:tc>
        <w:tc>
          <w:tcPr>
            <w:tcW w:w="1417" w:type="dxa"/>
            <w:tcBorders>
              <w:top w:val="single" w:sz="4" w:space="0" w:color="BFBFBF"/>
              <w:left w:val="single" w:sz="4" w:space="0" w:color="BFBFBF"/>
              <w:bottom w:val="single" w:sz="4" w:space="0" w:color="BFBFBF"/>
              <w:right w:val="single" w:sz="4" w:space="0" w:color="BFBFBF"/>
            </w:tcBorders>
          </w:tcPr>
          <w:p w:rsidR="00C80AAC" w:rsidRDefault="00C3493C">
            <w:pPr>
              <w:tabs>
                <w:tab w:val="center" w:pos="600"/>
              </w:tabs>
              <w:spacing w:after="0" w:line="240" w:lineRule="auto"/>
            </w:pPr>
            <w:r>
              <w:rPr>
                <w:rFonts w:cs="Calibri"/>
                <w:position w:val="-6"/>
                <w:sz w:val="20"/>
                <w:szCs w:val="20"/>
                <w:lang w:eastAsia="hr-HR"/>
              </w:rPr>
              <w:tab/>
              <w:t>knjižničar</w:t>
            </w:r>
          </w:p>
        </w:tc>
        <w:tc>
          <w:tcPr>
            <w:tcW w:w="851"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40</w:t>
            </w:r>
          </w:p>
        </w:tc>
        <w:tc>
          <w:tcPr>
            <w:tcW w:w="1983"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8:00-14:00h</w:t>
            </w:r>
          </w:p>
          <w:p w:rsidR="00C80AAC" w:rsidRDefault="00C80AAC">
            <w:pPr>
              <w:spacing w:after="0" w:line="240" w:lineRule="auto"/>
              <w:jc w:val="center"/>
              <w:rPr>
                <w:rFonts w:cs="Calibri"/>
                <w:position w:val="-6"/>
                <w:sz w:val="20"/>
                <w:szCs w:val="20"/>
                <w:lang w:eastAsia="hr-HR"/>
              </w:rPr>
            </w:pPr>
          </w:p>
        </w:tc>
        <w:tc>
          <w:tcPr>
            <w:tcW w:w="965"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4"/>
                <w:szCs w:val="24"/>
                <w:lang w:eastAsia="hr-HR"/>
              </w:rPr>
            </w:pPr>
            <w:r>
              <w:rPr>
                <w:rFonts w:cs="Calibri"/>
                <w:position w:val="-6"/>
                <w:sz w:val="24"/>
                <w:szCs w:val="24"/>
                <w:lang w:eastAsia="hr-HR"/>
              </w:rPr>
              <w:t>2080</w:t>
            </w:r>
          </w:p>
        </w:tc>
      </w:tr>
      <w:tr w:rsidR="00C80AAC">
        <w:tc>
          <w:tcPr>
            <w:tcW w:w="569"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4.</w:t>
            </w:r>
          </w:p>
        </w:tc>
        <w:tc>
          <w:tcPr>
            <w:tcW w:w="1605"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b/>
                <w:bCs/>
                <w:position w:val="-6"/>
                <w:sz w:val="24"/>
                <w:szCs w:val="24"/>
                <w:lang w:eastAsia="hr-HR"/>
              </w:rPr>
            </w:pPr>
            <w:r>
              <w:rPr>
                <w:rFonts w:cs="Calibri"/>
                <w:b/>
                <w:bCs/>
                <w:position w:val="-6"/>
                <w:sz w:val="24"/>
                <w:szCs w:val="24"/>
                <w:lang w:eastAsia="hr-HR"/>
              </w:rPr>
              <w:t>TENA GOLEM</w:t>
            </w:r>
          </w:p>
        </w:tc>
        <w:tc>
          <w:tcPr>
            <w:tcW w:w="2074" w:type="dxa"/>
            <w:tcBorders>
              <w:top w:val="single" w:sz="4" w:space="0" w:color="BFBFBF"/>
              <w:left w:val="single" w:sz="4" w:space="0" w:color="BFBFBF"/>
              <w:bottom w:val="single" w:sz="4" w:space="0" w:color="BFBFBF"/>
              <w:right w:val="single" w:sz="4" w:space="0" w:color="BFBFBF"/>
            </w:tcBorders>
            <w:vAlign w:val="center"/>
          </w:tcPr>
          <w:p w:rsidR="00C80AAC" w:rsidRDefault="00C80AAC">
            <w:pPr>
              <w:snapToGrid w:val="0"/>
              <w:spacing w:after="0" w:line="240" w:lineRule="auto"/>
              <w:jc w:val="center"/>
              <w:rPr>
                <w:rFonts w:cs="Calibri"/>
                <w:b/>
                <w:bCs/>
                <w:i/>
                <w:iCs/>
                <w:position w:val="-6"/>
                <w:sz w:val="18"/>
                <w:szCs w:val="18"/>
                <w:lang w:eastAsia="hr-HR"/>
              </w:rPr>
            </w:pPr>
          </w:p>
        </w:tc>
        <w:tc>
          <w:tcPr>
            <w:tcW w:w="1417" w:type="dxa"/>
            <w:tcBorders>
              <w:top w:val="single" w:sz="4" w:space="0" w:color="BFBFBF"/>
              <w:left w:val="single" w:sz="4" w:space="0" w:color="BFBFBF"/>
              <w:bottom w:val="single" w:sz="4" w:space="0" w:color="BFBFBF"/>
              <w:right w:val="single" w:sz="4" w:space="0" w:color="BFBFBF"/>
            </w:tcBorders>
          </w:tcPr>
          <w:p w:rsidR="00C80AAC" w:rsidRDefault="00C3493C">
            <w:pPr>
              <w:tabs>
                <w:tab w:val="center" w:pos="600"/>
              </w:tabs>
              <w:spacing w:after="0" w:line="240" w:lineRule="auto"/>
              <w:jc w:val="center"/>
              <w:rPr>
                <w:rFonts w:cs="Calibri"/>
                <w:position w:val="-6"/>
                <w:sz w:val="20"/>
                <w:szCs w:val="20"/>
                <w:lang w:eastAsia="hr-HR"/>
              </w:rPr>
            </w:pPr>
            <w:r>
              <w:rPr>
                <w:rFonts w:cs="Calibri"/>
                <w:position w:val="-6"/>
                <w:sz w:val="20"/>
                <w:szCs w:val="20"/>
                <w:lang w:eastAsia="hr-HR"/>
              </w:rPr>
              <w:t>psiholog</w:t>
            </w:r>
          </w:p>
        </w:tc>
        <w:tc>
          <w:tcPr>
            <w:tcW w:w="851"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20</w:t>
            </w:r>
          </w:p>
        </w:tc>
        <w:tc>
          <w:tcPr>
            <w:tcW w:w="1983"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pPr>
            <w:r>
              <w:rPr>
                <w:rFonts w:cs="Calibri"/>
                <w:position w:val="-6"/>
                <w:sz w:val="20"/>
                <w:szCs w:val="20"/>
                <w:lang w:eastAsia="hr-HR"/>
              </w:rPr>
              <w:t>Pon. 8:00-14:00h</w:t>
            </w:r>
          </w:p>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Srijeda 8:00-14:00h</w:t>
            </w:r>
          </w:p>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Petak 8:00-11:00h</w:t>
            </w:r>
          </w:p>
          <w:p w:rsidR="00C80AAC" w:rsidRDefault="00C80AAC">
            <w:pPr>
              <w:spacing w:after="0" w:line="240" w:lineRule="auto"/>
              <w:jc w:val="center"/>
              <w:rPr>
                <w:rFonts w:cs="Calibri"/>
                <w:b/>
                <w:position w:val="-6"/>
                <w:sz w:val="20"/>
                <w:szCs w:val="20"/>
                <w:lang w:eastAsia="hr-HR"/>
              </w:rPr>
            </w:pPr>
          </w:p>
        </w:tc>
        <w:tc>
          <w:tcPr>
            <w:tcW w:w="965" w:type="dxa"/>
            <w:tcBorders>
              <w:top w:val="single" w:sz="4" w:space="0" w:color="BFBFBF"/>
              <w:left w:val="single" w:sz="4" w:space="0" w:color="BFBFBF"/>
              <w:bottom w:val="single" w:sz="4" w:space="0" w:color="BFBFBF"/>
              <w:right w:val="single" w:sz="4" w:space="0" w:color="BFBFBF"/>
            </w:tcBorders>
          </w:tcPr>
          <w:p w:rsidR="00C80AAC" w:rsidRDefault="00C3493C">
            <w:pPr>
              <w:spacing w:after="0" w:line="240" w:lineRule="auto"/>
              <w:jc w:val="center"/>
              <w:rPr>
                <w:rFonts w:cs="Calibri"/>
                <w:position w:val="-6"/>
                <w:sz w:val="24"/>
                <w:szCs w:val="24"/>
                <w:lang w:eastAsia="hr-HR"/>
              </w:rPr>
            </w:pPr>
            <w:r>
              <w:rPr>
                <w:rFonts w:cs="Calibri"/>
                <w:position w:val="-6"/>
                <w:sz w:val="24"/>
                <w:szCs w:val="24"/>
                <w:lang w:eastAsia="hr-HR"/>
              </w:rPr>
              <w:t>1040</w:t>
            </w:r>
          </w:p>
        </w:tc>
      </w:tr>
    </w:tbl>
    <w:p w:rsidR="00C80AAC" w:rsidRDefault="00C80AAC">
      <w:pPr>
        <w:rPr>
          <w:rFonts w:cs="Calibri"/>
          <w:position w:val="-6"/>
          <w:sz w:val="20"/>
          <w:szCs w:val="20"/>
          <w:lang w:eastAsia="hr-HR"/>
        </w:rPr>
      </w:pPr>
    </w:p>
    <w:p w:rsidR="00C80AAC" w:rsidRDefault="00C80AAC">
      <w:pPr>
        <w:rPr>
          <w:rFonts w:cs="Calibri"/>
          <w:position w:val="-6"/>
          <w:sz w:val="20"/>
          <w:szCs w:val="20"/>
          <w:lang w:eastAsia="hr-HR"/>
        </w:rPr>
      </w:pPr>
    </w:p>
    <w:p w:rsidR="00C80AAC" w:rsidRDefault="00C3493C">
      <w:pPr>
        <w:pStyle w:val="Naslov2"/>
        <w:rPr>
          <w:rFonts w:ascii="Calibri" w:hAnsi="Calibri" w:cs="Calibri"/>
        </w:rPr>
      </w:pPr>
      <w:bookmarkStart w:id="37" w:name="_Toc242969552"/>
      <w:r>
        <w:rPr>
          <w:rFonts w:ascii="Calibri" w:hAnsi="Calibri" w:cs="Calibri"/>
        </w:rPr>
        <w:t>PODATCI O OSTALIM DJELATNICIMA I NJIHOVIM ZADUŽENJIMA</w:t>
      </w:r>
      <w:bookmarkEnd w:id="37"/>
    </w:p>
    <w:p w:rsidR="00C80AAC" w:rsidRDefault="00C80AAC">
      <w:pPr>
        <w:rPr>
          <w:rFonts w:cs="Calibri"/>
        </w:rPr>
      </w:pPr>
    </w:p>
    <w:p w:rsidR="00C80AAC" w:rsidRDefault="00C80AAC">
      <w:pPr>
        <w:rPr>
          <w:rFonts w:cs="Calibri"/>
        </w:rPr>
      </w:pPr>
    </w:p>
    <w:tbl>
      <w:tblPr>
        <w:tblW w:w="9532" w:type="dxa"/>
        <w:tblLayout w:type="fixed"/>
        <w:tblLook w:val="04A0" w:firstRow="1" w:lastRow="0" w:firstColumn="1" w:lastColumn="0" w:noHBand="0" w:noVBand="1"/>
      </w:tblPr>
      <w:tblGrid>
        <w:gridCol w:w="817"/>
        <w:gridCol w:w="2050"/>
        <w:gridCol w:w="1320"/>
        <w:gridCol w:w="1500"/>
        <w:gridCol w:w="833"/>
        <w:gridCol w:w="1844"/>
        <w:gridCol w:w="1168"/>
      </w:tblGrid>
      <w:tr w:rsidR="00C80AAC">
        <w:trPr>
          <w:trHeight w:val="466"/>
        </w:trPr>
        <w:tc>
          <w:tcPr>
            <w:tcW w:w="817" w:type="dxa"/>
            <w:tcBorders>
              <w:top w:val="single" w:sz="4" w:space="0" w:color="B4C6E7"/>
              <w:left w:val="single" w:sz="4" w:space="0" w:color="B4C6E7"/>
              <w:bottom w:val="single" w:sz="4" w:space="0" w:color="B4C6E7"/>
              <w:right w:val="single" w:sz="4" w:space="0" w:color="B4C6E7"/>
            </w:tcBorders>
            <w:shd w:val="clear" w:color="auto" w:fill="B4C6E7"/>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RED.</w:t>
            </w:r>
          </w:p>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BROJ</w:t>
            </w:r>
          </w:p>
        </w:tc>
        <w:tc>
          <w:tcPr>
            <w:tcW w:w="2050" w:type="dxa"/>
            <w:tcBorders>
              <w:top w:val="single" w:sz="4" w:space="0" w:color="B4C6E7"/>
              <w:left w:val="single" w:sz="4" w:space="0" w:color="B4C6E7"/>
              <w:bottom w:val="single" w:sz="4" w:space="0" w:color="B4C6E7"/>
              <w:right w:val="single" w:sz="4" w:space="0" w:color="B4C6E7"/>
            </w:tcBorders>
            <w:shd w:val="clear" w:color="auto" w:fill="B4C6E7"/>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IME I PREZIME</w:t>
            </w:r>
          </w:p>
        </w:tc>
        <w:tc>
          <w:tcPr>
            <w:tcW w:w="1320" w:type="dxa"/>
            <w:tcBorders>
              <w:top w:val="single" w:sz="4" w:space="0" w:color="B4C6E7"/>
              <w:left w:val="single" w:sz="4" w:space="0" w:color="B4C6E7"/>
              <w:bottom w:val="single" w:sz="4" w:space="0" w:color="B4C6E7"/>
              <w:right w:val="single" w:sz="4" w:space="0" w:color="B4C6E7"/>
            </w:tcBorders>
            <w:shd w:val="clear" w:color="auto" w:fill="B4C6E7"/>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STRUKA</w:t>
            </w:r>
          </w:p>
        </w:tc>
        <w:tc>
          <w:tcPr>
            <w:tcW w:w="1500" w:type="dxa"/>
            <w:tcBorders>
              <w:top w:val="single" w:sz="4" w:space="0" w:color="B4C6E7"/>
              <w:left w:val="single" w:sz="4" w:space="0" w:color="B4C6E7"/>
              <w:bottom w:val="single" w:sz="4" w:space="0" w:color="B4C6E7"/>
              <w:right w:val="single" w:sz="4" w:space="0" w:color="B4C6E7"/>
            </w:tcBorders>
            <w:shd w:val="clear" w:color="auto" w:fill="B4C6E7"/>
            <w:vAlign w:val="center"/>
          </w:tcPr>
          <w:p w:rsidR="00C80AAC" w:rsidRDefault="00C3493C">
            <w:pPr>
              <w:spacing w:after="0" w:line="240" w:lineRule="auto"/>
              <w:jc w:val="center"/>
            </w:pPr>
            <w:r>
              <w:rPr>
                <w:rFonts w:cs="Calibri"/>
                <w:b/>
                <w:position w:val="-6"/>
                <w:sz w:val="20"/>
                <w:szCs w:val="20"/>
                <w:lang w:eastAsia="hr-HR"/>
              </w:rPr>
              <w:t>NAZIV POSLOVA KOJE OBAVLJA</w:t>
            </w:r>
          </w:p>
        </w:tc>
        <w:tc>
          <w:tcPr>
            <w:tcW w:w="833" w:type="dxa"/>
            <w:tcBorders>
              <w:top w:val="single" w:sz="4" w:space="0" w:color="B4C6E7"/>
              <w:left w:val="single" w:sz="4" w:space="0" w:color="B4C6E7"/>
              <w:bottom w:val="single" w:sz="4" w:space="0" w:color="B4C6E7"/>
              <w:right w:val="single" w:sz="4" w:space="0" w:color="B4C6E7"/>
            </w:tcBorders>
            <w:shd w:val="clear" w:color="auto" w:fill="B4C6E7"/>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BROJ SATI TJEDNO</w:t>
            </w:r>
          </w:p>
        </w:tc>
        <w:tc>
          <w:tcPr>
            <w:tcW w:w="1844" w:type="dxa"/>
            <w:tcBorders>
              <w:top w:val="single" w:sz="4" w:space="0" w:color="B4C6E7"/>
              <w:left w:val="single" w:sz="4" w:space="0" w:color="B4C6E7"/>
              <w:bottom w:val="single" w:sz="4" w:space="0" w:color="B4C6E7"/>
              <w:right w:val="single" w:sz="4" w:space="0" w:color="B4C6E7"/>
            </w:tcBorders>
            <w:shd w:val="clear" w:color="auto" w:fill="B4C6E7"/>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RADNO VRIJEME</w:t>
            </w:r>
          </w:p>
        </w:tc>
        <w:tc>
          <w:tcPr>
            <w:tcW w:w="1168" w:type="dxa"/>
            <w:tcBorders>
              <w:top w:val="single" w:sz="4" w:space="0" w:color="B4C6E7"/>
              <w:left w:val="single" w:sz="4" w:space="0" w:color="B4C6E7"/>
              <w:bottom w:val="single" w:sz="4" w:space="0" w:color="B4C6E7"/>
              <w:right w:val="single" w:sz="4" w:space="0" w:color="B4C6E7"/>
            </w:tcBorders>
            <w:shd w:val="clear" w:color="auto" w:fill="B4C6E7"/>
            <w:vAlign w:val="center"/>
          </w:tcPr>
          <w:p w:rsidR="00C80AAC" w:rsidRDefault="00C3493C">
            <w:pPr>
              <w:spacing w:after="0" w:line="240" w:lineRule="auto"/>
              <w:jc w:val="center"/>
              <w:rPr>
                <w:rFonts w:cs="Calibri"/>
                <w:b/>
                <w:position w:val="-6"/>
                <w:sz w:val="20"/>
                <w:szCs w:val="20"/>
                <w:lang w:eastAsia="hr-HR"/>
              </w:rPr>
            </w:pPr>
            <w:r>
              <w:rPr>
                <w:rFonts w:cs="Calibri"/>
                <w:b/>
                <w:position w:val="-6"/>
                <w:sz w:val="20"/>
                <w:szCs w:val="20"/>
                <w:lang w:eastAsia="hr-HR"/>
              </w:rPr>
              <w:t>BROJ SATI GODIŠNJE</w:t>
            </w:r>
          </w:p>
        </w:tc>
      </w:tr>
      <w:tr w:rsidR="00C80AAC">
        <w:trPr>
          <w:trHeight w:val="270"/>
        </w:trPr>
        <w:tc>
          <w:tcPr>
            <w:tcW w:w="81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1.</w:t>
            </w:r>
          </w:p>
        </w:tc>
        <w:tc>
          <w:tcPr>
            <w:tcW w:w="20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BRANKA ŠARIĆ</w:t>
            </w:r>
          </w:p>
        </w:tc>
        <w:tc>
          <w:tcPr>
            <w:tcW w:w="132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 xml:space="preserve">Dipl. </w:t>
            </w:r>
            <w:proofErr w:type="spellStart"/>
            <w:r>
              <w:rPr>
                <w:rFonts w:cs="Calibri"/>
                <w:position w:val="-6"/>
                <w:sz w:val="20"/>
                <w:szCs w:val="20"/>
                <w:lang w:eastAsia="hr-HR"/>
              </w:rPr>
              <w:t>iur</w:t>
            </w:r>
            <w:proofErr w:type="spellEnd"/>
            <w:r>
              <w:rPr>
                <w:rFonts w:cs="Calibri"/>
                <w:position w:val="-6"/>
                <w:sz w:val="20"/>
                <w:szCs w:val="20"/>
                <w:lang w:eastAsia="hr-HR"/>
              </w:rPr>
              <w:t>.</w:t>
            </w:r>
          </w:p>
        </w:tc>
        <w:tc>
          <w:tcPr>
            <w:tcW w:w="15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tajnica</w:t>
            </w:r>
          </w:p>
        </w:tc>
        <w:tc>
          <w:tcPr>
            <w:tcW w:w="83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40</w:t>
            </w:r>
          </w:p>
        </w:tc>
        <w:tc>
          <w:tcPr>
            <w:tcW w:w="1844" w:type="dxa"/>
            <w:tcBorders>
              <w:top w:val="single" w:sz="4" w:space="0" w:color="B4C6E7"/>
              <w:left w:val="single" w:sz="4" w:space="0" w:color="B4C6E7"/>
              <w:bottom w:val="single" w:sz="4" w:space="0" w:color="B4C6E7"/>
              <w:right w:val="single" w:sz="4" w:space="0" w:color="B4C6E7"/>
            </w:tcBorders>
          </w:tcPr>
          <w:p w:rsidR="00C80AAC" w:rsidRDefault="00C80AAC">
            <w:pPr>
              <w:snapToGrid w:val="0"/>
              <w:spacing w:after="0" w:line="240" w:lineRule="auto"/>
              <w:jc w:val="center"/>
              <w:rPr>
                <w:rFonts w:cs="Calibri"/>
                <w:position w:val="-6"/>
                <w:sz w:val="20"/>
                <w:szCs w:val="20"/>
                <w:lang w:eastAsia="hr-HR"/>
              </w:rPr>
            </w:pPr>
          </w:p>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7:00-15:00h</w:t>
            </w:r>
          </w:p>
        </w:tc>
        <w:tc>
          <w:tcPr>
            <w:tcW w:w="116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position w:val="-6"/>
                <w:sz w:val="24"/>
                <w:szCs w:val="20"/>
                <w:lang w:eastAsia="hr-HR"/>
              </w:rPr>
              <w:t>2088</w:t>
            </w:r>
          </w:p>
        </w:tc>
      </w:tr>
      <w:tr w:rsidR="00C80AAC">
        <w:trPr>
          <w:trHeight w:val="270"/>
        </w:trPr>
        <w:tc>
          <w:tcPr>
            <w:tcW w:w="81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2.</w:t>
            </w:r>
          </w:p>
        </w:tc>
        <w:tc>
          <w:tcPr>
            <w:tcW w:w="20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SLAVEN BILIĆ</w:t>
            </w:r>
          </w:p>
        </w:tc>
        <w:tc>
          <w:tcPr>
            <w:tcW w:w="132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proofErr w:type="spellStart"/>
            <w:r>
              <w:rPr>
                <w:rFonts w:cs="Calibri"/>
                <w:position w:val="-6"/>
                <w:sz w:val="20"/>
                <w:szCs w:val="20"/>
                <w:lang w:eastAsia="hr-HR"/>
              </w:rPr>
              <w:t>rač</w:t>
            </w:r>
            <w:proofErr w:type="spellEnd"/>
            <w:r>
              <w:rPr>
                <w:rFonts w:cs="Calibri"/>
                <w:position w:val="-6"/>
                <w:sz w:val="20"/>
                <w:szCs w:val="20"/>
                <w:lang w:eastAsia="hr-HR"/>
              </w:rPr>
              <w:t xml:space="preserve"> - fin.</w:t>
            </w:r>
          </w:p>
        </w:tc>
        <w:tc>
          <w:tcPr>
            <w:tcW w:w="15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računovođa</w:t>
            </w:r>
          </w:p>
        </w:tc>
        <w:tc>
          <w:tcPr>
            <w:tcW w:w="83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40</w:t>
            </w:r>
          </w:p>
        </w:tc>
        <w:tc>
          <w:tcPr>
            <w:tcW w:w="1844" w:type="dxa"/>
            <w:tcBorders>
              <w:top w:val="single" w:sz="4" w:space="0" w:color="B4C6E7"/>
              <w:left w:val="single" w:sz="4" w:space="0" w:color="B4C6E7"/>
              <w:bottom w:val="single" w:sz="4" w:space="0" w:color="B4C6E7"/>
              <w:right w:val="single" w:sz="4" w:space="0" w:color="B4C6E7"/>
            </w:tcBorders>
          </w:tcPr>
          <w:p w:rsidR="00C80AAC" w:rsidRDefault="00C80AAC">
            <w:pPr>
              <w:snapToGrid w:val="0"/>
              <w:spacing w:after="0" w:line="240" w:lineRule="auto"/>
              <w:jc w:val="center"/>
              <w:rPr>
                <w:rFonts w:cs="Calibri"/>
                <w:position w:val="-6"/>
                <w:sz w:val="20"/>
                <w:szCs w:val="20"/>
                <w:lang w:eastAsia="hr-HR"/>
              </w:rPr>
            </w:pPr>
          </w:p>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7:00-15:00h</w:t>
            </w:r>
          </w:p>
        </w:tc>
        <w:tc>
          <w:tcPr>
            <w:tcW w:w="116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position w:val="-6"/>
                <w:sz w:val="24"/>
                <w:szCs w:val="20"/>
                <w:lang w:eastAsia="hr-HR"/>
              </w:rPr>
              <w:t>2088</w:t>
            </w:r>
          </w:p>
        </w:tc>
      </w:tr>
      <w:tr w:rsidR="00C80AAC">
        <w:trPr>
          <w:trHeight w:val="270"/>
        </w:trPr>
        <w:tc>
          <w:tcPr>
            <w:tcW w:w="81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3.</w:t>
            </w:r>
          </w:p>
        </w:tc>
        <w:tc>
          <w:tcPr>
            <w:tcW w:w="20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JOSIP STARČEVIĆ</w:t>
            </w:r>
          </w:p>
        </w:tc>
        <w:tc>
          <w:tcPr>
            <w:tcW w:w="132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bravar</w:t>
            </w:r>
          </w:p>
        </w:tc>
        <w:tc>
          <w:tcPr>
            <w:tcW w:w="15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majstor-ložač</w:t>
            </w:r>
          </w:p>
        </w:tc>
        <w:tc>
          <w:tcPr>
            <w:tcW w:w="83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40</w:t>
            </w:r>
          </w:p>
        </w:tc>
        <w:tc>
          <w:tcPr>
            <w:tcW w:w="1844" w:type="dxa"/>
            <w:tcBorders>
              <w:top w:val="single" w:sz="4" w:space="0" w:color="B4C6E7"/>
              <w:left w:val="single" w:sz="4" w:space="0" w:color="B4C6E7"/>
              <w:bottom w:val="single" w:sz="4" w:space="0" w:color="B4C6E7"/>
              <w:right w:val="single" w:sz="4" w:space="0" w:color="B4C6E7"/>
            </w:tcBorders>
          </w:tcPr>
          <w:p w:rsidR="00C80AAC" w:rsidRDefault="00C80AAC">
            <w:pPr>
              <w:snapToGrid w:val="0"/>
              <w:spacing w:after="0" w:line="240" w:lineRule="auto"/>
              <w:jc w:val="center"/>
              <w:rPr>
                <w:rFonts w:cs="Calibri"/>
                <w:position w:val="-6"/>
                <w:sz w:val="20"/>
                <w:szCs w:val="20"/>
                <w:lang w:eastAsia="hr-HR"/>
              </w:rPr>
            </w:pPr>
          </w:p>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7:00-15:00h</w:t>
            </w:r>
          </w:p>
          <w:p w:rsidR="00C80AAC" w:rsidRDefault="00C80AAC">
            <w:pPr>
              <w:spacing w:after="0" w:line="240" w:lineRule="auto"/>
              <w:jc w:val="center"/>
              <w:rPr>
                <w:rFonts w:cs="Calibri"/>
                <w:position w:val="-6"/>
                <w:sz w:val="24"/>
                <w:szCs w:val="20"/>
                <w:lang w:eastAsia="hr-HR"/>
              </w:rPr>
            </w:pPr>
          </w:p>
        </w:tc>
        <w:tc>
          <w:tcPr>
            <w:tcW w:w="116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position w:val="-6"/>
                <w:sz w:val="24"/>
                <w:szCs w:val="20"/>
                <w:lang w:eastAsia="hr-HR"/>
              </w:rPr>
              <w:t>2088</w:t>
            </w:r>
          </w:p>
        </w:tc>
      </w:tr>
      <w:tr w:rsidR="00C80AAC">
        <w:trPr>
          <w:trHeight w:val="270"/>
        </w:trPr>
        <w:tc>
          <w:tcPr>
            <w:tcW w:w="81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4.</w:t>
            </w:r>
          </w:p>
        </w:tc>
        <w:tc>
          <w:tcPr>
            <w:tcW w:w="20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SNJEŽANA MIJATOVIĆ</w:t>
            </w:r>
          </w:p>
        </w:tc>
        <w:tc>
          <w:tcPr>
            <w:tcW w:w="132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position w:val="-6"/>
                <w:sz w:val="20"/>
                <w:szCs w:val="20"/>
                <w:lang w:eastAsia="hr-HR"/>
              </w:rPr>
              <w:t>Ugostitelj</w:t>
            </w:r>
          </w:p>
        </w:tc>
        <w:tc>
          <w:tcPr>
            <w:tcW w:w="15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kuharica</w:t>
            </w:r>
          </w:p>
        </w:tc>
        <w:tc>
          <w:tcPr>
            <w:tcW w:w="83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40</w:t>
            </w:r>
          </w:p>
        </w:tc>
        <w:tc>
          <w:tcPr>
            <w:tcW w:w="1844"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6:00-14:00h</w:t>
            </w:r>
          </w:p>
          <w:p w:rsidR="00C80AAC" w:rsidRDefault="00C80AAC">
            <w:pPr>
              <w:spacing w:after="0" w:line="240" w:lineRule="auto"/>
              <w:jc w:val="center"/>
              <w:rPr>
                <w:rFonts w:cs="Calibri"/>
                <w:position w:val="-6"/>
                <w:sz w:val="24"/>
                <w:szCs w:val="20"/>
                <w:lang w:eastAsia="hr-HR"/>
              </w:rPr>
            </w:pPr>
          </w:p>
        </w:tc>
        <w:tc>
          <w:tcPr>
            <w:tcW w:w="116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position w:val="-6"/>
                <w:sz w:val="24"/>
                <w:szCs w:val="20"/>
                <w:lang w:eastAsia="hr-HR"/>
              </w:rPr>
              <w:t>2088</w:t>
            </w:r>
          </w:p>
        </w:tc>
      </w:tr>
      <w:tr w:rsidR="00C80AAC">
        <w:trPr>
          <w:trHeight w:val="556"/>
        </w:trPr>
        <w:tc>
          <w:tcPr>
            <w:tcW w:w="81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5.</w:t>
            </w:r>
          </w:p>
        </w:tc>
        <w:tc>
          <w:tcPr>
            <w:tcW w:w="20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ANAMARIJA HERKVI</w:t>
            </w:r>
          </w:p>
        </w:tc>
        <w:tc>
          <w:tcPr>
            <w:tcW w:w="132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Srednja škola</w:t>
            </w:r>
          </w:p>
        </w:tc>
        <w:tc>
          <w:tcPr>
            <w:tcW w:w="15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spremačica</w:t>
            </w:r>
          </w:p>
        </w:tc>
        <w:tc>
          <w:tcPr>
            <w:tcW w:w="83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40</w:t>
            </w:r>
          </w:p>
        </w:tc>
        <w:tc>
          <w:tcPr>
            <w:tcW w:w="1844"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6:00-14:00</w:t>
            </w:r>
          </w:p>
          <w:p w:rsidR="00C80AAC" w:rsidRDefault="00C3493C">
            <w:pPr>
              <w:spacing w:after="0" w:line="240" w:lineRule="auto"/>
              <w:jc w:val="center"/>
              <w:rPr>
                <w:rFonts w:cs="Calibri"/>
                <w:position w:val="-6"/>
                <w:sz w:val="24"/>
                <w:szCs w:val="24"/>
                <w:lang w:eastAsia="hr-HR"/>
              </w:rPr>
            </w:pPr>
            <w:r>
              <w:rPr>
                <w:rFonts w:cs="Calibri"/>
                <w:position w:val="-6"/>
                <w:sz w:val="24"/>
                <w:szCs w:val="24"/>
                <w:lang w:eastAsia="hr-HR"/>
              </w:rPr>
              <w:t>Ili</w:t>
            </w:r>
          </w:p>
          <w:p w:rsidR="00C80AAC" w:rsidRDefault="00C3493C">
            <w:pPr>
              <w:spacing w:after="0" w:line="240" w:lineRule="auto"/>
              <w:jc w:val="center"/>
              <w:rPr>
                <w:rFonts w:cs="Calibri"/>
                <w:position w:val="-6"/>
                <w:sz w:val="18"/>
                <w:szCs w:val="20"/>
                <w:lang w:eastAsia="hr-HR"/>
              </w:rPr>
            </w:pPr>
            <w:r>
              <w:rPr>
                <w:rFonts w:cs="Calibri"/>
                <w:position w:val="-6"/>
                <w:sz w:val="24"/>
                <w:szCs w:val="24"/>
                <w:lang w:eastAsia="hr-HR"/>
              </w:rPr>
              <w:t>9:00-17:00</w:t>
            </w:r>
          </w:p>
        </w:tc>
        <w:tc>
          <w:tcPr>
            <w:tcW w:w="116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position w:val="-6"/>
                <w:sz w:val="24"/>
                <w:szCs w:val="20"/>
                <w:lang w:eastAsia="hr-HR"/>
              </w:rPr>
              <w:t>2088</w:t>
            </w:r>
          </w:p>
        </w:tc>
      </w:tr>
      <w:tr w:rsidR="00C80AAC">
        <w:trPr>
          <w:trHeight w:val="799"/>
        </w:trPr>
        <w:tc>
          <w:tcPr>
            <w:tcW w:w="81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6.</w:t>
            </w:r>
          </w:p>
        </w:tc>
        <w:tc>
          <w:tcPr>
            <w:tcW w:w="20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DOMAGOJ ALMAŠ</w:t>
            </w:r>
          </w:p>
          <w:p w:rsidR="00C80AAC" w:rsidRDefault="00C80AAC">
            <w:pPr>
              <w:spacing w:after="0" w:line="240" w:lineRule="auto"/>
              <w:jc w:val="center"/>
              <w:rPr>
                <w:rFonts w:cs="Calibri"/>
                <w:b/>
                <w:bCs/>
                <w:color w:val="FF0000"/>
                <w:position w:val="-6"/>
                <w:sz w:val="24"/>
                <w:szCs w:val="20"/>
                <w:lang w:eastAsia="hr-HR"/>
              </w:rPr>
            </w:pPr>
          </w:p>
        </w:tc>
        <w:tc>
          <w:tcPr>
            <w:tcW w:w="132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Srednja škola</w:t>
            </w:r>
          </w:p>
          <w:p w:rsidR="00C80AAC" w:rsidRDefault="00C80AAC">
            <w:pPr>
              <w:spacing w:after="0" w:line="240" w:lineRule="auto"/>
              <w:jc w:val="center"/>
              <w:rPr>
                <w:rFonts w:cs="Calibri"/>
                <w:position w:val="-6"/>
                <w:sz w:val="20"/>
                <w:szCs w:val="20"/>
                <w:lang w:eastAsia="hr-HR"/>
              </w:rPr>
            </w:pPr>
          </w:p>
        </w:tc>
        <w:tc>
          <w:tcPr>
            <w:tcW w:w="15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spremač</w:t>
            </w:r>
          </w:p>
        </w:tc>
        <w:tc>
          <w:tcPr>
            <w:tcW w:w="83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40</w:t>
            </w:r>
          </w:p>
          <w:p w:rsidR="00C80AAC" w:rsidRDefault="00C80AAC">
            <w:pPr>
              <w:spacing w:after="0" w:line="240" w:lineRule="auto"/>
              <w:jc w:val="center"/>
              <w:rPr>
                <w:rFonts w:cs="Calibri"/>
                <w:position w:val="-6"/>
                <w:sz w:val="24"/>
                <w:szCs w:val="20"/>
                <w:lang w:eastAsia="hr-HR"/>
              </w:rPr>
            </w:pPr>
          </w:p>
        </w:tc>
        <w:tc>
          <w:tcPr>
            <w:tcW w:w="1844"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6:00-14:00</w:t>
            </w:r>
          </w:p>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Ili</w:t>
            </w:r>
          </w:p>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9:00-17:00</w:t>
            </w:r>
          </w:p>
        </w:tc>
        <w:tc>
          <w:tcPr>
            <w:tcW w:w="116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position w:val="-6"/>
                <w:sz w:val="24"/>
                <w:szCs w:val="20"/>
                <w:lang w:eastAsia="hr-HR"/>
              </w:rPr>
              <w:t>2088</w:t>
            </w:r>
          </w:p>
          <w:p w:rsidR="00C80AAC" w:rsidRDefault="00C80AAC">
            <w:pPr>
              <w:spacing w:after="0" w:line="240" w:lineRule="auto"/>
              <w:jc w:val="center"/>
              <w:rPr>
                <w:rFonts w:cs="Calibri"/>
                <w:position w:val="-6"/>
                <w:sz w:val="24"/>
                <w:szCs w:val="20"/>
                <w:lang w:eastAsia="hr-HR"/>
              </w:rPr>
            </w:pPr>
          </w:p>
          <w:p w:rsidR="00C80AAC" w:rsidRDefault="00C80AAC">
            <w:pPr>
              <w:spacing w:after="0" w:line="240" w:lineRule="auto"/>
              <w:jc w:val="center"/>
              <w:rPr>
                <w:rFonts w:cs="Calibri"/>
                <w:position w:val="-6"/>
                <w:sz w:val="24"/>
                <w:szCs w:val="20"/>
                <w:lang w:eastAsia="hr-HR"/>
              </w:rPr>
            </w:pPr>
          </w:p>
        </w:tc>
      </w:tr>
      <w:tr w:rsidR="00C80AAC">
        <w:trPr>
          <w:trHeight w:val="799"/>
        </w:trPr>
        <w:tc>
          <w:tcPr>
            <w:tcW w:w="81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position w:val="-6"/>
                <w:sz w:val="24"/>
                <w:szCs w:val="20"/>
                <w:lang w:eastAsia="hr-HR"/>
              </w:rPr>
            </w:pPr>
            <w:r>
              <w:rPr>
                <w:rFonts w:cs="Calibri"/>
                <w:b/>
                <w:position w:val="-6"/>
                <w:sz w:val="24"/>
                <w:szCs w:val="20"/>
                <w:lang w:eastAsia="hr-HR"/>
              </w:rPr>
              <w:t>7.</w:t>
            </w:r>
          </w:p>
        </w:tc>
        <w:tc>
          <w:tcPr>
            <w:tcW w:w="20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ANA MARIJANOVIĆ</w:t>
            </w:r>
          </w:p>
        </w:tc>
        <w:tc>
          <w:tcPr>
            <w:tcW w:w="132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0"/>
                <w:szCs w:val="20"/>
                <w:lang w:eastAsia="hr-HR"/>
              </w:rPr>
            </w:pPr>
            <w:r>
              <w:rPr>
                <w:rFonts w:cs="Calibri"/>
                <w:position w:val="-6"/>
                <w:sz w:val="20"/>
                <w:szCs w:val="20"/>
                <w:lang w:eastAsia="hr-HR"/>
              </w:rPr>
              <w:t>Srednja škola</w:t>
            </w:r>
          </w:p>
        </w:tc>
        <w:tc>
          <w:tcPr>
            <w:tcW w:w="150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spremačica</w:t>
            </w:r>
          </w:p>
        </w:tc>
        <w:tc>
          <w:tcPr>
            <w:tcW w:w="83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30</w:t>
            </w:r>
          </w:p>
        </w:tc>
        <w:tc>
          <w:tcPr>
            <w:tcW w:w="1844"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6:00-12:00</w:t>
            </w:r>
          </w:p>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Ili 11:00-17:00</w:t>
            </w:r>
          </w:p>
        </w:tc>
        <w:tc>
          <w:tcPr>
            <w:tcW w:w="116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1560</w:t>
            </w:r>
          </w:p>
        </w:tc>
      </w:tr>
    </w:tbl>
    <w:p w:rsidR="00C80AAC" w:rsidRDefault="00C80AAC">
      <w:pPr>
        <w:rPr>
          <w:rFonts w:cs="Calibri"/>
        </w:rPr>
      </w:pPr>
    </w:p>
    <w:p w:rsidR="00C80AAC" w:rsidRDefault="00C3493C" w:rsidP="006F1112">
      <w:pPr>
        <w:numPr>
          <w:ilvl w:val="1"/>
          <w:numId w:val="41"/>
        </w:numPr>
        <w:tabs>
          <w:tab w:val="left" w:pos="1403"/>
        </w:tabs>
        <w:rPr>
          <w:rFonts w:cs="Calibri"/>
        </w:rPr>
      </w:pPr>
      <w:r>
        <w:rPr>
          <w:rFonts w:cs="Calibri"/>
        </w:rPr>
        <w:t>Branka Šarić zamjena na mjestu tajnika</w:t>
      </w:r>
    </w:p>
    <w:p w:rsidR="00C80AAC" w:rsidRDefault="00C80AAC">
      <w:pPr>
        <w:rPr>
          <w:rFonts w:cs="Calibri"/>
          <w:color w:val="2F5496"/>
          <w:sz w:val="36"/>
          <w:szCs w:val="36"/>
        </w:rPr>
      </w:pPr>
    </w:p>
    <w:p w:rsidR="00C80AAC" w:rsidRDefault="00C3493C">
      <w:pPr>
        <w:pStyle w:val="Naslov1"/>
        <w:rPr>
          <w:rFonts w:ascii="Calibri" w:hAnsi="Calibri" w:cs="Calibri"/>
        </w:rPr>
      </w:pPr>
      <w:bookmarkStart w:id="38" w:name="_Toc242969553"/>
      <w:r>
        <w:rPr>
          <w:rFonts w:ascii="Calibri" w:hAnsi="Calibri" w:cs="Calibri"/>
        </w:rPr>
        <w:t>PLAN PERMANENTNOG STRUČNOG USAVRŠAVANAJ I PLAN RADA STRUČNIH AKTIVA</w:t>
      </w:r>
      <w:bookmarkEnd w:id="38"/>
    </w:p>
    <w:p w:rsidR="00C80AAC" w:rsidRDefault="00C80AAC">
      <w:pPr>
        <w:tabs>
          <w:tab w:val="left" w:pos="1403"/>
        </w:tabs>
        <w:rPr>
          <w:rFonts w:cs="Calibri"/>
        </w:rPr>
      </w:pPr>
    </w:p>
    <w:p w:rsidR="00C80AAC" w:rsidRDefault="00C80AAC">
      <w:pPr>
        <w:tabs>
          <w:tab w:val="left" w:pos="1403"/>
        </w:tabs>
        <w:rPr>
          <w:rFonts w:cs="Calibri"/>
        </w:rPr>
      </w:pPr>
    </w:p>
    <w:p w:rsidR="00C80AAC" w:rsidRDefault="00C3493C">
      <w:pPr>
        <w:pStyle w:val="Naslov2"/>
        <w:rPr>
          <w:rFonts w:ascii="Calibri" w:hAnsi="Calibri" w:cs="Calibri"/>
          <w:color w:val="000000"/>
        </w:rPr>
      </w:pPr>
      <w:bookmarkStart w:id="39" w:name="_Toc242969554"/>
      <w:r>
        <w:rPr>
          <w:rFonts w:ascii="Calibri" w:hAnsi="Calibri" w:cs="Calibri"/>
          <w:color w:val="000000"/>
        </w:rPr>
        <w:t>STRUČNO USAVRŠAVANJE</w:t>
      </w:r>
      <w:bookmarkEnd w:id="39"/>
    </w:p>
    <w:p w:rsidR="00C80AAC" w:rsidRDefault="00C80AAC">
      <w:pPr>
        <w:tabs>
          <w:tab w:val="left" w:pos="1403"/>
        </w:tabs>
        <w:rPr>
          <w:rFonts w:cs="Calibri"/>
          <w:color w:val="000000"/>
        </w:rPr>
      </w:pPr>
    </w:p>
    <w:p w:rsidR="00C80AAC" w:rsidRDefault="00C3493C">
      <w:pPr>
        <w:spacing w:after="0" w:line="240" w:lineRule="auto"/>
        <w:jc w:val="both"/>
      </w:pPr>
      <w:r>
        <w:rPr>
          <w:rFonts w:eastAsia="Calibri" w:cs="Calibri"/>
          <w:position w:val="-6"/>
          <w:sz w:val="24"/>
          <w:szCs w:val="20"/>
          <w:lang w:eastAsia="hr-HR"/>
        </w:rPr>
        <w:t xml:space="preserve">            </w:t>
      </w:r>
      <w:r>
        <w:rPr>
          <w:rFonts w:cs="Calibri"/>
          <w:position w:val="-6"/>
          <w:sz w:val="24"/>
          <w:szCs w:val="20"/>
          <w:lang w:eastAsia="hr-HR"/>
        </w:rPr>
        <w:t xml:space="preserve">Stručno usavršavanja bit će ostvareno putem </w:t>
      </w:r>
      <w:r>
        <w:rPr>
          <w:rFonts w:cs="Calibri"/>
          <w:bCs/>
          <w:position w:val="-6"/>
          <w:sz w:val="24"/>
          <w:szCs w:val="20"/>
          <w:lang w:eastAsia="hr-HR"/>
        </w:rPr>
        <w:t>stručnih skupova</w:t>
      </w:r>
      <w:r>
        <w:rPr>
          <w:rFonts w:cs="Calibri"/>
          <w:position w:val="-6"/>
          <w:sz w:val="24"/>
          <w:szCs w:val="20"/>
          <w:lang w:eastAsia="hr-HR"/>
        </w:rPr>
        <w:t xml:space="preserve"> na razini škole, županije, na međužupanijskim stručnim skupovima, regionalnim i na razini Republike Hrvatske, zavisno o materijalnim mogućnostima Škole. Učitelji razredne i predmetne nastave, ravnateljica, stručni suradnici i tajnica Škole prijavljuju stručne skupove putem web stranice </w:t>
      </w:r>
      <w:r>
        <w:rPr>
          <w:rFonts w:cs="Calibri"/>
          <w:i/>
          <w:position w:val="-6"/>
          <w:sz w:val="24"/>
          <w:szCs w:val="20"/>
          <w:lang w:eastAsia="hr-HR"/>
        </w:rPr>
        <w:t>www.ettaedu.eu</w:t>
      </w:r>
      <w:r>
        <w:rPr>
          <w:rFonts w:cs="Calibri"/>
          <w:position w:val="-6"/>
          <w:sz w:val="24"/>
          <w:szCs w:val="20"/>
          <w:lang w:eastAsia="hr-HR"/>
        </w:rPr>
        <w:t xml:space="preserve"> pri </w:t>
      </w:r>
      <w:r>
        <w:rPr>
          <w:rFonts w:cs="Calibri"/>
          <w:bCs/>
          <w:position w:val="-6"/>
          <w:sz w:val="24"/>
          <w:szCs w:val="20"/>
          <w:lang w:eastAsia="hr-HR"/>
        </w:rPr>
        <w:t>Agenciji za odgoj i obrazovanje (AZOO)</w:t>
      </w:r>
      <w:r>
        <w:rPr>
          <w:rFonts w:cs="Calibri"/>
          <w:position w:val="-6"/>
          <w:sz w:val="24"/>
          <w:szCs w:val="20"/>
          <w:lang w:eastAsia="hr-HR"/>
        </w:rPr>
        <w:t xml:space="preserve">. Isto tako, stručno usavršavanje provodi se u </w:t>
      </w:r>
      <w:proofErr w:type="spellStart"/>
      <w:r>
        <w:rPr>
          <w:rFonts w:cs="Calibri"/>
          <w:i/>
          <w:position w:val="-6"/>
          <w:sz w:val="24"/>
          <w:szCs w:val="20"/>
          <w:lang w:eastAsia="hr-HR"/>
        </w:rPr>
        <w:t>Loomen</w:t>
      </w:r>
      <w:proofErr w:type="spellEnd"/>
      <w:r>
        <w:rPr>
          <w:rFonts w:cs="Calibri"/>
          <w:i/>
          <w:position w:val="-6"/>
          <w:sz w:val="24"/>
          <w:szCs w:val="20"/>
          <w:lang w:eastAsia="hr-HR"/>
        </w:rPr>
        <w:t xml:space="preserve">-u </w:t>
      </w:r>
      <w:r>
        <w:rPr>
          <w:rFonts w:cs="Calibri"/>
          <w:position w:val="-6"/>
          <w:sz w:val="24"/>
          <w:szCs w:val="20"/>
          <w:lang w:eastAsia="hr-HR"/>
        </w:rPr>
        <w:t>u virtualnim učionicama.</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708"/>
        <w:jc w:val="both"/>
      </w:pPr>
      <w:r>
        <w:rPr>
          <w:rFonts w:cs="Calibri"/>
          <w:position w:val="-6"/>
          <w:sz w:val="24"/>
          <w:szCs w:val="20"/>
          <w:lang w:eastAsia="hr-HR"/>
        </w:rPr>
        <w:t xml:space="preserve">Također, bit će vođena briga o stručnom usavršavanju unutar naše Škole kojim rukovodi </w:t>
      </w:r>
      <w:r>
        <w:rPr>
          <w:rFonts w:cs="Calibri"/>
          <w:bCs/>
          <w:position w:val="-6"/>
          <w:sz w:val="24"/>
          <w:szCs w:val="20"/>
          <w:lang w:eastAsia="hr-HR"/>
        </w:rPr>
        <w:t>stručni suradnik - pedagog</w:t>
      </w:r>
      <w:r>
        <w:rPr>
          <w:rFonts w:cs="Calibri"/>
          <w:position w:val="-6"/>
          <w:sz w:val="24"/>
          <w:szCs w:val="20"/>
          <w:lang w:eastAsia="hr-HR"/>
        </w:rPr>
        <w:t xml:space="preserve"> škole, sam plan i program rada i ostali elementi izvođenja </w:t>
      </w:r>
      <w:r>
        <w:rPr>
          <w:rFonts w:cs="Calibri"/>
          <w:position w:val="-6"/>
          <w:sz w:val="24"/>
          <w:szCs w:val="24"/>
          <w:lang w:eastAsia="hr-HR"/>
        </w:rPr>
        <w:t>stručnoga usavršavanja u ustanovi</w:t>
      </w:r>
      <w:r>
        <w:rPr>
          <w:rFonts w:cs="Calibri"/>
          <w:position w:val="-6"/>
          <w:sz w:val="24"/>
          <w:szCs w:val="20"/>
          <w:lang w:eastAsia="hr-HR"/>
        </w:rPr>
        <w:t xml:space="preserve"> odvijat će se tijekom godine te će se voditi evidencija.</w:t>
      </w:r>
    </w:p>
    <w:p w:rsidR="00C80AAC" w:rsidRDefault="00C80AAC">
      <w:pPr>
        <w:spacing w:after="0" w:line="240" w:lineRule="auto"/>
        <w:ind w:firstLine="708"/>
        <w:jc w:val="both"/>
        <w:rPr>
          <w:rFonts w:cs="Calibri"/>
          <w:position w:val="-6"/>
          <w:sz w:val="24"/>
          <w:szCs w:val="20"/>
          <w:lang w:eastAsia="hr-HR"/>
        </w:rPr>
      </w:pPr>
    </w:p>
    <w:p w:rsidR="00C80AAC" w:rsidRDefault="00C3493C">
      <w:pPr>
        <w:spacing w:after="0" w:line="240" w:lineRule="auto"/>
        <w:ind w:firstLine="708"/>
        <w:jc w:val="both"/>
        <w:rPr>
          <w:rFonts w:cs="Calibri"/>
          <w:position w:val="-6"/>
          <w:sz w:val="24"/>
          <w:szCs w:val="20"/>
          <w:lang w:eastAsia="hr-HR"/>
        </w:rPr>
      </w:pPr>
      <w:r>
        <w:rPr>
          <w:rFonts w:cs="Calibri"/>
          <w:position w:val="-6"/>
          <w:sz w:val="24"/>
          <w:szCs w:val="20"/>
          <w:lang w:eastAsia="hr-HR"/>
        </w:rPr>
        <w:t>U školi postoje dvije stručne skupine učitelja i to: razredne nastave i predmetne nastave. Svaka skupina – razredno vijeće sastaje se najmanje jedan puta mjesečno radi timskoga mjesečnoga planiranja te utvrđivanja korelacija u nastavnim predmetima i dogovora o određenim aktualnostima, evaluacije kurikuluma, projektima i sl.</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jc w:val="both"/>
      </w:pPr>
      <w:r>
        <w:rPr>
          <w:rFonts w:eastAsia="Calibri" w:cs="Calibri"/>
          <w:position w:val="-6"/>
          <w:sz w:val="24"/>
          <w:szCs w:val="20"/>
          <w:lang w:eastAsia="hr-HR"/>
        </w:rPr>
        <w:t xml:space="preserve">            </w:t>
      </w:r>
      <w:r>
        <w:rPr>
          <w:rFonts w:cs="Calibri"/>
          <w:position w:val="-6"/>
          <w:sz w:val="24"/>
          <w:szCs w:val="20"/>
          <w:lang w:eastAsia="hr-HR"/>
        </w:rPr>
        <w:t xml:space="preserve">Ovaj rad koordiniraju voditelji aktiva razredne i predmetne nastave. Voditelj aktiva razredne nastave je </w:t>
      </w:r>
      <w:r>
        <w:rPr>
          <w:rFonts w:cs="Calibri"/>
          <w:bCs/>
          <w:position w:val="-6"/>
          <w:sz w:val="24"/>
          <w:szCs w:val="20"/>
          <w:lang w:eastAsia="hr-HR"/>
        </w:rPr>
        <w:t>Ivana Stanić</w:t>
      </w:r>
      <w:r>
        <w:rPr>
          <w:rFonts w:cs="Calibri"/>
          <w:position w:val="-6"/>
          <w:sz w:val="24"/>
          <w:szCs w:val="20"/>
          <w:lang w:eastAsia="hr-HR"/>
        </w:rPr>
        <w:t xml:space="preserve">, a predmetne nastave </w:t>
      </w:r>
      <w:r>
        <w:rPr>
          <w:rFonts w:cs="Calibri"/>
          <w:bCs/>
          <w:position w:val="-6"/>
          <w:sz w:val="24"/>
          <w:szCs w:val="20"/>
          <w:lang w:eastAsia="hr-HR"/>
        </w:rPr>
        <w:t>Benedikt Bilić</w:t>
      </w:r>
      <w:r>
        <w:rPr>
          <w:rFonts w:cs="Calibri"/>
          <w:position w:val="-6"/>
          <w:sz w:val="24"/>
          <w:szCs w:val="20"/>
          <w:lang w:eastAsia="hr-HR"/>
        </w:rPr>
        <w:t xml:space="preserve">. </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720"/>
        <w:jc w:val="both"/>
      </w:pPr>
      <w:r>
        <w:rPr>
          <w:rFonts w:cs="Calibri"/>
          <w:position w:val="-6"/>
          <w:sz w:val="24"/>
          <w:szCs w:val="20"/>
          <w:lang w:eastAsia="hr-HR"/>
        </w:rPr>
        <w:t xml:space="preserve">Ovaj rad redovno prate ravnateljica Marija Grgurovac i stručna služba škole. O svom radu aktivi vode zapisnik. Ministarstvo znanost, obrazovanja i mladih organizira putem Agencije za odgoj i obrazovanje, županijske aktive učitelja svih profila te ravnatelja škola pa će se većina stručnoga usavršavanja obavljati putem ovoga oblika rada i kako je predviđeno katalogom stručnih usavršavanja Agencije za odgoj i obrazovanje te putem </w:t>
      </w:r>
      <w:proofErr w:type="spellStart"/>
      <w:r>
        <w:rPr>
          <w:rFonts w:cs="Calibri"/>
          <w:i/>
          <w:position w:val="-6"/>
          <w:sz w:val="24"/>
          <w:szCs w:val="20"/>
          <w:lang w:eastAsia="hr-HR"/>
        </w:rPr>
        <w:t>Loomena</w:t>
      </w:r>
      <w:proofErr w:type="spellEnd"/>
      <w:r>
        <w:rPr>
          <w:rFonts w:cs="Calibri"/>
          <w:position w:val="-6"/>
          <w:sz w:val="24"/>
          <w:szCs w:val="20"/>
          <w:lang w:eastAsia="hr-HR"/>
        </w:rPr>
        <w:t>.</w:t>
      </w: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80AAC">
      <w:pPr>
        <w:spacing w:after="0" w:line="240" w:lineRule="auto"/>
        <w:ind w:firstLine="720"/>
        <w:jc w:val="both"/>
        <w:rPr>
          <w:rFonts w:cs="Calibri"/>
          <w:position w:val="-6"/>
          <w:sz w:val="24"/>
          <w:szCs w:val="20"/>
          <w:lang w:eastAsia="hr-HR"/>
        </w:rPr>
      </w:pPr>
    </w:p>
    <w:p w:rsidR="00C80AAC" w:rsidRDefault="00C3493C">
      <w:pPr>
        <w:pStyle w:val="Naslov2"/>
        <w:rPr>
          <w:rFonts w:ascii="Calibri" w:hAnsi="Calibri" w:cs="Calibri"/>
          <w:color w:val="000000"/>
          <w:lang w:eastAsia="hr-HR"/>
        </w:rPr>
      </w:pPr>
      <w:bookmarkStart w:id="40" w:name="_Toc242969555"/>
      <w:r>
        <w:rPr>
          <w:rFonts w:ascii="Calibri" w:hAnsi="Calibri" w:cs="Calibri"/>
          <w:color w:val="000000"/>
          <w:lang w:eastAsia="hr-HR"/>
        </w:rPr>
        <w:t>STRUČNI AKTIVI RAZREDNE I PREDMETNE NASTAVE</w:t>
      </w:r>
      <w:bookmarkEnd w:id="40"/>
    </w:p>
    <w:p w:rsidR="00C80AAC" w:rsidRDefault="00C80AAC">
      <w:pPr>
        <w:rPr>
          <w:rFonts w:cs="Calibri"/>
          <w:color w:val="000000"/>
          <w:lang w:eastAsia="hr-HR"/>
        </w:rPr>
      </w:pPr>
    </w:p>
    <w:p w:rsidR="00C80AAC" w:rsidRDefault="00C80AAC">
      <w:pPr>
        <w:rPr>
          <w:rFonts w:cs="Calibri"/>
          <w:lang w:eastAsia="hr-HR"/>
        </w:rPr>
      </w:pPr>
    </w:p>
    <w:tbl>
      <w:tblPr>
        <w:tblW w:w="9016" w:type="dxa"/>
        <w:jc w:val="center"/>
        <w:tblLayout w:type="fixed"/>
        <w:tblLook w:val="04A0" w:firstRow="1" w:lastRow="0" w:firstColumn="1" w:lastColumn="0" w:noHBand="0" w:noVBand="1"/>
      </w:tblPr>
      <w:tblGrid>
        <w:gridCol w:w="6516"/>
        <w:gridCol w:w="2500"/>
      </w:tblGrid>
      <w:tr w:rsidR="00C80AAC">
        <w:trPr>
          <w:jc w:val="center"/>
        </w:trPr>
        <w:tc>
          <w:tcPr>
            <w:tcW w:w="6516" w:type="dxa"/>
            <w:tcBorders>
              <w:top w:val="single" w:sz="4" w:space="0" w:color="B4C6E7"/>
              <w:left w:val="single" w:sz="4" w:space="0" w:color="B4C6E7"/>
              <w:bottom w:val="single" w:sz="12" w:space="0" w:color="8EAADB"/>
              <w:right w:val="single" w:sz="4" w:space="0" w:color="B4C6E7"/>
            </w:tcBorders>
            <w:shd w:val="clear" w:color="auto" w:fill="8EAADB"/>
            <w:vAlign w:val="center"/>
          </w:tcPr>
          <w:p w:rsidR="00C80AAC" w:rsidRDefault="00C3493C">
            <w:pPr>
              <w:spacing w:after="0" w:line="240" w:lineRule="auto"/>
              <w:jc w:val="center"/>
              <w:rPr>
                <w:rFonts w:cs="Calibri"/>
                <w:b/>
                <w:bCs/>
                <w:position w:val="-6"/>
                <w:sz w:val="28"/>
                <w:szCs w:val="22"/>
                <w:lang w:eastAsia="hr-HR"/>
              </w:rPr>
            </w:pPr>
            <w:r>
              <w:rPr>
                <w:rFonts w:cs="Calibri"/>
                <w:b/>
                <w:bCs/>
                <w:position w:val="-6"/>
                <w:sz w:val="28"/>
                <w:szCs w:val="22"/>
                <w:lang w:eastAsia="hr-HR"/>
              </w:rPr>
              <w:t>SADRŽAJ</w:t>
            </w:r>
          </w:p>
        </w:tc>
        <w:tc>
          <w:tcPr>
            <w:tcW w:w="2500" w:type="dxa"/>
            <w:tcBorders>
              <w:top w:val="single" w:sz="4" w:space="0" w:color="B4C6E7"/>
              <w:left w:val="single" w:sz="4" w:space="0" w:color="B4C6E7"/>
              <w:bottom w:val="single" w:sz="12" w:space="0" w:color="8EAADB"/>
              <w:right w:val="single" w:sz="4" w:space="0" w:color="B4C6E7"/>
            </w:tcBorders>
            <w:shd w:val="clear" w:color="auto" w:fill="8EAADB"/>
            <w:vAlign w:val="center"/>
          </w:tcPr>
          <w:p w:rsidR="00C80AAC" w:rsidRDefault="00C3493C">
            <w:pPr>
              <w:spacing w:after="0" w:line="240" w:lineRule="auto"/>
              <w:jc w:val="center"/>
              <w:rPr>
                <w:rFonts w:cs="Calibri"/>
                <w:b/>
                <w:bCs/>
                <w:position w:val="-6"/>
                <w:sz w:val="28"/>
                <w:szCs w:val="22"/>
                <w:lang w:eastAsia="hr-HR"/>
              </w:rPr>
            </w:pPr>
            <w:r>
              <w:rPr>
                <w:rFonts w:cs="Calibri"/>
                <w:b/>
                <w:bCs/>
                <w:position w:val="-6"/>
                <w:sz w:val="28"/>
                <w:szCs w:val="22"/>
                <w:lang w:eastAsia="hr-HR"/>
              </w:rPr>
              <w:t>VRIJEME</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rPr>
                <w:rFonts w:cs="Calibri"/>
                <w:b/>
                <w:bCs/>
                <w:position w:val="-6"/>
                <w:sz w:val="24"/>
                <w:szCs w:val="20"/>
                <w:lang w:eastAsia="hr-HR"/>
              </w:rPr>
            </w:pPr>
            <w:r>
              <w:rPr>
                <w:rFonts w:cs="Calibri"/>
                <w:position w:val="-6"/>
                <w:sz w:val="24"/>
                <w:szCs w:val="20"/>
                <w:lang w:eastAsia="hr-HR"/>
              </w:rPr>
              <w:t>- izrađuju mjesečne operativne planove</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rujan-svibanj</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rPr>
                <w:rFonts w:cs="Calibri"/>
                <w:b/>
                <w:bCs/>
                <w:position w:val="-6"/>
                <w:sz w:val="24"/>
                <w:szCs w:val="20"/>
                <w:lang w:eastAsia="hr-HR"/>
              </w:rPr>
            </w:pPr>
            <w:r>
              <w:rPr>
                <w:rFonts w:cs="Calibri"/>
                <w:position w:val="-6"/>
                <w:sz w:val="24"/>
                <w:szCs w:val="20"/>
                <w:lang w:eastAsia="hr-HR"/>
              </w:rPr>
              <w:t xml:space="preserve">- praćenje i evaluacija </w:t>
            </w:r>
            <w:proofErr w:type="spellStart"/>
            <w:r>
              <w:rPr>
                <w:rFonts w:cs="Calibri"/>
                <w:position w:val="-6"/>
                <w:sz w:val="24"/>
                <w:szCs w:val="20"/>
                <w:lang w:eastAsia="hr-HR"/>
              </w:rPr>
              <w:t>kurikulumskih</w:t>
            </w:r>
            <w:proofErr w:type="spellEnd"/>
            <w:r>
              <w:rPr>
                <w:rFonts w:cs="Calibri"/>
                <w:position w:val="-6"/>
                <w:sz w:val="24"/>
                <w:szCs w:val="20"/>
                <w:lang w:eastAsia="hr-HR"/>
              </w:rPr>
              <w:t xml:space="preserve"> aktivnosti</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tijekom godine</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rPr>
                <w:rFonts w:cs="Calibri"/>
                <w:b/>
                <w:bCs/>
                <w:position w:val="-6"/>
                <w:sz w:val="24"/>
                <w:szCs w:val="20"/>
                <w:lang w:eastAsia="hr-HR"/>
              </w:rPr>
            </w:pPr>
            <w:r>
              <w:rPr>
                <w:rFonts w:cs="Calibri"/>
                <w:position w:val="-6"/>
                <w:sz w:val="24"/>
                <w:szCs w:val="20"/>
                <w:lang w:eastAsia="hr-HR"/>
              </w:rPr>
              <w:t>- utvrđuju uvjete za njihovo ostvarenje sukladno okvirima i izvedbenim programima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rPr>
                <w:rFonts w:cs="Calibri"/>
                <w:b/>
                <w:bCs/>
                <w:position w:val="-6"/>
                <w:sz w:val="24"/>
                <w:szCs w:val="20"/>
                <w:lang w:eastAsia="hr-HR"/>
              </w:rPr>
            </w:pPr>
            <w:r>
              <w:rPr>
                <w:rFonts w:cs="Calibri"/>
                <w:position w:val="-6"/>
                <w:sz w:val="24"/>
                <w:szCs w:val="20"/>
                <w:lang w:eastAsia="hr-HR"/>
              </w:rPr>
              <w:t>- razrađuju načine stalnog praćenja i vrednovanja realizacije operativnog programa kao akcijskog procesa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trHeight w:val="80"/>
          <w:jc w:val="center"/>
        </w:trPr>
        <w:tc>
          <w:tcPr>
            <w:tcW w:w="9016" w:type="dxa"/>
            <w:gridSpan w:val="2"/>
            <w:tcBorders>
              <w:top w:val="single" w:sz="4" w:space="0" w:color="B4C6E7"/>
              <w:left w:val="single" w:sz="4" w:space="0" w:color="B4C6E7"/>
              <w:bottom w:val="single" w:sz="4" w:space="0" w:color="B4C6E7"/>
              <w:right w:val="single" w:sz="4" w:space="0" w:color="B4C6E7"/>
            </w:tcBorders>
            <w:shd w:val="clear" w:color="auto" w:fill="D9E2F3"/>
            <w:vAlign w:val="center"/>
          </w:tcPr>
          <w:p w:rsidR="00C80AAC" w:rsidRDefault="00C3493C">
            <w:pPr>
              <w:spacing w:after="0" w:line="240" w:lineRule="auto"/>
              <w:rPr>
                <w:rFonts w:cs="Calibri"/>
                <w:b/>
                <w:bCs/>
                <w:position w:val="-6"/>
                <w:sz w:val="24"/>
                <w:szCs w:val="20"/>
                <w:lang w:eastAsia="hr-HR"/>
              </w:rPr>
            </w:pPr>
            <w:r>
              <w:rPr>
                <w:rFonts w:cs="Calibri"/>
                <w:position w:val="-6"/>
                <w:sz w:val="24"/>
                <w:szCs w:val="20"/>
                <w:lang w:eastAsia="hr-HR"/>
              </w:rPr>
              <w:t>- usmjeruju sve oblike stručnog usavršavanja ključnim temama kao što su:</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a) suvremena didaktičko-metodička spoznaja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b) komunikacijske vještine u oblicima socijalnog učenja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c) senzibilizacija za razvojno-psihološke potrebe djeteta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d)promijenjena uloga učitelja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e) novi oblici praćenja i vrednovanja napredovanja učenika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f) informatička i emocionalna pismenost kao novi oblici pismenosti</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g) partnerstvo s roditeljima u procesu odgoja i obrazovanja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h) samo vrednovanje učitelja</w:t>
            </w:r>
          </w:p>
          <w:p w:rsidR="00C80AAC" w:rsidRDefault="00C80AAC">
            <w:pPr>
              <w:spacing w:after="0" w:line="240" w:lineRule="auto"/>
              <w:rPr>
                <w:rFonts w:cs="Calibri"/>
                <w:b/>
                <w:bCs/>
                <w:position w:val="-6"/>
                <w:sz w:val="22"/>
                <w:szCs w:val="18"/>
                <w:lang w:eastAsia="hr-HR"/>
              </w:rPr>
            </w:pP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jc w:val="center"/>
        </w:trPr>
        <w:tc>
          <w:tcPr>
            <w:tcW w:w="6516" w:type="dxa"/>
            <w:tcBorders>
              <w:top w:val="single" w:sz="4" w:space="0" w:color="B4C6E7"/>
              <w:left w:val="single" w:sz="4" w:space="0" w:color="B4C6E7"/>
              <w:bottom w:val="single" w:sz="4" w:space="0" w:color="B4C6E7"/>
              <w:right w:val="single" w:sz="4" w:space="0" w:color="B4C6E7"/>
            </w:tcBorders>
            <w:vAlign w:val="center"/>
          </w:tcPr>
          <w:p w:rsidR="00C80AAC" w:rsidRDefault="00C3493C">
            <w:pPr>
              <w:pStyle w:val="Odlomakpopisa"/>
              <w:numPr>
                <w:ilvl w:val="1"/>
                <w:numId w:val="8"/>
              </w:numPr>
              <w:rPr>
                <w:rFonts w:ascii="Calibri" w:hAnsi="Calibri" w:cs="Calibri"/>
                <w:b/>
                <w:bCs/>
                <w:sz w:val="22"/>
                <w:szCs w:val="18"/>
              </w:rPr>
            </w:pPr>
            <w:r>
              <w:rPr>
                <w:rFonts w:ascii="Calibri" w:hAnsi="Calibri" w:cs="Calibri"/>
                <w:sz w:val="22"/>
                <w:szCs w:val="18"/>
              </w:rPr>
              <w:t>i) projektiranje, planiranje i programiranje nastavnog rada</w:t>
            </w:r>
          </w:p>
        </w:tc>
        <w:tc>
          <w:tcPr>
            <w:tcW w:w="2500" w:type="dxa"/>
            <w:tcBorders>
              <w:top w:val="single" w:sz="4" w:space="0" w:color="B4C6E7"/>
              <w:left w:val="single" w:sz="4" w:space="0" w:color="B4C6E7"/>
              <w:bottom w:val="single" w:sz="4" w:space="0" w:color="B4C6E7"/>
              <w:right w:val="single" w:sz="4" w:space="0" w:color="B4C6E7"/>
            </w:tcBorders>
            <w:vAlign w:val="center"/>
          </w:tcPr>
          <w:p w:rsidR="00C80AAC" w:rsidRDefault="00C3493C">
            <w:pPr>
              <w:spacing w:after="0" w:line="240" w:lineRule="auto"/>
              <w:jc w:val="center"/>
              <w:rPr>
                <w:rFonts w:cs="Calibri"/>
                <w:b/>
                <w:bCs/>
                <w:i/>
                <w:iCs/>
                <w:position w:val="-6"/>
                <w:sz w:val="24"/>
                <w:szCs w:val="20"/>
                <w:lang w:eastAsia="hr-HR"/>
              </w:rPr>
            </w:pPr>
            <w:r>
              <w:rPr>
                <w:rFonts w:cs="Calibri"/>
                <w:i/>
                <w:iCs/>
                <w:position w:val="-6"/>
                <w:sz w:val="24"/>
                <w:szCs w:val="20"/>
                <w:lang w:eastAsia="hr-HR"/>
              </w:rPr>
              <w:t>trajno</w:t>
            </w:r>
          </w:p>
        </w:tc>
      </w:tr>
      <w:tr w:rsidR="00C80AAC">
        <w:trPr>
          <w:trHeight w:val="42"/>
          <w:jc w:val="center"/>
        </w:trPr>
        <w:tc>
          <w:tcPr>
            <w:tcW w:w="6516" w:type="dxa"/>
            <w:tcBorders>
              <w:top w:val="double" w:sz="2" w:space="0" w:color="8EAADB"/>
              <w:left w:val="single" w:sz="4" w:space="0" w:color="B4C6E7"/>
              <w:bottom w:val="single" w:sz="4" w:space="0" w:color="B4C6E7"/>
              <w:right w:val="single" w:sz="4" w:space="0" w:color="B4C6E7"/>
            </w:tcBorders>
            <w:shd w:val="clear" w:color="auto" w:fill="B4C6E7"/>
            <w:vAlign w:val="center"/>
          </w:tcPr>
          <w:p w:rsidR="00C80AAC" w:rsidRDefault="00C80AAC">
            <w:pPr>
              <w:snapToGrid w:val="0"/>
              <w:spacing w:after="0" w:line="240" w:lineRule="auto"/>
              <w:rPr>
                <w:rFonts w:cs="Calibri"/>
                <w:b/>
                <w:bCs/>
                <w:i/>
                <w:iCs/>
                <w:position w:val="-6"/>
                <w:sz w:val="24"/>
                <w:szCs w:val="20"/>
                <w:lang w:eastAsia="hr-HR"/>
              </w:rPr>
            </w:pPr>
          </w:p>
        </w:tc>
        <w:tc>
          <w:tcPr>
            <w:tcW w:w="2500" w:type="dxa"/>
            <w:tcBorders>
              <w:top w:val="double" w:sz="2" w:space="0" w:color="8EAADB"/>
              <w:left w:val="single" w:sz="4" w:space="0" w:color="B4C6E7"/>
              <w:bottom w:val="single" w:sz="4" w:space="0" w:color="B4C6E7"/>
              <w:right w:val="single" w:sz="4" w:space="0" w:color="B4C6E7"/>
            </w:tcBorders>
            <w:shd w:val="clear" w:color="auto" w:fill="B4C6E7"/>
            <w:vAlign w:val="center"/>
          </w:tcPr>
          <w:p w:rsidR="00C80AAC" w:rsidRDefault="00C80AAC">
            <w:pPr>
              <w:snapToGrid w:val="0"/>
              <w:spacing w:after="0" w:line="240" w:lineRule="auto"/>
              <w:jc w:val="center"/>
              <w:rPr>
                <w:rFonts w:cs="Calibri"/>
                <w:b/>
                <w:bCs/>
                <w:i/>
                <w:iCs/>
                <w:position w:val="-6"/>
                <w:sz w:val="24"/>
                <w:szCs w:val="20"/>
                <w:lang w:eastAsia="hr-HR"/>
              </w:rPr>
            </w:pPr>
          </w:p>
        </w:tc>
      </w:tr>
    </w:tbl>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80AAC">
      <w:pPr>
        <w:tabs>
          <w:tab w:val="left" w:pos="1403"/>
        </w:tabs>
        <w:rPr>
          <w:rFonts w:cs="Calibri"/>
        </w:rPr>
      </w:pPr>
    </w:p>
    <w:p w:rsidR="00C80AAC" w:rsidRDefault="00C3493C">
      <w:pPr>
        <w:pStyle w:val="Naslov1"/>
        <w:rPr>
          <w:rFonts w:ascii="Calibri" w:hAnsi="Calibri" w:cs="Calibri"/>
        </w:rPr>
      </w:pPr>
      <w:bookmarkStart w:id="41" w:name="_Toc242969556"/>
      <w:r>
        <w:rPr>
          <w:rFonts w:ascii="Calibri" w:hAnsi="Calibri" w:cs="Calibri"/>
        </w:rPr>
        <w:t>PLAN RADA STRUČNIH ORGANA, STRUČNIH SURADNIKA I ORGANA UPRAVLJANJA U ŠKOLI</w:t>
      </w:r>
      <w:bookmarkEnd w:id="41"/>
    </w:p>
    <w:p w:rsidR="00C80AAC" w:rsidRDefault="00C80AAC">
      <w:pPr>
        <w:tabs>
          <w:tab w:val="left" w:pos="1403"/>
        </w:tabs>
        <w:rPr>
          <w:rFonts w:cs="Calibri"/>
        </w:rPr>
      </w:pPr>
    </w:p>
    <w:p w:rsidR="00C80AAC" w:rsidRDefault="00C3493C">
      <w:pPr>
        <w:pStyle w:val="Naslov2"/>
        <w:rPr>
          <w:rFonts w:ascii="Calibri" w:hAnsi="Calibri" w:cs="Calibri"/>
        </w:rPr>
      </w:pPr>
      <w:bookmarkStart w:id="42" w:name="_Toc242969557"/>
      <w:r>
        <w:rPr>
          <w:rFonts w:ascii="Calibri" w:hAnsi="Calibri" w:cs="Calibri"/>
        </w:rPr>
        <w:t>PLAN RADA UČITELJSKOG VIJEĆA, RAZREDNOG VIJEĆA I RAZREDNIKA</w:t>
      </w:r>
      <w:bookmarkEnd w:id="42"/>
      <w:r>
        <w:rPr>
          <w:rFonts w:ascii="Calibri" w:hAnsi="Calibri" w:cs="Calibri"/>
        </w:rPr>
        <w:t xml:space="preserve"> </w:t>
      </w:r>
    </w:p>
    <w:p w:rsidR="00C80AAC" w:rsidRDefault="00C80AAC">
      <w:pPr>
        <w:rPr>
          <w:rFonts w:cs="Calibri"/>
        </w:rPr>
      </w:pPr>
    </w:p>
    <w:p w:rsidR="00C80AAC" w:rsidRDefault="00C80AAC">
      <w:pPr>
        <w:tabs>
          <w:tab w:val="left" w:pos="1403"/>
        </w:tabs>
        <w:rPr>
          <w:rFonts w:cs="Calibri"/>
        </w:rPr>
      </w:pPr>
    </w:p>
    <w:tbl>
      <w:tblPr>
        <w:tblW w:w="8784" w:type="dxa"/>
        <w:tblLayout w:type="fixed"/>
        <w:tblLook w:val="04A0" w:firstRow="1" w:lastRow="0" w:firstColumn="1" w:lastColumn="0" w:noHBand="0" w:noVBand="1"/>
      </w:tblPr>
      <w:tblGrid>
        <w:gridCol w:w="1838"/>
        <w:gridCol w:w="3265"/>
        <w:gridCol w:w="1612"/>
        <w:gridCol w:w="2069"/>
      </w:tblGrid>
      <w:tr w:rsidR="00C80AAC">
        <w:trPr>
          <w:trHeight w:val="527"/>
        </w:trPr>
        <w:tc>
          <w:tcPr>
            <w:tcW w:w="1838" w:type="dxa"/>
            <w:tcBorders>
              <w:top w:val="single" w:sz="4" w:space="0" w:color="B4C6E7"/>
              <w:left w:val="single" w:sz="4" w:space="0" w:color="B4C6E7"/>
              <w:bottom w:val="single" w:sz="12" w:space="0" w:color="8EAADB"/>
              <w:right w:val="single" w:sz="4" w:space="0" w:color="B4C6E7"/>
            </w:tcBorders>
            <w:shd w:val="clear" w:color="auto" w:fill="8EAADB"/>
            <w:vAlign w:val="center"/>
          </w:tcPr>
          <w:p w:rsidR="00C80AAC" w:rsidRDefault="00C3493C">
            <w:pPr>
              <w:spacing w:after="0" w:line="240" w:lineRule="auto"/>
              <w:jc w:val="center"/>
              <w:rPr>
                <w:rFonts w:cs="Calibri"/>
                <w:b/>
                <w:bCs/>
                <w:position w:val="-6"/>
                <w:sz w:val="28"/>
                <w:szCs w:val="22"/>
                <w:lang w:eastAsia="hr-HR"/>
              </w:rPr>
            </w:pPr>
            <w:r>
              <w:rPr>
                <w:rFonts w:cs="Calibri"/>
                <w:b/>
                <w:bCs/>
                <w:position w:val="-6"/>
                <w:sz w:val="28"/>
                <w:szCs w:val="22"/>
                <w:lang w:eastAsia="hr-HR"/>
              </w:rPr>
              <w:t>MJESEC</w:t>
            </w:r>
          </w:p>
        </w:tc>
        <w:tc>
          <w:tcPr>
            <w:tcW w:w="3265" w:type="dxa"/>
            <w:tcBorders>
              <w:top w:val="single" w:sz="4" w:space="0" w:color="B4C6E7"/>
              <w:left w:val="single" w:sz="4" w:space="0" w:color="B4C6E7"/>
              <w:bottom w:val="single" w:sz="12" w:space="0" w:color="8EAADB"/>
              <w:right w:val="single" w:sz="4" w:space="0" w:color="B4C6E7"/>
            </w:tcBorders>
            <w:shd w:val="clear" w:color="auto" w:fill="8EAADB"/>
            <w:vAlign w:val="center"/>
          </w:tcPr>
          <w:p w:rsidR="00C80AAC" w:rsidRDefault="00C3493C">
            <w:pPr>
              <w:spacing w:after="0" w:line="240" w:lineRule="auto"/>
              <w:jc w:val="center"/>
              <w:rPr>
                <w:rFonts w:cs="Calibri"/>
                <w:b/>
                <w:bCs/>
                <w:position w:val="-6"/>
                <w:sz w:val="28"/>
                <w:szCs w:val="22"/>
                <w:lang w:eastAsia="hr-HR"/>
              </w:rPr>
            </w:pPr>
            <w:r>
              <w:rPr>
                <w:rFonts w:cs="Calibri"/>
                <w:b/>
                <w:bCs/>
                <w:position w:val="-6"/>
                <w:sz w:val="28"/>
                <w:szCs w:val="22"/>
                <w:lang w:eastAsia="hr-HR"/>
              </w:rPr>
              <w:t>SADRŽAJ RADA</w:t>
            </w:r>
          </w:p>
        </w:tc>
        <w:tc>
          <w:tcPr>
            <w:tcW w:w="1612" w:type="dxa"/>
            <w:tcBorders>
              <w:top w:val="single" w:sz="4" w:space="0" w:color="B4C6E7"/>
              <w:left w:val="single" w:sz="4" w:space="0" w:color="B4C6E7"/>
              <w:bottom w:val="single" w:sz="12" w:space="0" w:color="8EAADB"/>
              <w:right w:val="single" w:sz="4" w:space="0" w:color="B4C6E7"/>
            </w:tcBorders>
            <w:shd w:val="clear" w:color="auto" w:fill="8EAADB"/>
            <w:vAlign w:val="center"/>
          </w:tcPr>
          <w:p w:rsidR="00C80AAC" w:rsidRDefault="00C3493C">
            <w:pPr>
              <w:spacing w:after="0" w:line="240" w:lineRule="auto"/>
              <w:jc w:val="center"/>
              <w:rPr>
                <w:rFonts w:cs="Calibri"/>
                <w:b/>
                <w:bCs/>
                <w:position w:val="-6"/>
                <w:sz w:val="28"/>
                <w:szCs w:val="22"/>
                <w:lang w:eastAsia="hr-HR"/>
              </w:rPr>
            </w:pPr>
            <w:r>
              <w:rPr>
                <w:rFonts w:cs="Calibri"/>
                <w:b/>
                <w:bCs/>
                <w:position w:val="-6"/>
                <w:sz w:val="28"/>
                <w:szCs w:val="22"/>
                <w:lang w:eastAsia="hr-HR"/>
              </w:rPr>
              <w:t>VRIJEME</w:t>
            </w:r>
          </w:p>
        </w:tc>
        <w:tc>
          <w:tcPr>
            <w:tcW w:w="2069" w:type="dxa"/>
            <w:tcBorders>
              <w:top w:val="single" w:sz="4" w:space="0" w:color="B4C6E7"/>
              <w:left w:val="single" w:sz="4" w:space="0" w:color="B4C6E7"/>
              <w:bottom w:val="single" w:sz="12" w:space="0" w:color="8EAADB"/>
              <w:right w:val="single" w:sz="4" w:space="0" w:color="B4C6E7"/>
            </w:tcBorders>
            <w:shd w:val="clear" w:color="auto" w:fill="8EAADB"/>
            <w:vAlign w:val="center"/>
          </w:tcPr>
          <w:p w:rsidR="00C80AAC" w:rsidRDefault="00C3493C">
            <w:pPr>
              <w:spacing w:after="0" w:line="240" w:lineRule="auto"/>
              <w:jc w:val="center"/>
              <w:rPr>
                <w:rFonts w:cs="Calibri"/>
                <w:b/>
                <w:bCs/>
                <w:position w:val="-6"/>
                <w:sz w:val="28"/>
                <w:szCs w:val="22"/>
                <w:lang w:eastAsia="hr-HR"/>
              </w:rPr>
            </w:pPr>
            <w:r>
              <w:rPr>
                <w:rFonts w:cs="Calibri"/>
                <w:b/>
                <w:bCs/>
                <w:position w:val="-6"/>
                <w:sz w:val="28"/>
                <w:szCs w:val="22"/>
                <w:lang w:eastAsia="hr-HR"/>
              </w:rPr>
              <w:t>IZVRŠITELJ</w:t>
            </w:r>
          </w:p>
        </w:tc>
      </w:tr>
      <w:tr w:rsidR="00C80AAC">
        <w:tc>
          <w:tcPr>
            <w:tcW w:w="183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RUJAN</w:t>
            </w:r>
          </w:p>
        </w:tc>
        <w:tc>
          <w:tcPr>
            <w:tcW w:w="326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Učiteljsko vijeće</w:t>
            </w:r>
          </w:p>
        </w:tc>
        <w:tc>
          <w:tcPr>
            <w:tcW w:w="161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1. do 10.</w:t>
            </w:r>
          </w:p>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20. do 30.</w:t>
            </w:r>
          </w:p>
        </w:tc>
        <w:tc>
          <w:tcPr>
            <w:tcW w:w="206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ravnateljica</w:t>
            </w:r>
          </w:p>
        </w:tc>
      </w:tr>
      <w:tr w:rsidR="00C80AAC">
        <w:tc>
          <w:tcPr>
            <w:tcW w:w="183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LISTOPAD</w:t>
            </w:r>
          </w:p>
        </w:tc>
        <w:tc>
          <w:tcPr>
            <w:tcW w:w="326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Učiteljsko vijeće</w:t>
            </w:r>
          </w:p>
        </w:tc>
        <w:tc>
          <w:tcPr>
            <w:tcW w:w="161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i/>
                <w:iCs/>
                <w:position w:val="-6"/>
                <w:sz w:val="24"/>
                <w:szCs w:val="20"/>
                <w:lang w:eastAsia="hr-HR"/>
              </w:rPr>
              <w:t>1. do 10.</w:t>
            </w:r>
          </w:p>
        </w:tc>
        <w:tc>
          <w:tcPr>
            <w:tcW w:w="206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ravnateljica</w:t>
            </w:r>
          </w:p>
        </w:tc>
      </w:tr>
      <w:tr w:rsidR="00C80AAC">
        <w:tc>
          <w:tcPr>
            <w:tcW w:w="183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PROSINAC</w:t>
            </w:r>
          </w:p>
        </w:tc>
        <w:tc>
          <w:tcPr>
            <w:tcW w:w="326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Razredno vijeće</w:t>
            </w:r>
          </w:p>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Učiteljsko vijeće</w:t>
            </w:r>
          </w:p>
        </w:tc>
        <w:tc>
          <w:tcPr>
            <w:tcW w:w="161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20. do 22.</w:t>
            </w:r>
          </w:p>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17. do 20.</w:t>
            </w:r>
          </w:p>
        </w:tc>
        <w:tc>
          <w:tcPr>
            <w:tcW w:w="206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ravnateljica</w:t>
            </w:r>
          </w:p>
        </w:tc>
      </w:tr>
      <w:tr w:rsidR="00C80AAC">
        <w:tc>
          <w:tcPr>
            <w:tcW w:w="183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SIJEČANJ</w:t>
            </w:r>
          </w:p>
        </w:tc>
        <w:tc>
          <w:tcPr>
            <w:tcW w:w="326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Učiteljsko vijeće</w:t>
            </w:r>
          </w:p>
        </w:tc>
        <w:tc>
          <w:tcPr>
            <w:tcW w:w="161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15. do 22.</w:t>
            </w:r>
          </w:p>
        </w:tc>
        <w:tc>
          <w:tcPr>
            <w:tcW w:w="206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ravnateljica</w:t>
            </w:r>
          </w:p>
        </w:tc>
      </w:tr>
      <w:tr w:rsidR="00C80AAC">
        <w:tc>
          <w:tcPr>
            <w:tcW w:w="183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TRAVANJ</w:t>
            </w:r>
          </w:p>
        </w:tc>
        <w:tc>
          <w:tcPr>
            <w:tcW w:w="326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pPr>
            <w:r>
              <w:rPr>
                <w:rFonts w:cs="Calibri"/>
                <w:position w:val="-6"/>
                <w:sz w:val="24"/>
                <w:szCs w:val="20"/>
                <w:lang w:eastAsia="hr-HR"/>
              </w:rPr>
              <w:t>Učiteljsko vijeće</w:t>
            </w:r>
          </w:p>
        </w:tc>
        <w:tc>
          <w:tcPr>
            <w:tcW w:w="161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15. do 22.</w:t>
            </w:r>
          </w:p>
        </w:tc>
        <w:tc>
          <w:tcPr>
            <w:tcW w:w="206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ravnateljica</w:t>
            </w:r>
          </w:p>
        </w:tc>
      </w:tr>
      <w:tr w:rsidR="00C80AAC">
        <w:tc>
          <w:tcPr>
            <w:tcW w:w="183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LIPANJ</w:t>
            </w:r>
          </w:p>
        </w:tc>
        <w:tc>
          <w:tcPr>
            <w:tcW w:w="326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Razredno vijeće</w:t>
            </w:r>
          </w:p>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Učiteljsko vijeće</w:t>
            </w:r>
          </w:p>
        </w:tc>
        <w:tc>
          <w:tcPr>
            <w:tcW w:w="161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15. do 20.</w:t>
            </w:r>
          </w:p>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20. do 30.</w:t>
            </w:r>
          </w:p>
        </w:tc>
        <w:tc>
          <w:tcPr>
            <w:tcW w:w="206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ravnateljica</w:t>
            </w:r>
          </w:p>
          <w:p w:rsidR="00C80AAC" w:rsidRDefault="00C80AAC">
            <w:pPr>
              <w:spacing w:after="0" w:line="240" w:lineRule="auto"/>
              <w:jc w:val="center"/>
              <w:rPr>
                <w:rFonts w:cs="Calibri"/>
                <w:b/>
                <w:bCs/>
                <w:position w:val="-6"/>
                <w:sz w:val="24"/>
                <w:szCs w:val="20"/>
                <w:lang w:eastAsia="hr-HR"/>
              </w:rPr>
            </w:pPr>
          </w:p>
        </w:tc>
      </w:tr>
      <w:tr w:rsidR="00C80AAC">
        <w:tc>
          <w:tcPr>
            <w:tcW w:w="183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SRPANJ</w:t>
            </w:r>
          </w:p>
        </w:tc>
        <w:tc>
          <w:tcPr>
            <w:tcW w:w="326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Učiteljsko vijeće</w:t>
            </w:r>
          </w:p>
        </w:tc>
        <w:tc>
          <w:tcPr>
            <w:tcW w:w="161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1. do 10.</w:t>
            </w:r>
          </w:p>
        </w:tc>
        <w:tc>
          <w:tcPr>
            <w:tcW w:w="206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ravnateljica</w:t>
            </w:r>
          </w:p>
        </w:tc>
      </w:tr>
      <w:tr w:rsidR="00C80AAC">
        <w:tc>
          <w:tcPr>
            <w:tcW w:w="1838"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KOLOVOZ</w:t>
            </w:r>
          </w:p>
        </w:tc>
        <w:tc>
          <w:tcPr>
            <w:tcW w:w="326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position w:val="-6"/>
                <w:sz w:val="24"/>
                <w:szCs w:val="20"/>
                <w:lang w:eastAsia="hr-HR"/>
              </w:rPr>
            </w:pPr>
            <w:r>
              <w:rPr>
                <w:rFonts w:cs="Calibri"/>
                <w:position w:val="-6"/>
                <w:sz w:val="24"/>
                <w:szCs w:val="20"/>
                <w:lang w:eastAsia="hr-HR"/>
              </w:rPr>
              <w:t>Učiteljsko vijeće</w:t>
            </w:r>
          </w:p>
        </w:tc>
        <w:tc>
          <w:tcPr>
            <w:tcW w:w="1612"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i/>
                <w:iCs/>
                <w:position w:val="-6"/>
                <w:sz w:val="24"/>
                <w:szCs w:val="20"/>
                <w:lang w:eastAsia="hr-HR"/>
              </w:rPr>
            </w:pPr>
            <w:r>
              <w:rPr>
                <w:rFonts w:cs="Calibri"/>
                <w:i/>
                <w:iCs/>
                <w:position w:val="-6"/>
                <w:sz w:val="24"/>
                <w:szCs w:val="20"/>
                <w:lang w:eastAsia="hr-HR"/>
              </w:rPr>
              <w:t>25. do 30.</w:t>
            </w:r>
          </w:p>
        </w:tc>
        <w:tc>
          <w:tcPr>
            <w:tcW w:w="206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center"/>
              <w:rPr>
                <w:rFonts w:cs="Calibri"/>
                <w:b/>
                <w:bCs/>
                <w:position w:val="-6"/>
                <w:sz w:val="24"/>
                <w:szCs w:val="20"/>
                <w:lang w:eastAsia="hr-HR"/>
              </w:rPr>
            </w:pPr>
            <w:r>
              <w:rPr>
                <w:rFonts w:cs="Calibri"/>
                <w:b/>
                <w:bCs/>
                <w:position w:val="-6"/>
                <w:sz w:val="24"/>
                <w:szCs w:val="20"/>
                <w:lang w:eastAsia="hr-HR"/>
              </w:rPr>
              <w:t>ravnateljica</w:t>
            </w:r>
          </w:p>
        </w:tc>
      </w:tr>
      <w:tr w:rsidR="00C80AAC">
        <w:tc>
          <w:tcPr>
            <w:tcW w:w="1838" w:type="dxa"/>
            <w:tcBorders>
              <w:top w:val="double" w:sz="2" w:space="0" w:color="8EAADB"/>
              <w:left w:val="single" w:sz="4" w:space="0" w:color="B4C6E7"/>
              <w:bottom w:val="single" w:sz="4" w:space="0" w:color="B4C6E7"/>
              <w:right w:val="single" w:sz="4" w:space="0" w:color="B4C6E7"/>
            </w:tcBorders>
            <w:shd w:val="clear" w:color="auto" w:fill="2F5496"/>
          </w:tcPr>
          <w:p w:rsidR="00C80AAC" w:rsidRDefault="00C80AAC">
            <w:pPr>
              <w:snapToGrid w:val="0"/>
              <w:spacing w:after="0" w:line="240" w:lineRule="auto"/>
              <w:jc w:val="center"/>
              <w:rPr>
                <w:rFonts w:cs="Calibri"/>
                <w:b/>
                <w:bCs/>
                <w:position w:val="-6"/>
                <w:sz w:val="24"/>
                <w:szCs w:val="20"/>
                <w:lang w:eastAsia="hr-HR"/>
              </w:rPr>
            </w:pPr>
          </w:p>
        </w:tc>
        <w:tc>
          <w:tcPr>
            <w:tcW w:w="3265" w:type="dxa"/>
            <w:tcBorders>
              <w:top w:val="double" w:sz="2" w:space="0" w:color="8EAADB"/>
              <w:left w:val="single" w:sz="4" w:space="0" w:color="B4C6E7"/>
              <w:bottom w:val="single" w:sz="4" w:space="0" w:color="B4C6E7"/>
              <w:right w:val="single" w:sz="4" w:space="0" w:color="B4C6E7"/>
            </w:tcBorders>
            <w:shd w:val="clear" w:color="auto" w:fill="2F5496"/>
          </w:tcPr>
          <w:p w:rsidR="00C80AAC" w:rsidRDefault="00C80AAC">
            <w:pPr>
              <w:snapToGrid w:val="0"/>
              <w:spacing w:after="0" w:line="240" w:lineRule="auto"/>
              <w:jc w:val="center"/>
              <w:rPr>
                <w:rFonts w:cs="Calibri"/>
                <w:b/>
                <w:bCs/>
                <w:position w:val="-6"/>
                <w:sz w:val="24"/>
                <w:szCs w:val="20"/>
                <w:lang w:eastAsia="hr-HR"/>
              </w:rPr>
            </w:pPr>
          </w:p>
        </w:tc>
        <w:tc>
          <w:tcPr>
            <w:tcW w:w="1612" w:type="dxa"/>
            <w:tcBorders>
              <w:top w:val="double" w:sz="2" w:space="0" w:color="8EAADB"/>
              <w:left w:val="single" w:sz="4" w:space="0" w:color="B4C6E7"/>
              <w:bottom w:val="single" w:sz="4" w:space="0" w:color="B4C6E7"/>
              <w:right w:val="single" w:sz="4" w:space="0" w:color="B4C6E7"/>
            </w:tcBorders>
            <w:shd w:val="clear" w:color="auto" w:fill="2F5496"/>
          </w:tcPr>
          <w:p w:rsidR="00C80AAC" w:rsidRDefault="00C80AAC">
            <w:pPr>
              <w:snapToGrid w:val="0"/>
              <w:spacing w:after="0" w:line="240" w:lineRule="auto"/>
              <w:jc w:val="center"/>
              <w:rPr>
                <w:rFonts w:cs="Calibri"/>
                <w:b/>
                <w:bCs/>
                <w:position w:val="-6"/>
                <w:sz w:val="24"/>
                <w:szCs w:val="20"/>
                <w:lang w:eastAsia="hr-HR"/>
              </w:rPr>
            </w:pPr>
          </w:p>
        </w:tc>
        <w:tc>
          <w:tcPr>
            <w:tcW w:w="2069" w:type="dxa"/>
            <w:tcBorders>
              <w:top w:val="double" w:sz="2" w:space="0" w:color="8EAADB"/>
              <w:left w:val="single" w:sz="4" w:space="0" w:color="B4C6E7"/>
              <w:bottom w:val="single" w:sz="4" w:space="0" w:color="B4C6E7"/>
              <w:right w:val="single" w:sz="4" w:space="0" w:color="B4C6E7"/>
            </w:tcBorders>
            <w:shd w:val="clear" w:color="auto" w:fill="2F5496"/>
          </w:tcPr>
          <w:p w:rsidR="00C80AAC" w:rsidRDefault="00C80AAC">
            <w:pPr>
              <w:snapToGrid w:val="0"/>
              <w:spacing w:after="0" w:line="240" w:lineRule="auto"/>
              <w:jc w:val="center"/>
              <w:rPr>
                <w:rFonts w:cs="Calibri"/>
                <w:b/>
                <w:bCs/>
                <w:position w:val="-6"/>
                <w:sz w:val="24"/>
                <w:szCs w:val="20"/>
                <w:lang w:eastAsia="hr-HR"/>
              </w:rPr>
            </w:pPr>
          </w:p>
        </w:tc>
      </w:tr>
    </w:tbl>
    <w:p w:rsidR="00C80AAC" w:rsidRDefault="00C80AAC">
      <w:pPr>
        <w:tabs>
          <w:tab w:val="left" w:pos="1403"/>
        </w:tabs>
        <w:rPr>
          <w:rFonts w:cs="Calibri"/>
        </w:rPr>
      </w:pPr>
    </w:p>
    <w:p w:rsidR="00C80AAC" w:rsidRDefault="00C3493C">
      <w:pPr>
        <w:pStyle w:val="Naslov2"/>
        <w:rPr>
          <w:rFonts w:ascii="Calibri" w:hAnsi="Calibri" w:cs="Calibri"/>
        </w:rPr>
      </w:pPr>
      <w:bookmarkStart w:id="43" w:name="_Toc242969558"/>
      <w:r>
        <w:rPr>
          <w:rFonts w:ascii="Calibri" w:hAnsi="Calibri" w:cs="Calibri"/>
        </w:rPr>
        <w:t>PLAN RAZREDNIKA</w:t>
      </w:r>
      <w:bookmarkEnd w:id="43"/>
    </w:p>
    <w:p w:rsidR="00C80AAC" w:rsidRDefault="00C80AAC">
      <w:pPr>
        <w:rPr>
          <w:rFonts w:cs="Calibri"/>
        </w:rPr>
      </w:pPr>
    </w:p>
    <w:p w:rsidR="00C80AAC" w:rsidRDefault="00C3493C">
      <w:pPr>
        <w:spacing w:after="0" w:line="240" w:lineRule="auto"/>
        <w:ind w:firstLine="525"/>
        <w:jc w:val="both"/>
      </w:pPr>
      <w:r>
        <w:rPr>
          <w:rFonts w:cs="Calibri"/>
          <w:position w:val="-6"/>
          <w:sz w:val="24"/>
          <w:szCs w:val="20"/>
          <w:lang w:eastAsia="hr-HR"/>
        </w:rPr>
        <w:t>Okvirni plan i program razrednika (razrednoga odjela) objavljen je u “Glasniku” Ministarstva prosvjete i športa br. 11. od 17. listopada 1995. godine.</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525"/>
        <w:jc w:val="both"/>
      </w:pPr>
      <w:r>
        <w:rPr>
          <w:rFonts w:cs="Calibri"/>
          <w:position w:val="-6"/>
          <w:sz w:val="24"/>
          <w:szCs w:val="20"/>
          <w:lang w:eastAsia="hr-HR"/>
        </w:rPr>
        <w:t xml:space="preserve">Svi razrednici upoznati su s programom, isti će se razraditi i prilagoditi uvjetima u kojima Škola djeluje. Plan i program rada razrednika razrednici će upisati u </w:t>
      </w:r>
      <w:r>
        <w:rPr>
          <w:rFonts w:cs="Calibri"/>
          <w:bCs/>
          <w:position w:val="-6"/>
          <w:sz w:val="24"/>
          <w:szCs w:val="20"/>
          <w:lang w:eastAsia="hr-HR"/>
        </w:rPr>
        <w:t>dnevnike rada</w:t>
      </w:r>
      <w:r>
        <w:rPr>
          <w:rFonts w:cs="Calibri"/>
          <w:position w:val="-6"/>
          <w:sz w:val="24"/>
          <w:szCs w:val="20"/>
          <w:lang w:eastAsia="hr-HR"/>
        </w:rPr>
        <w:t xml:space="preserve"> i </w:t>
      </w:r>
      <w:r>
        <w:rPr>
          <w:rFonts w:cs="Calibri"/>
          <w:bCs/>
          <w:position w:val="-6"/>
          <w:sz w:val="24"/>
          <w:szCs w:val="20"/>
          <w:lang w:eastAsia="hr-HR"/>
        </w:rPr>
        <w:t>voditi zapisnike</w:t>
      </w:r>
      <w:r>
        <w:rPr>
          <w:rFonts w:cs="Calibri"/>
          <w:position w:val="-6"/>
          <w:sz w:val="24"/>
          <w:szCs w:val="20"/>
          <w:lang w:eastAsia="hr-HR"/>
        </w:rPr>
        <w:t xml:space="preserve"> o svom radu. U plan i program sata razrednika uvršteni su i sadržaji </w:t>
      </w:r>
      <w:proofErr w:type="spellStart"/>
      <w:r>
        <w:rPr>
          <w:rFonts w:cs="Calibri"/>
          <w:position w:val="-6"/>
          <w:sz w:val="24"/>
          <w:szCs w:val="20"/>
          <w:lang w:eastAsia="hr-HR"/>
        </w:rPr>
        <w:t>međupredmetnih</w:t>
      </w:r>
      <w:proofErr w:type="spellEnd"/>
      <w:r>
        <w:rPr>
          <w:rFonts w:cs="Calibri"/>
          <w:position w:val="-6"/>
          <w:sz w:val="24"/>
          <w:szCs w:val="20"/>
          <w:lang w:eastAsia="hr-HR"/>
        </w:rPr>
        <w:t xml:space="preserve"> tema.</w:t>
      </w:r>
    </w:p>
    <w:p w:rsidR="00C80AAC" w:rsidRDefault="00C3493C">
      <w:pPr>
        <w:pStyle w:val="Naslov2"/>
        <w:rPr>
          <w:rFonts w:ascii="Calibri" w:hAnsi="Calibri" w:cs="Calibri"/>
        </w:rPr>
      </w:pPr>
      <w:bookmarkStart w:id="44" w:name="_Toc242969559"/>
      <w:r>
        <w:rPr>
          <w:rFonts w:ascii="Calibri" w:hAnsi="Calibri" w:cs="Calibri"/>
        </w:rPr>
        <w:t>PLAN RADA VIJEĆA RODITELJA</w:t>
      </w:r>
      <w:bookmarkEnd w:id="44"/>
    </w:p>
    <w:p w:rsidR="00C80AAC" w:rsidRDefault="00C80AAC">
      <w:pPr>
        <w:rPr>
          <w:rFonts w:cs="Calibri"/>
          <w:position w:val="-6"/>
          <w:sz w:val="24"/>
          <w:szCs w:val="20"/>
          <w:lang w:eastAsia="hr-HR"/>
        </w:rPr>
      </w:pPr>
    </w:p>
    <w:p w:rsidR="00C80AAC" w:rsidRDefault="00C3493C">
      <w:pPr>
        <w:spacing w:after="0" w:line="240" w:lineRule="auto"/>
        <w:ind w:firstLine="720"/>
        <w:jc w:val="both"/>
        <w:rPr>
          <w:rFonts w:cs="Calibri"/>
          <w:position w:val="-6"/>
          <w:sz w:val="24"/>
          <w:szCs w:val="20"/>
          <w:lang w:eastAsia="hr-HR"/>
        </w:rPr>
      </w:pPr>
      <w:r>
        <w:rPr>
          <w:rFonts w:cs="Calibri"/>
          <w:position w:val="-6"/>
          <w:sz w:val="24"/>
          <w:szCs w:val="20"/>
          <w:lang w:eastAsia="hr-HR"/>
        </w:rPr>
        <w:t>Prema  Zakonu o odgoju i obrazovanju u osnovnoj i srednjoj školi (NN br.87 od 25. 07. 2008. godine) Škola je obvezna formirati Vijeće roditelja prema čl. 137. navedenoga zakona. Vijeće roditelja daje mišljenje o prijedlogu Godišnjega plana i programa rada, raspravlja o izvješćima ravnatelja o realizaciji školskoga kurikuluma, Godišnjega plana i programa rada Škole, razmatra pritužbe roditelja vezane uz odgojno-obrazovni rad, predlaže mjere za unaprjeđenje obrazovnoga rada, predlaže svoga člana Školskoga odbora te obavlja i druge poslove u skladu sa statutom Škole.</w:t>
      </w:r>
    </w:p>
    <w:p w:rsidR="00C80AAC" w:rsidRDefault="00C3493C">
      <w:pPr>
        <w:spacing w:after="0" w:line="240" w:lineRule="auto"/>
        <w:ind w:left="708" w:firstLine="12"/>
        <w:jc w:val="both"/>
      </w:pPr>
      <w:r>
        <w:rPr>
          <w:rFonts w:cs="Calibri"/>
          <w:position w:val="-6"/>
          <w:sz w:val="24"/>
          <w:szCs w:val="20"/>
          <w:lang w:eastAsia="hr-HR"/>
        </w:rPr>
        <w:br/>
      </w:r>
      <w:r>
        <w:rPr>
          <w:rFonts w:cs="Calibri"/>
          <w:b/>
          <w:bCs/>
          <w:color w:val="2F5496"/>
          <w:position w:val="-6"/>
          <w:sz w:val="24"/>
          <w:szCs w:val="20"/>
          <w:lang w:eastAsia="hr-HR"/>
        </w:rPr>
        <w:t>RUJAN</w:t>
      </w:r>
      <w:r>
        <w:rPr>
          <w:rFonts w:cs="Calibri"/>
          <w:position w:val="-6"/>
          <w:sz w:val="24"/>
          <w:szCs w:val="20"/>
          <w:lang w:eastAsia="hr-HR"/>
        </w:rPr>
        <w:t xml:space="preserve">: </w:t>
      </w:r>
      <w:r>
        <w:rPr>
          <w:rFonts w:cs="Calibri"/>
          <w:i/>
          <w:iCs/>
          <w:position w:val="-6"/>
          <w:sz w:val="24"/>
          <w:szCs w:val="20"/>
          <w:lang w:eastAsia="hr-HR"/>
        </w:rPr>
        <w:t xml:space="preserve">Godišnji plan i program.  Kurikulum. Izvješće o radu. </w:t>
      </w:r>
    </w:p>
    <w:p w:rsidR="00C80AAC" w:rsidRDefault="00C3493C">
      <w:pPr>
        <w:spacing w:after="0" w:line="240" w:lineRule="auto"/>
        <w:ind w:firstLine="708"/>
        <w:jc w:val="both"/>
        <w:rPr>
          <w:rFonts w:cs="Calibri"/>
          <w:position w:val="-6"/>
          <w:sz w:val="24"/>
          <w:szCs w:val="20"/>
          <w:lang w:eastAsia="hr-HR"/>
        </w:rPr>
      </w:pPr>
      <w:r>
        <w:rPr>
          <w:rFonts w:cs="Calibri"/>
          <w:b/>
          <w:bCs/>
          <w:color w:val="2F5496"/>
          <w:position w:val="-6"/>
          <w:sz w:val="24"/>
          <w:szCs w:val="20"/>
          <w:lang w:eastAsia="hr-HR"/>
        </w:rPr>
        <w:t>LIPANJ</w:t>
      </w:r>
      <w:r>
        <w:rPr>
          <w:rFonts w:cs="Calibri"/>
          <w:position w:val="-6"/>
          <w:sz w:val="24"/>
          <w:szCs w:val="20"/>
          <w:lang w:eastAsia="hr-HR"/>
        </w:rPr>
        <w:t xml:space="preserve">: </w:t>
      </w:r>
      <w:r>
        <w:rPr>
          <w:rFonts w:cs="Calibri"/>
          <w:i/>
          <w:iCs/>
          <w:position w:val="-6"/>
          <w:sz w:val="24"/>
          <w:szCs w:val="20"/>
          <w:lang w:eastAsia="hr-HR"/>
        </w:rPr>
        <w:t>Raščlamba rada, ostvarenost planiranoga i prijedlozi za rad u novoj školskoj godini.</w:t>
      </w:r>
    </w:p>
    <w:p w:rsidR="00C80AAC" w:rsidRDefault="00C80AAC">
      <w:pPr>
        <w:spacing w:after="0" w:line="240" w:lineRule="auto"/>
        <w:jc w:val="both"/>
        <w:rPr>
          <w:rFonts w:cs="Calibri"/>
          <w:position w:val="-6"/>
          <w:sz w:val="24"/>
          <w:szCs w:val="20"/>
          <w:lang w:eastAsia="hr-HR"/>
        </w:rPr>
      </w:pPr>
    </w:p>
    <w:p w:rsidR="00C80AAC" w:rsidRDefault="00C3493C">
      <w:pPr>
        <w:spacing w:after="0" w:line="240" w:lineRule="auto"/>
        <w:ind w:firstLine="720"/>
        <w:jc w:val="both"/>
        <w:rPr>
          <w:rFonts w:cs="Calibri"/>
          <w:position w:val="-6"/>
          <w:sz w:val="24"/>
          <w:szCs w:val="20"/>
          <w:lang w:eastAsia="hr-HR"/>
        </w:rPr>
      </w:pPr>
      <w:r>
        <w:rPr>
          <w:rFonts w:cs="Calibri"/>
          <w:position w:val="-6"/>
          <w:sz w:val="24"/>
          <w:szCs w:val="20"/>
          <w:lang w:eastAsia="hr-HR"/>
        </w:rPr>
        <w:t>Vijeće roditelja tijekom godine sudjeluje u životu i radu škole te pomaže u rješavanju sve tekuće problematike. Broj članova Vijeća roditelja je 12.</w:t>
      </w:r>
    </w:p>
    <w:p w:rsidR="00C80AAC" w:rsidRDefault="00C3493C">
      <w:pPr>
        <w:pStyle w:val="Naslov2"/>
        <w:rPr>
          <w:rFonts w:ascii="Calibri" w:hAnsi="Calibri" w:cs="Calibri"/>
          <w:lang w:eastAsia="hr-HR"/>
        </w:rPr>
      </w:pPr>
      <w:bookmarkStart w:id="45" w:name="_Toc242969560"/>
      <w:r>
        <w:rPr>
          <w:rFonts w:ascii="Calibri" w:hAnsi="Calibri" w:cs="Calibri"/>
          <w:lang w:eastAsia="hr-HR"/>
        </w:rPr>
        <w:t>PLAN RADA VIJEĆA UČENIKA</w:t>
      </w:r>
      <w:bookmarkEnd w:id="45"/>
    </w:p>
    <w:p w:rsidR="00C80AAC" w:rsidRDefault="00C80AAC">
      <w:pPr>
        <w:rPr>
          <w:rFonts w:cs="Calibri"/>
          <w:lang w:eastAsia="hr-HR"/>
        </w:rPr>
      </w:pPr>
    </w:p>
    <w:tbl>
      <w:tblPr>
        <w:tblpPr w:leftFromText="180" w:rightFromText="180" w:vertAnchor="text" w:horzAnchor="margin" w:tblpXSpec="center" w:tblpY="326"/>
        <w:tblW w:w="10232" w:type="dxa"/>
        <w:tblLayout w:type="fixed"/>
        <w:tblLook w:val="04A0" w:firstRow="1" w:lastRow="0" w:firstColumn="1" w:lastColumn="0" w:noHBand="0" w:noVBand="1"/>
      </w:tblPr>
      <w:tblGrid>
        <w:gridCol w:w="1750"/>
        <w:gridCol w:w="1750"/>
        <w:gridCol w:w="1549"/>
        <w:gridCol w:w="1777"/>
        <w:gridCol w:w="1563"/>
        <w:gridCol w:w="1843"/>
      </w:tblGrid>
      <w:tr w:rsidR="00C80AAC">
        <w:trPr>
          <w:trHeight w:val="750"/>
        </w:trPr>
        <w:tc>
          <w:tcPr>
            <w:tcW w:w="1750" w:type="dxa"/>
            <w:tcBorders>
              <w:top w:val="single" w:sz="4" w:space="0" w:color="B4C6E7"/>
              <w:left w:val="single" w:sz="4" w:space="0" w:color="B4C6E7"/>
              <w:bottom w:val="single" w:sz="4" w:space="0" w:color="B4C6E7"/>
              <w:right w:val="single" w:sz="4" w:space="0" w:color="B4C6E7"/>
            </w:tcBorders>
            <w:shd w:val="clear" w:color="auto" w:fill="8EAADB"/>
            <w:vAlign w:val="center"/>
          </w:tcPr>
          <w:p w:rsidR="00C80AAC" w:rsidRDefault="00C3493C">
            <w:pPr>
              <w:spacing w:after="0" w:line="240" w:lineRule="auto"/>
              <w:jc w:val="center"/>
              <w:rPr>
                <w:rFonts w:cs="Calibri"/>
                <w:b/>
                <w:position w:val="-6"/>
                <w:sz w:val="24"/>
                <w:szCs w:val="24"/>
                <w:lang w:eastAsia="hr-HR"/>
              </w:rPr>
            </w:pPr>
            <w:r>
              <w:rPr>
                <w:rFonts w:cs="Calibri"/>
                <w:b/>
                <w:position w:val="-6"/>
                <w:sz w:val="24"/>
                <w:szCs w:val="24"/>
                <w:lang w:eastAsia="hr-HR"/>
              </w:rPr>
              <w:t>AKTIVNOSTI</w:t>
            </w:r>
          </w:p>
        </w:tc>
        <w:tc>
          <w:tcPr>
            <w:tcW w:w="1750" w:type="dxa"/>
            <w:tcBorders>
              <w:top w:val="single" w:sz="4" w:space="0" w:color="B4C6E7"/>
              <w:left w:val="single" w:sz="4" w:space="0" w:color="B4C6E7"/>
              <w:bottom w:val="single" w:sz="4" w:space="0" w:color="B4C6E7"/>
              <w:right w:val="single" w:sz="4" w:space="0" w:color="B4C6E7"/>
            </w:tcBorders>
            <w:shd w:val="clear" w:color="auto" w:fill="8EAADB"/>
            <w:vAlign w:val="center"/>
          </w:tcPr>
          <w:p w:rsidR="00C80AAC" w:rsidRDefault="00C3493C">
            <w:pPr>
              <w:keepNext/>
              <w:spacing w:after="0" w:line="240" w:lineRule="auto"/>
              <w:jc w:val="center"/>
              <w:outlineLvl w:val="0"/>
              <w:rPr>
                <w:rFonts w:cs="Calibri"/>
                <w:b/>
                <w:position w:val="-6"/>
                <w:sz w:val="24"/>
                <w:szCs w:val="24"/>
                <w:lang w:eastAsia="hr-HR"/>
              </w:rPr>
            </w:pPr>
            <w:bookmarkStart w:id="46" w:name="_Toc242969561"/>
            <w:r>
              <w:rPr>
                <w:rFonts w:cs="Calibri"/>
                <w:b/>
                <w:position w:val="-6"/>
                <w:sz w:val="24"/>
                <w:szCs w:val="24"/>
                <w:lang w:eastAsia="hr-HR"/>
              </w:rPr>
              <w:t>NOSITELJI AKTIVNOSTI</w:t>
            </w:r>
            <w:bookmarkEnd w:id="46"/>
          </w:p>
        </w:tc>
        <w:tc>
          <w:tcPr>
            <w:tcW w:w="1549" w:type="dxa"/>
            <w:tcBorders>
              <w:top w:val="single" w:sz="4" w:space="0" w:color="B4C6E7"/>
              <w:left w:val="single" w:sz="4" w:space="0" w:color="B4C6E7"/>
              <w:bottom w:val="single" w:sz="4" w:space="0" w:color="B4C6E7"/>
              <w:right w:val="single" w:sz="4" w:space="0" w:color="B4C6E7"/>
            </w:tcBorders>
            <w:shd w:val="clear" w:color="auto" w:fill="8EAADB"/>
            <w:vAlign w:val="center"/>
          </w:tcPr>
          <w:p w:rsidR="00C80AAC" w:rsidRDefault="00C3493C">
            <w:pPr>
              <w:spacing w:after="0" w:line="240" w:lineRule="auto"/>
              <w:jc w:val="center"/>
              <w:rPr>
                <w:rFonts w:cs="Calibri"/>
                <w:b/>
                <w:position w:val="-6"/>
                <w:sz w:val="24"/>
                <w:szCs w:val="24"/>
                <w:lang w:eastAsia="hr-HR"/>
              </w:rPr>
            </w:pPr>
            <w:r>
              <w:rPr>
                <w:rFonts w:cs="Calibri"/>
                <w:b/>
                <w:position w:val="-6"/>
                <w:sz w:val="24"/>
                <w:szCs w:val="24"/>
                <w:lang w:eastAsia="hr-HR"/>
              </w:rPr>
              <w:t>CILJEVI</w:t>
            </w:r>
          </w:p>
        </w:tc>
        <w:tc>
          <w:tcPr>
            <w:tcW w:w="1777" w:type="dxa"/>
            <w:tcBorders>
              <w:top w:val="single" w:sz="4" w:space="0" w:color="B4C6E7"/>
              <w:left w:val="single" w:sz="4" w:space="0" w:color="B4C6E7"/>
              <w:bottom w:val="single" w:sz="4" w:space="0" w:color="B4C6E7"/>
              <w:right w:val="single" w:sz="4" w:space="0" w:color="B4C6E7"/>
            </w:tcBorders>
            <w:shd w:val="clear" w:color="auto" w:fill="8EAADB"/>
            <w:vAlign w:val="center"/>
          </w:tcPr>
          <w:p w:rsidR="00C80AAC" w:rsidRDefault="00C3493C">
            <w:pPr>
              <w:keepNext/>
              <w:spacing w:before="240" w:after="60" w:line="240" w:lineRule="auto"/>
              <w:jc w:val="center"/>
              <w:outlineLvl w:val="1"/>
              <w:rPr>
                <w:rFonts w:cs="Calibri"/>
                <w:b/>
                <w:position w:val="-6"/>
                <w:sz w:val="24"/>
                <w:szCs w:val="24"/>
                <w:lang w:eastAsia="hr-HR"/>
              </w:rPr>
            </w:pPr>
            <w:bookmarkStart w:id="47" w:name="_Toc242969562"/>
            <w:r>
              <w:rPr>
                <w:rFonts w:cs="Calibri"/>
                <w:b/>
                <w:position w:val="-6"/>
                <w:sz w:val="24"/>
                <w:szCs w:val="24"/>
                <w:lang w:eastAsia="hr-HR"/>
              </w:rPr>
              <w:t>NAČIN REALIZACIJE</w:t>
            </w:r>
            <w:bookmarkEnd w:id="47"/>
          </w:p>
        </w:tc>
        <w:tc>
          <w:tcPr>
            <w:tcW w:w="1563" w:type="dxa"/>
            <w:tcBorders>
              <w:top w:val="single" w:sz="4" w:space="0" w:color="B4C6E7"/>
              <w:left w:val="single" w:sz="4" w:space="0" w:color="B4C6E7"/>
              <w:bottom w:val="single" w:sz="4" w:space="0" w:color="B4C6E7"/>
              <w:right w:val="single" w:sz="4" w:space="0" w:color="B4C6E7"/>
            </w:tcBorders>
            <w:shd w:val="clear" w:color="auto" w:fill="8EAADB"/>
            <w:vAlign w:val="center"/>
          </w:tcPr>
          <w:p w:rsidR="00C80AAC" w:rsidRDefault="00C3493C">
            <w:pPr>
              <w:spacing w:after="0" w:line="240" w:lineRule="auto"/>
              <w:jc w:val="center"/>
              <w:rPr>
                <w:rFonts w:cs="Calibri"/>
                <w:b/>
                <w:position w:val="-6"/>
                <w:sz w:val="24"/>
                <w:szCs w:val="24"/>
                <w:lang w:eastAsia="hr-HR"/>
              </w:rPr>
            </w:pPr>
            <w:r>
              <w:rPr>
                <w:rFonts w:cs="Calibri"/>
                <w:b/>
                <w:position w:val="-6"/>
                <w:sz w:val="24"/>
                <w:szCs w:val="24"/>
                <w:lang w:eastAsia="hr-HR"/>
              </w:rPr>
              <w:t>VREMENIK</w:t>
            </w:r>
          </w:p>
        </w:tc>
        <w:tc>
          <w:tcPr>
            <w:tcW w:w="1843" w:type="dxa"/>
            <w:tcBorders>
              <w:top w:val="single" w:sz="4" w:space="0" w:color="B4C6E7"/>
              <w:left w:val="single" w:sz="4" w:space="0" w:color="B4C6E7"/>
              <w:bottom w:val="single" w:sz="4" w:space="0" w:color="B4C6E7"/>
              <w:right w:val="single" w:sz="4" w:space="0" w:color="B4C6E7"/>
            </w:tcBorders>
            <w:shd w:val="clear" w:color="auto" w:fill="8EAADB"/>
            <w:vAlign w:val="center"/>
          </w:tcPr>
          <w:p w:rsidR="00C80AAC" w:rsidRDefault="00C3493C">
            <w:pPr>
              <w:spacing w:after="0" w:line="240" w:lineRule="auto"/>
              <w:jc w:val="center"/>
              <w:rPr>
                <w:rFonts w:cs="Calibri"/>
                <w:b/>
                <w:position w:val="-6"/>
                <w:sz w:val="24"/>
                <w:szCs w:val="24"/>
                <w:lang w:eastAsia="hr-HR"/>
              </w:rPr>
            </w:pPr>
            <w:r>
              <w:rPr>
                <w:rFonts w:cs="Calibri"/>
                <w:b/>
                <w:position w:val="-6"/>
                <w:sz w:val="24"/>
                <w:szCs w:val="24"/>
                <w:lang w:eastAsia="hr-HR"/>
              </w:rPr>
              <w:t>POKAZATELJ USPJEŠNOSTI</w:t>
            </w:r>
          </w:p>
        </w:tc>
      </w:tr>
      <w:tr w:rsidR="00C80AAC">
        <w:trPr>
          <w:trHeight w:val="750"/>
        </w:trPr>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Pomaganje slabijim učenicima</w:t>
            </w:r>
          </w:p>
        </w:tc>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Učenici i razrednici</w:t>
            </w:r>
          </w:p>
        </w:tc>
        <w:tc>
          <w:tcPr>
            <w:tcW w:w="154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Pomoć učenicima koji imaju poteškoće u savladavanju nastavnog gradiva kako bi dobili pozitivnu ocjenu</w:t>
            </w:r>
          </w:p>
        </w:tc>
        <w:tc>
          <w:tcPr>
            <w:tcW w:w="177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Male grupe pomoći 3-5 učenika</w:t>
            </w:r>
          </w:p>
        </w:tc>
        <w:tc>
          <w:tcPr>
            <w:tcW w:w="156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Tijekom cijele godine</w:t>
            </w:r>
          </w:p>
        </w:tc>
        <w:tc>
          <w:tcPr>
            <w:tcW w:w="184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Analize razrednika</w:t>
            </w:r>
          </w:p>
        </w:tc>
      </w:tr>
      <w:tr w:rsidR="00C80AAC">
        <w:trPr>
          <w:trHeight w:val="750"/>
        </w:trPr>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Rad s darovitim učenicima i poticanje njihovog kognitivnog razvoja</w:t>
            </w:r>
          </w:p>
        </w:tc>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Učenici i razrednici i pedagoginja</w:t>
            </w:r>
          </w:p>
        </w:tc>
        <w:tc>
          <w:tcPr>
            <w:tcW w:w="154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Rad s učenicima kod kojih se primjećuje izrazita darovitost u nekome od specifičnih područja</w:t>
            </w:r>
          </w:p>
        </w:tc>
        <w:tc>
          <w:tcPr>
            <w:tcW w:w="177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Male grupe pomoći do 5 učenika ili individualan rad</w:t>
            </w:r>
          </w:p>
        </w:tc>
        <w:tc>
          <w:tcPr>
            <w:tcW w:w="156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Tijekom cijele godine</w:t>
            </w:r>
          </w:p>
        </w:tc>
        <w:tc>
          <w:tcPr>
            <w:tcW w:w="184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Analize razrednika i pedagoginje/</w:t>
            </w:r>
          </w:p>
          <w:p w:rsidR="00C80AAC" w:rsidRDefault="00C3493C">
            <w:pPr>
              <w:spacing w:after="0" w:line="240" w:lineRule="auto"/>
              <w:rPr>
                <w:rFonts w:cs="Calibri"/>
                <w:position w:val="-6"/>
                <w:sz w:val="20"/>
                <w:szCs w:val="20"/>
                <w:lang w:eastAsia="hr-HR"/>
              </w:rPr>
            </w:pPr>
            <w:r>
              <w:rPr>
                <w:rFonts w:cs="Calibri"/>
                <w:position w:val="-6"/>
                <w:sz w:val="20"/>
                <w:szCs w:val="20"/>
                <w:lang w:eastAsia="hr-HR"/>
              </w:rPr>
              <w:t>pedagoga</w:t>
            </w:r>
          </w:p>
        </w:tc>
      </w:tr>
      <w:tr w:rsidR="00C80AAC">
        <w:trPr>
          <w:trHeight w:val="772"/>
        </w:trPr>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Čišćenje i uređenje okoliša, aktivnosti u skladu s kurikulumom</w:t>
            </w:r>
          </w:p>
        </w:tc>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Učenici i razrednici</w:t>
            </w:r>
          </w:p>
        </w:tc>
        <w:tc>
          <w:tcPr>
            <w:tcW w:w="154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Briga za okoliš i zelene površine, park</w:t>
            </w:r>
          </w:p>
        </w:tc>
        <w:tc>
          <w:tcPr>
            <w:tcW w:w="177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Čistiti, paziti na školsko dvorište i biljke u parku</w:t>
            </w:r>
          </w:p>
        </w:tc>
        <w:tc>
          <w:tcPr>
            <w:tcW w:w="156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Tijekom cijele godine</w:t>
            </w:r>
          </w:p>
        </w:tc>
        <w:tc>
          <w:tcPr>
            <w:tcW w:w="184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Urednost okoliša</w:t>
            </w:r>
          </w:p>
        </w:tc>
      </w:tr>
      <w:tr w:rsidR="00C80AAC">
        <w:trPr>
          <w:trHeight w:val="772"/>
        </w:trPr>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Humanost na dijelu</w:t>
            </w:r>
          </w:p>
        </w:tc>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Učenici</w:t>
            </w:r>
          </w:p>
        </w:tc>
        <w:tc>
          <w:tcPr>
            <w:tcW w:w="154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Sakupljanje za Božić u humanitarne svrhe</w:t>
            </w:r>
          </w:p>
        </w:tc>
        <w:tc>
          <w:tcPr>
            <w:tcW w:w="177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Sakupljanje u kasici</w:t>
            </w:r>
          </w:p>
        </w:tc>
        <w:tc>
          <w:tcPr>
            <w:tcW w:w="156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Do Božića</w:t>
            </w:r>
          </w:p>
        </w:tc>
        <w:tc>
          <w:tcPr>
            <w:tcW w:w="184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Koliko smo i kako pomogli drugima u potrebi.</w:t>
            </w:r>
          </w:p>
        </w:tc>
      </w:tr>
      <w:tr w:rsidR="00C80AAC">
        <w:trPr>
          <w:trHeight w:val="772"/>
        </w:trPr>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 xml:space="preserve">Obilježavanje značajnih datuma: </w:t>
            </w:r>
          </w:p>
          <w:p w:rsidR="00C80AAC" w:rsidRDefault="00C3493C">
            <w:pPr>
              <w:spacing w:after="0" w:line="240" w:lineRule="auto"/>
              <w:rPr>
                <w:rFonts w:cs="Calibri"/>
                <w:position w:val="-6"/>
                <w:sz w:val="20"/>
                <w:szCs w:val="20"/>
                <w:lang w:eastAsia="hr-HR"/>
              </w:rPr>
            </w:pPr>
            <w:r>
              <w:rPr>
                <w:rFonts w:cs="Calibri"/>
                <w:position w:val="-6"/>
                <w:sz w:val="20"/>
                <w:szCs w:val="20"/>
                <w:lang w:eastAsia="hr-HR"/>
              </w:rPr>
              <w:t xml:space="preserve">Dan učitelja, obilježavanje sjećanja na Vukovar i Hrvatske branitelje, Valentinovo, svjetski dan zdravlja, Međunarodni dan obitelji, Božić.  </w:t>
            </w:r>
          </w:p>
        </w:tc>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Učenici, učitelji</w:t>
            </w:r>
          </w:p>
        </w:tc>
        <w:tc>
          <w:tcPr>
            <w:tcW w:w="154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Obilježavanje</w:t>
            </w:r>
          </w:p>
          <w:p w:rsidR="00C80AAC" w:rsidRDefault="00C3493C">
            <w:pPr>
              <w:spacing w:after="0" w:line="240" w:lineRule="auto"/>
              <w:rPr>
                <w:rFonts w:cs="Calibri"/>
                <w:position w:val="-6"/>
                <w:sz w:val="20"/>
                <w:szCs w:val="20"/>
                <w:lang w:eastAsia="hr-HR"/>
              </w:rPr>
            </w:pPr>
            <w:r>
              <w:rPr>
                <w:rFonts w:cs="Calibri"/>
                <w:position w:val="-6"/>
                <w:sz w:val="20"/>
                <w:szCs w:val="20"/>
                <w:lang w:eastAsia="hr-HR"/>
              </w:rPr>
              <w:t>značajnih datuma  s ciljem pozitivnog odgojnog djelovanja na djecu</w:t>
            </w:r>
          </w:p>
        </w:tc>
        <w:tc>
          <w:tcPr>
            <w:tcW w:w="177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 xml:space="preserve">Uređenje panoa, organiziranje sata razredne zajednice sa zadanim  temama, pozivanje gostiju </w:t>
            </w:r>
          </w:p>
        </w:tc>
        <w:tc>
          <w:tcPr>
            <w:tcW w:w="156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Tijekom cijele godine</w:t>
            </w:r>
          </w:p>
        </w:tc>
        <w:tc>
          <w:tcPr>
            <w:tcW w:w="184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Odgojno djelovanje i učenje o trajnim vrijednostima za život</w:t>
            </w:r>
          </w:p>
        </w:tc>
      </w:tr>
      <w:tr w:rsidR="00C80AAC">
        <w:trPr>
          <w:trHeight w:val="772"/>
        </w:trPr>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Obilježavanje Međunarodnog dana volontera</w:t>
            </w:r>
          </w:p>
        </w:tc>
        <w:tc>
          <w:tcPr>
            <w:tcW w:w="175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 xml:space="preserve">Svi učenici </w:t>
            </w:r>
          </w:p>
        </w:tc>
        <w:tc>
          <w:tcPr>
            <w:tcW w:w="1549"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Stvaranje pozitivnog ozračja u školi,  njegovanje humanih vrednota među djecom.</w:t>
            </w:r>
          </w:p>
        </w:tc>
        <w:tc>
          <w:tcPr>
            <w:tcW w:w="1777"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Ankete, usmena priopćenja.</w:t>
            </w:r>
          </w:p>
          <w:p w:rsidR="00C80AAC" w:rsidRDefault="00C3493C">
            <w:pPr>
              <w:spacing w:after="0" w:line="240" w:lineRule="auto"/>
              <w:rPr>
                <w:rFonts w:cs="Calibri"/>
                <w:position w:val="-6"/>
                <w:sz w:val="20"/>
                <w:szCs w:val="20"/>
                <w:lang w:eastAsia="hr-HR"/>
              </w:rPr>
            </w:pPr>
            <w:r>
              <w:rPr>
                <w:rFonts w:cs="Calibri"/>
                <w:position w:val="-6"/>
                <w:sz w:val="20"/>
                <w:szCs w:val="20"/>
                <w:lang w:eastAsia="hr-HR"/>
              </w:rPr>
              <w:t>Realizacija volontiranja</w:t>
            </w:r>
          </w:p>
        </w:tc>
        <w:tc>
          <w:tcPr>
            <w:tcW w:w="156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i/>
                <w:iCs/>
                <w:position w:val="-6"/>
                <w:sz w:val="20"/>
                <w:szCs w:val="20"/>
                <w:lang w:eastAsia="hr-HR"/>
              </w:rPr>
            </w:pPr>
            <w:r>
              <w:rPr>
                <w:rFonts w:cs="Calibri"/>
                <w:i/>
                <w:iCs/>
                <w:position w:val="-6"/>
                <w:sz w:val="20"/>
                <w:szCs w:val="20"/>
                <w:lang w:eastAsia="hr-HR"/>
              </w:rPr>
              <w:t>Tijekom cijele godine (planiranje), realizacija u prosincu</w:t>
            </w:r>
          </w:p>
        </w:tc>
        <w:tc>
          <w:tcPr>
            <w:tcW w:w="1843"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rPr>
                <w:rFonts w:cs="Calibri"/>
                <w:position w:val="-6"/>
                <w:sz w:val="20"/>
                <w:szCs w:val="20"/>
                <w:lang w:eastAsia="hr-HR"/>
              </w:rPr>
            </w:pPr>
            <w:r>
              <w:rPr>
                <w:rFonts w:cs="Calibri"/>
                <w:position w:val="-6"/>
                <w:sz w:val="20"/>
                <w:szCs w:val="20"/>
                <w:lang w:eastAsia="hr-HR"/>
              </w:rPr>
              <w:t>Broj učenika koji će biti se prijaviti za volontiranje, njihovo djelovanje na razrednu okolinu, dojmovi i sl.</w:t>
            </w:r>
          </w:p>
        </w:tc>
      </w:tr>
    </w:tbl>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pStyle w:val="Naslov2"/>
        <w:rPr>
          <w:rFonts w:ascii="Calibri" w:hAnsi="Calibri" w:cs="Calibri"/>
          <w:lang w:eastAsia="hr-HR"/>
        </w:rPr>
      </w:pPr>
    </w:p>
    <w:p w:rsidR="00C80AAC" w:rsidRDefault="00C3493C">
      <w:pPr>
        <w:pStyle w:val="Naslov2"/>
        <w:rPr>
          <w:rFonts w:ascii="Calibri" w:hAnsi="Calibri" w:cs="Calibri"/>
          <w:lang w:eastAsia="hr-HR"/>
        </w:rPr>
      </w:pPr>
      <w:bookmarkStart w:id="48" w:name="_Toc242969563"/>
      <w:r>
        <w:rPr>
          <w:rFonts w:ascii="Calibri" w:hAnsi="Calibri" w:cs="Calibri"/>
          <w:lang w:eastAsia="hr-HR"/>
        </w:rPr>
        <w:t>PLAN RADA RAVNATELJICE</w:t>
      </w:r>
      <w:bookmarkEnd w:id="48"/>
    </w:p>
    <w:p w:rsidR="00C80AAC" w:rsidRDefault="00C80AAC">
      <w:pPr>
        <w:rPr>
          <w:rFonts w:cs="Calibri"/>
          <w:lang w:eastAsia="hr-HR"/>
        </w:rPr>
      </w:pPr>
    </w:p>
    <w:p w:rsidR="00C80AAC" w:rsidRDefault="00C80AAC">
      <w:pPr>
        <w:rPr>
          <w:rFonts w:cs="Calibri"/>
          <w:lang w:eastAsia="hr-HR"/>
        </w:rPr>
      </w:pPr>
    </w:p>
    <w:tbl>
      <w:tblPr>
        <w:tblW w:w="10065" w:type="dxa"/>
        <w:jc w:val="center"/>
        <w:tblLayout w:type="fixed"/>
        <w:tblLook w:val="04A0" w:firstRow="1" w:lastRow="0" w:firstColumn="1" w:lastColumn="0" w:noHBand="0" w:noVBand="1"/>
      </w:tblPr>
      <w:tblGrid>
        <w:gridCol w:w="8080"/>
        <w:gridCol w:w="1985"/>
      </w:tblGrid>
      <w:tr w:rsidR="00C80AAC">
        <w:trPr>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spacing w:after="0" w:line="240" w:lineRule="auto"/>
              <w:jc w:val="center"/>
              <w:rPr>
                <w:rFonts w:cs="Calibri"/>
                <w:b/>
                <w:bCs/>
                <w:sz w:val="32"/>
                <w:szCs w:val="22"/>
                <w:lang w:eastAsia="hr-HR"/>
              </w:rPr>
            </w:pPr>
            <w:r>
              <w:rPr>
                <w:rFonts w:cs="Calibri"/>
                <w:b/>
                <w:bCs/>
                <w:sz w:val="32"/>
                <w:szCs w:val="22"/>
                <w:lang w:eastAsia="hr-HR"/>
              </w:rPr>
              <w:t>SADRŽAJ RADA</w:t>
            </w:r>
          </w:p>
        </w:tc>
        <w:tc>
          <w:tcPr>
            <w:tcW w:w="1985" w:type="dxa"/>
            <w:tcBorders>
              <w:top w:val="single" w:sz="4" w:space="0" w:color="5B9BD5"/>
              <w:left w:val="single" w:sz="4" w:space="0" w:color="5B9BD5"/>
              <w:bottom w:val="single" w:sz="4" w:space="0" w:color="5B9BD5"/>
              <w:right w:val="single" w:sz="4" w:space="0" w:color="5B9BD5"/>
            </w:tcBorders>
            <w:shd w:val="clear" w:color="auto" w:fill="8EAADB"/>
          </w:tcPr>
          <w:p w:rsidR="00C80AAC" w:rsidRDefault="00C3493C">
            <w:pPr>
              <w:spacing w:after="0" w:line="240" w:lineRule="auto"/>
              <w:jc w:val="center"/>
              <w:rPr>
                <w:rFonts w:cs="Calibri"/>
                <w:b/>
                <w:bCs/>
                <w:sz w:val="24"/>
                <w:szCs w:val="18"/>
                <w:lang w:eastAsia="hr-HR"/>
              </w:rPr>
            </w:pPr>
            <w:r>
              <w:rPr>
                <w:rFonts w:cs="Calibri"/>
                <w:b/>
                <w:bCs/>
                <w:sz w:val="24"/>
                <w:szCs w:val="18"/>
                <w:lang w:eastAsia="hr-HR"/>
              </w:rPr>
              <w:t>Predviđeno vrijeme ostvarivanja</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rsidP="006F1112">
            <w:pPr>
              <w:numPr>
                <w:ilvl w:val="0"/>
                <w:numId w:val="45"/>
              </w:numPr>
              <w:spacing w:after="0" w:line="240" w:lineRule="auto"/>
              <w:rPr>
                <w:rFonts w:cs="Calibri"/>
                <w:b/>
                <w:sz w:val="24"/>
                <w:szCs w:val="18"/>
                <w:lang w:eastAsia="hr-HR"/>
              </w:rPr>
            </w:pPr>
            <w:r>
              <w:rPr>
                <w:rFonts w:cs="Calibri"/>
                <w:b/>
                <w:sz w:val="24"/>
                <w:szCs w:val="18"/>
                <w:lang w:eastAsia="hr-HR"/>
              </w:rPr>
              <w:t>POSLOVI  PLANIRANJA  I  PROGRAMIRANJA</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sz w:val="24"/>
                <w:szCs w:val="18"/>
                <w:lang w:eastAsia="hr-HR"/>
              </w:rPr>
            </w:pP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46"/>
              </w:numPr>
              <w:spacing w:after="0" w:line="240" w:lineRule="auto"/>
              <w:rPr>
                <w:rFonts w:cs="Calibri"/>
                <w:sz w:val="24"/>
                <w:szCs w:val="18"/>
                <w:lang w:eastAsia="hr-HR"/>
              </w:rPr>
            </w:pPr>
            <w:r>
              <w:rPr>
                <w:rFonts w:cs="Calibri"/>
                <w:sz w:val="24"/>
                <w:szCs w:val="18"/>
                <w:lang w:eastAsia="hr-HR"/>
              </w:rPr>
              <w:t>Izrada Godišnjeg plana i programa rada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 - IX</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Izrada plana i programa rada ravnatelja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 – IX</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Koordinacija u izradi predmetnih kurikuluma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 – IX</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Izrada školskog kurikuluma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 – IX</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Izrada Razvojnog plana i programa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 – IX</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Planiranje i programiranje rada Učiteljskog i Razrednih vijeća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Izrada zaduženja učitelja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Izrada smjernica i pomoć učiteljima pri tematskim planiranjima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Planiranje i organizacija školskih projekata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1.10.Planiranje i organizacija stručnog usavršavanja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1.11.Planiranje nabave opreme i namještaja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1.12.Planiranje i organizacija uređenja okoliša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1.13.Ostali poslovi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pPr>
              <w:numPr>
                <w:ilvl w:val="0"/>
                <w:numId w:val="10"/>
              </w:numPr>
              <w:spacing w:after="0" w:line="240" w:lineRule="auto"/>
              <w:rPr>
                <w:rFonts w:cs="Calibri"/>
                <w:b/>
                <w:sz w:val="24"/>
                <w:szCs w:val="18"/>
                <w:lang w:eastAsia="hr-HR"/>
              </w:rPr>
            </w:pPr>
            <w:r>
              <w:rPr>
                <w:rFonts w:cs="Calibri"/>
                <w:b/>
                <w:sz w:val="24"/>
                <w:szCs w:val="18"/>
                <w:lang w:eastAsia="hr-HR"/>
              </w:rPr>
              <w:t>POSLOVI  ORGANIZACIJE  I KOORDINACIJE RADA</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sz w:val="24"/>
                <w:szCs w:val="18"/>
                <w:lang w:eastAsia="hr-HR"/>
              </w:rPr>
            </w:pP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47"/>
              </w:numPr>
              <w:spacing w:after="0" w:line="240" w:lineRule="auto"/>
              <w:rPr>
                <w:rFonts w:cs="Calibri"/>
                <w:sz w:val="24"/>
                <w:szCs w:val="18"/>
                <w:lang w:eastAsia="hr-HR"/>
              </w:rPr>
            </w:pPr>
            <w:r>
              <w:rPr>
                <w:rFonts w:cs="Calibri"/>
                <w:sz w:val="24"/>
                <w:szCs w:val="18"/>
                <w:lang w:eastAsia="hr-HR"/>
              </w:rPr>
              <w:t>Izrada prijedloga organizacije rada Škole (broj razrednih odjela, broj smjena, radno vrijeme smjena, organizacija rada izborne nastave, INA, izrada kompletne organizacije rada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6"/>
              </w:numPr>
              <w:spacing w:after="0" w:line="240" w:lineRule="auto"/>
              <w:rPr>
                <w:rFonts w:cs="Calibri"/>
                <w:sz w:val="24"/>
                <w:szCs w:val="18"/>
                <w:lang w:eastAsia="hr-HR"/>
              </w:rPr>
            </w:pPr>
            <w:r>
              <w:rPr>
                <w:rFonts w:cs="Calibri"/>
                <w:sz w:val="24"/>
                <w:szCs w:val="18"/>
                <w:lang w:eastAsia="hr-HR"/>
              </w:rPr>
              <w:t>Izrada Godišnjeg kalendara rada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VIII – IX</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6"/>
              </w:numPr>
              <w:spacing w:after="0" w:line="240" w:lineRule="auto"/>
              <w:rPr>
                <w:rFonts w:cs="Calibri"/>
                <w:sz w:val="24"/>
                <w:szCs w:val="18"/>
                <w:lang w:eastAsia="hr-HR"/>
              </w:rPr>
            </w:pPr>
            <w:r>
              <w:rPr>
                <w:rFonts w:cs="Calibri"/>
                <w:sz w:val="24"/>
                <w:szCs w:val="18"/>
                <w:lang w:eastAsia="hr-HR"/>
              </w:rPr>
              <w:t>Izrada strukture radnog vremena i zaduženja učitelja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 – IX</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6"/>
              </w:numPr>
              <w:spacing w:after="0" w:line="240" w:lineRule="auto"/>
              <w:rPr>
                <w:rFonts w:cs="Calibri"/>
                <w:sz w:val="24"/>
                <w:szCs w:val="18"/>
                <w:lang w:eastAsia="hr-HR"/>
              </w:rPr>
            </w:pPr>
            <w:r>
              <w:rPr>
                <w:rFonts w:cs="Calibri"/>
                <w:sz w:val="24"/>
                <w:szCs w:val="18"/>
                <w:lang w:eastAsia="hr-HR"/>
              </w:rPr>
              <w:t>Organizacija i koordinacija vanjskog vrednovanja prema planu NCVVO-a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6"/>
              </w:numPr>
              <w:spacing w:after="0" w:line="240" w:lineRule="auto"/>
              <w:rPr>
                <w:rFonts w:cs="Calibri"/>
                <w:sz w:val="24"/>
                <w:szCs w:val="18"/>
                <w:lang w:eastAsia="hr-HR"/>
              </w:rPr>
            </w:pPr>
            <w:r>
              <w:rPr>
                <w:rFonts w:cs="Calibri"/>
                <w:sz w:val="24"/>
                <w:szCs w:val="18"/>
                <w:lang w:eastAsia="hr-HR"/>
              </w:rPr>
              <w:t xml:space="preserve">Organizacija i koordinacija </w:t>
            </w:r>
            <w:proofErr w:type="spellStart"/>
            <w:r>
              <w:rPr>
                <w:rFonts w:cs="Calibri"/>
                <w:sz w:val="24"/>
                <w:szCs w:val="18"/>
                <w:lang w:eastAsia="hr-HR"/>
              </w:rPr>
              <w:t>samovrednovanja</w:t>
            </w:r>
            <w:proofErr w:type="spellEnd"/>
            <w:r>
              <w:rPr>
                <w:rFonts w:cs="Calibri"/>
                <w:sz w:val="24"/>
                <w:szCs w:val="18"/>
                <w:lang w:eastAsia="hr-HR"/>
              </w:rPr>
              <w:t xml:space="preserve">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6"/>
              </w:numPr>
              <w:spacing w:after="0" w:line="240" w:lineRule="auto"/>
              <w:rPr>
                <w:rFonts w:cs="Calibri"/>
                <w:sz w:val="24"/>
                <w:szCs w:val="18"/>
                <w:lang w:eastAsia="hr-HR"/>
              </w:rPr>
            </w:pPr>
            <w:r>
              <w:rPr>
                <w:rFonts w:cs="Calibri"/>
                <w:sz w:val="24"/>
                <w:szCs w:val="18"/>
                <w:lang w:eastAsia="hr-HR"/>
              </w:rPr>
              <w:t>Organizacija prijevoza i prehrane učenika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6"/>
              </w:numPr>
              <w:spacing w:after="0" w:line="240" w:lineRule="auto"/>
              <w:rPr>
                <w:rFonts w:cs="Calibri"/>
                <w:sz w:val="24"/>
                <w:szCs w:val="18"/>
                <w:lang w:eastAsia="hr-HR"/>
              </w:rPr>
            </w:pPr>
            <w:r>
              <w:rPr>
                <w:rFonts w:cs="Calibri"/>
                <w:sz w:val="24"/>
                <w:szCs w:val="18"/>
                <w:lang w:eastAsia="hr-HR"/>
              </w:rPr>
              <w:t>Organizacija i koordinacija zdravstvene i socijalne zaštite učenika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6"/>
              </w:numPr>
              <w:spacing w:after="0" w:line="240" w:lineRule="auto"/>
              <w:rPr>
                <w:rFonts w:cs="Calibri"/>
                <w:sz w:val="24"/>
                <w:szCs w:val="18"/>
                <w:lang w:eastAsia="hr-HR"/>
              </w:rPr>
            </w:pPr>
            <w:r>
              <w:rPr>
                <w:rFonts w:cs="Calibri"/>
                <w:sz w:val="24"/>
                <w:szCs w:val="18"/>
                <w:lang w:eastAsia="hr-HR"/>
              </w:rPr>
              <w:t xml:space="preserve">Organizacija i priprema </w:t>
            </w:r>
            <w:proofErr w:type="spellStart"/>
            <w:r>
              <w:rPr>
                <w:rFonts w:cs="Calibri"/>
                <w:sz w:val="24"/>
                <w:szCs w:val="18"/>
                <w:lang w:eastAsia="hr-HR"/>
              </w:rPr>
              <w:t>izvanučionične</w:t>
            </w:r>
            <w:proofErr w:type="spellEnd"/>
            <w:r>
              <w:rPr>
                <w:rFonts w:cs="Calibri"/>
                <w:sz w:val="24"/>
                <w:szCs w:val="18"/>
                <w:lang w:eastAsia="hr-HR"/>
              </w:rPr>
              <w:t xml:space="preserve"> nastave, izleta i ekskurzija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6"/>
              </w:numPr>
              <w:spacing w:after="0" w:line="240" w:lineRule="auto"/>
              <w:rPr>
                <w:rFonts w:cs="Calibri"/>
                <w:sz w:val="24"/>
                <w:szCs w:val="18"/>
                <w:lang w:eastAsia="hr-HR"/>
              </w:rPr>
            </w:pPr>
            <w:r>
              <w:rPr>
                <w:rFonts w:cs="Calibri"/>
                <w:sz w:val="24"/>
                <w:szCs w:val="18"/>
                <w:lang w:eastAsia="hr-HR"/>
              </w:rPr>
              <w:t>Organizacija i koordinacija rada kolegijalnih tijela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2.10.Organizacija i koordinacija upisa učenika u 1. razred</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IV – VII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2.11.Organizacija i koordinacija obilježavanja državnih blagdana i praznika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 xml:space="preserve">2.12.Organizacija zamjena nenazočnih učitelja </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 xml:space="preserve">2.13.Organizacija dopunskog rada, popravnih, predmetnih i razrednih ispita </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 i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pPr>
            <w:r>
              <w:rPr>
                <w:rFonts w:cs="Calibri"/>
                <w:sz w:val="24"/>
                <w:szCs w:val="18"/>
                <w:lang w:eastAsia="hr-HR"/>
              </w:rPr>
              <w:t>2.14. Poslovi vezani uz natjecanja učenika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pPr>
            <w:r>
              <w:rPr>
                <w:rFonts w:cs="Calibri"/>
                <w:sz w:val="24"/>
                <w:szCs w:val="18"/>
                <w:lang w:eastAsia="hr-HR"/>
              </w:rPr>
              <w:t>2.15. Organizacija popravaka, uređenja, adaptacija  prostora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 xml:space="preserve">I </w:t>
            </w:r>
            <w:proofErr w:type="spellStart"/>
            <w:r>
              <w:rPr>
                <w:rFonts w:cs="Calibri"/>
                <w:sz w:val="24"/>
                <w:szCs w:val="18"/>
                <w:lang w:eastAsia="hr-HR"/>
              </w:rPr>
              <w:t>i</w:t>
            </w:r>
            <w:proofErr w:type="spellEnd"/>
            <w:r>
              <w:rPr>
                <w:rFonts w:cs="Calibri"/>
                <w:sz w:val="24"/>
                <w:szCs w:val="18"/>
                <w:lang w:eastAsia="hr-HR"/>
              </w:rPr>
              <w:t xml:space="preserve">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pPr>
            <w:r>
              <w:rPr>
                <w:rFonts w:cs="Calibri"/>
                <w:sz w:val="24"/>
                <w:szCs w:val="18"/>
                <w:lang w:eastAsia="hr-HR"/>
              </w:rPr>
              <w:t>2.16.Ostali poslovi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pPr>
              <w:numPr>
                <w:ilvl w:val="0"/>
                <w:numId w:val="10"/>
              </w:numPr>
              <w:spacing w:after="0" w:line="240" w:lineRule="auto"/>
              <w:rPr>
                <w:rFonts w:cs="Calibri"/>
                <w:sz w:val="24"/>
                <w:szCs w:val="18"/>
                <w:lang w:eastAsia="hr-HR"/>
              </w:rPr>
            </w:pPr>
            <w:r>
              <w:rPr>
                <w:rFonts w:cs="Calibri"/>
                <w:b/>
                <w:sz w:val="24"/>
                <w:szCs w:val="18"/>
                <w:lang w:eastAsia="hr-HR"/>
              </w:rPr>
              <w:t>PRAĆENJE REALIZACIJE PLANIRANOG RADA ŠKOLE</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bCs/>
                <w:sz w:val="24"/>
                <w:szCs w:val="18"/>
                <w:lang w:eastAsia="hr-HR"/>
              </w:rPr>
            </w:pP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Praćenje i  uvid u ostvarenje Plana i programa rada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Vrednovanje i analiza uspjeha na kraju odgojno obrazovnih razdoblja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XII i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Administrativno pedagoško instruktivni rad s učiteljima, stručnim suradnicima i pripravnicima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XI., 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Praćenje rada školskih povjerenstava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Praćenje i koordinacija rada administrativne službe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Praćenje i koordinacija rada tehničke službe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Praćenje i analiza suradnje s institucijama izvan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Kontrola pedagoške dokumentacije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0"/>
              </w:numPr>
              <w:spacing w:after="0" w:line="240" w:lineRule="auto"/>
              <w:rPr>
                <w:rFonts w:cs="Calibri"/>
                <w:sz w:val="24"/>
                <w:szCs w:val="18"/>
                <w:lang w:eastAsia="hr-HR"/>
              </w:rPr>
            </w:pPr>
            <w:r>
              <w:rPr>
                <w:rFonts w:cs="Calibri"/>
                <w:sz w:val="24"/>
                <w:szCs w:val="18"/>
                <w:lang w:eastAsia="hr-HR"/>
              </w:rPr>
              <w:t>Ostali poslovi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rsidP="006F1112">
            <w:pPr>
              <w:numPr>
                <w:ilvl w:val="0"/>
                <w:numId w:val="48"/>
              </w:numPr>
              <w:spacing w:after="0" w:line="240" w:lineRule="auto"/>
              <w:rPr>
                <w:rFonts w:cs="Calibri"/>
                <w:b/>
                <w:bCs/>
                <w:sz w:val="24"/>
                <w:szCs w:val="18"/>
                <w:lang w:eastAsia="hr-HR"/>
              </w:rPr>
            </w:pPr>
            <w:r>
              <w:rPr>
                <w:rFonts w:cs="Calibri"/>
                <w:b/>
                <w:bCs/>
                <w:sz w:val="24"/>
                <w:szCs w:val="18"/>
                <w:lang w:eastAsia="hr-HR"/>
              </w:rPr>
              <w:t>RAD U STRUČNIM I KOLEGIJALNIM TIJELIMA ŠKOLE</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bCs/>
                <w:sz w:val="24"/>
                <w:szCs w:val="18"/>
                <w:lang w:eastAsia="hr-HR"/>
              </w:rPr>
            </w:pP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6"/>
              </w:numPr>
              <w:spacing w:after="0" w:line="240" w:lineRule="auto"/>
              <w:rPr>
                <w:rFonts w:cs="Calibri"/>
                <w:sz w:val="24"/>
                <w:szCs w:val="18"/>
                <w:lang w:eastAsia="hr-HR"/>
              </w:rPr>
            </w:pPr>
            <w:r>
              <w:rPr>
                <w:rFonts w:cs="Calibri"/>
                <w:sz w:val="24"/>
                <w:szCs w:val="18"/>
                <w:lang w:eastAsia="hr-HR"/>
              </w:rPr>
              <w:t>Planiranje, pripremanje i vođenje sjednica kolegijalnih  i stručnih tijela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6"/>
              </w:numPr>
              <w:spacing w:after="0" w:line="240" w:lineRule="auto"/>
              <w:rPr>
                <w:rFonts w:cs="Calibri"/>
                <w:sz w:val="24"/>
                <w:szCs w:val="18"/>
                <w:lang w:eastAsia="hr-HR"/>
              </w:rPr>
            </w:pPr>
            <w:r>
              <w:rPr>
                <w:rFonts w:cs="Calibri"/>
                <w:sz w:val="24"/>
                <w:szCs w:val="18"/>
                <w:lang w:eastAsia="hr-HR"/>
              </w:rPr>
              <w:t>Suradnja sa Sindikalnom podružnicom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16"/>
              </w:numPr>
              <w:spacing w:after="0" w:line="240" w:lineRule="auto"/>
              <w:rPr>
                <w:rFonts w:cs="Calibri"/>
                <w:sz w:val="24"/>
                <w:szCs w:val="18"/>
                <w:lang w:eastAsia="hr-HR"/>
              </w:rPr>
            </w:pPr>
            <w:r>
              <w:rPr>
                <w:rFonts w:cs="Calibri"/>
                <w:sz w:val="24"/>
                <w:szCs w:val="18"/>
                <w:lang w:eastAsia="hr-HR"/>
              </w:rPr>
              <w:t>Ostali poslovi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pPr>
              <w:numPr>
                <w:ilvl w:val="0"/>
                <w:numId w:val="16"/>
              </w:numPr>
              <w:spacing w:after="0" w:line="240" w:lineRule="auto"/>
              <w:rPr>
                <w:rFonts w:cs="Calibri"/>
                <w:b/>
                <w:sz w:val="24"/>
                <w:szCs w:val="18"/>
                <w:lang w:eastAsia="hr-HR"/>
              </w:rPr>
            </w:pPr>
            <w:r>
              <w:rPr>
                <w:rFonts w:cs="Calibri"/>
                <w:b/>
                <w:bCs/>
                <w:sz w:val="24"/>
                <w:szCs w:val="18"/>
                <w:lang w:eastAsia="hr-HR"/>
              </w:rPr>
              <w:t>RAD S UČENICIMA, UČITELJIMA, STRUČNIM SURADNICIMA I RODITELJIMA</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bCs/>
                <w:sz w:val="24"/>
                <w:szCs w:val="18"/>
                <w:lang w:eastAsia="hr-HR"/>
              </w:rPr>
            </w:pP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5.1. Dnevna, tjedna i mjesečna planiranja s učiteljima i suradnicima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5.2. Praćenje rada učeničkih društava, grupa i pomoć pri radu</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5.3. Briga o sigurnosti, pravima i obvezama učenika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5.4. Suradnja i pomoć pri realizaciji poslova svih djelatnika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5.5. Briga o sigurnosti, pravima i obvezama svih zaposlenika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5.6. Savjetodavni rad s roditeljima /individualno i skupno/</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5.7. Uvođenje pripravnika u odgojno-obrazovni rad</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5.8. Poslovi oko napredovanja učitelja i stručnih suradnika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5.9. Ostali poslovi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525"/>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pPr>
              <w:numPr>
                <w:ilvl w:val="0"/>
                <w:numId w:val="16"/>
              </w:numPr>
              <w:spacing w:after="0" w:line="240" w:lineRule="auto"/>
              <w:rPr>
                <w:rFonts w:cs="Calibri"/>
                <w:b/>
                <w:sz w:val="24"/>
                <w:szCs w:val="18"/>
                <w:lang w:eastAsia="hr-HR"/>
              </w:rPr>
            </w:pPr>
            <w:r>
              <w:rPr>
                <w:rFonts w:cs="Calibri"/>
                <w:b/>
                <w:sz w:val="24"/>
                <w:szCs w:val="18"/>
                <w:lang w:eastAsia="hr-HR"/>
              </w:rPr>
              <w:t>ADMINISTRATIVNO – UPRAVNI I RAČUNOVODSTVENI POSLOVI</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bCs/>
                <w:sz w:val="24"/>
                <w:szCs w:val="18"/>
                <w:lang w:eastAsia="hr-HR"/>
              </w:rPr>
            </w:pPr>
          </w:p>
        </w:tc>
      </w:tr>
      <w:tr w:rsidR="00C80AAC">
        <w:trPr>
          <w:trHeight w:val="120"/>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49"/>
              </w:numPr>
              <w:spacing w:after="0" w:line="240" w:lineRule="auto"/>
              <w:rPr>
                <w:rFonts w:cs="Calibri"/>
                <w:sz w:val="24"/>
                <w:szCs w:val="18"/>
                <w:lang w:eastAsia="hr-HR"/>
              </w:rPr>
            </w:pPr>
            <w:r>
              <w:rPr>
                <w:rFonts w:cs="Calibri"/>
                <w:sz w:val="24"/>
                <w:szCs w:val="18"/>
                <w:lang w:eastAsia="hr-HR"/>
              </w:rPr>
              <w:t>Rad i suradnja s tajnikom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120"/>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2"/>
              </w:numPr>
              <w:spacing w:after="0" w:line="240" w:lineRule="auto"/>
              <w:rPr>
                <w:rFonts w:cs="Calibri"/>
                <w:sz w:val="24"/>
                <w:szCs w:val="18"/>
                <w:lang w:eastAsia="hr-HR"/>
              </w:rPr>
            </w:pPr>
            <w:r>
              <w:rPr>
                <w:rFonts w:cs="Calibri"/>
                <w:sz w:val="24"/>
                <w:szCs w:val="18"/>
                <w:lang w:eastAsia="hr-HR"/>
              </w:rPr>
              <w:t xml:space="preserve">Provedba zakonskih i </w:t>
            </w:r>
            <w:proofErr w:type="spellStart"/>
            <w:r>
              <w:rPr>
                <w:rFonts w:cs="Calibri"/>
                <w:sz w:val="24"/>
                <w:szCs w:val="18"/>
                <w:lang w:eastAsia="hr-HR"/>
              </w:rPr>
              <w:t>pod</w:t>
            </w:r>
            <w:r w:rsidR="00F16354">
              <w:rPr>
                <w:rFonts w:cs="Calibri"/>
                <w:sz w:val="24"/>
                <w:szCs w:val="18"/>
                <w:lang w:eastAsia="hr-HR"/>
              </w:rPr>
              <w:t>zakonskih</w:t>
            </w:r>
            <w:proofErr w:type="spellEnd"/>
            <w:r w:rsidR="00F16354">
              <w:rPr>
                <w:rFonts w:cs="Calibri"/>
                <w:sz w:val="24"/>
                <w:szCs w:val="18"/>
                <w:lang w:eastAsia="hr-HR"/>
              </w:rPr>
              <w:t xml:space="preserve"> akata te naputaka MZOM</w:t>
            </w:r>
            <w:r>
              <w:rPr>
                <w:rFonts w:cs="Calibri"/>
                <w:sz w:val="24"/>
                <w:szCs w:val="18"/>
                <w:lang w:eastAsia="hr-HR"/>
              </w:rPr>
              <w:t>-a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120"/>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2"/>
              </w:numPr>
              <w:spacing w:after="0" w:line="240" w:lineRule="auto"/>
              <w:rPr>
                <w:rFonts w:cs="Calibri"/>
                <w:sz w:val="24"/>
                <w:szCs w:val="18"/>
                <w:lang w:eastAsia="hr-HR"/>
              </w:rPr>
            </w:pPr>
            <w:r>
              <w:rPr>
                <w:rFonts w:cs="Calibri"/>
                <w:sz w:val="24"/>
                <w:szCs w:val="18"/>
                <w:lang w:eastAsia="hr-HR"/>
              </w:rPr>
              <w:t>Usklađivanje i provedba općih i pojedinačnih akata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120"/>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22"/>
              </w:numPr>
              <w:spacing w:after="0" w:line="240" w:lineRule="auto"/>
              <w:rPr>
                <w:rFonts w:cs="Calibri"/>
                <w:sz w:val="24"/>
                <w:szCs w:val="18"/>
                <w:lang w:eastAsia="hr-HR"/>
              </w:rPr>
            </w:pPr>
            <w:r>
              <w:rPr>
                <w:rFonts w:cs="Calibri"/>
                <w:sz w:val="24"/>
                <w:szCs w:val="18"/>
                <w:lang w:eastAsia="hr-HR"/>
              </w:rPr>
              <w:t>Provođenje raznih natječaja za potrebe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120"/>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6.5.  Prijem u radni odnos /uz suglasnost Školskog odbora/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120"/>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50"/>
              </w:numPr>
              <w:spacing w:after="0" w:line="240" w:lineRule="auto"/>
              <w:rPr>
                <w:rFonts w:cs="Calibri"/>
                <w:sz w:val="24"/>
                <w:szCs w:val="18"/>
                <w:lang w:eastAsia="hr-HR"/>
              </w:rPr>
            </w:pPr>
            <w:r>
              <w:rPr>
                <w:rFonts w:eastAsia="Calibri" w:cs="Calibri"/>
                <w:sz w:val="24"/>
                <w:szCs w:val="18"/>
                <w:lang w:eastAsia="hr-HR"/>
              </w:rPr>
              <w:t xml:space="preserve"> </w:t>
            </w:r>
            <w:r>
              <w:rPr>
                <w:rFonts w:cs="Calibri"/>
                <w:sz w:val="24"/>
                <w:szCs w:val="18"/>
                <w:lang w:eastAsia="hr-HR"/>
              </w:rPr>
              <w:t>Poslovi zastupanja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6.7.  Rad i suradnja s računovođom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40"/>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6.8.  Izrada financijskog plana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VIII – IX</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6.9.  Kontrola i nadzor računovodstvenog poslovanja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6.10 Organizacija i provedba inventure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XII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6.11. Poslovi vezani uz e-matice (</w:t>
            </w:r>
            <w:proofErr w:type="spellStart"/>
            <w:r>
              <w:rPr>
                <w:rFonts w:cs="Calibri"/>
                <w:sz w:val="24"/>
                <w:szCs w:val="18"/>
                <w:lang w:eastAsia="hr-HR"/>
              </w:rPr>
              <w:t>Carnet</w:t>
            </w:r>
            <w:proofErr w:type="spellEnd"/>
            <w:r>
              <w:rPr>
                <w:rFonts w:cs="Calibri"/>
                <w:sz w:val="24"/>
                <w:szCs w:val="18"/>
                <w:lang w:eastAsia="hr-HR"/>
              </w:rPr>
              <w:t>)</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6.12. Potpisivanje i provjera svjedodžbi i učeničkih knjižica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6.13. Organizacija nabave i podjele potrošnog materijala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 xml:space="preserve">VIII i </w:t>
            </w:r>
            <w:proofErr w:type="spellStart"/>
            <w:r>
              <w:rPr>
                <w:rFonts w:cs="Calibri"/>
                <w:sz w:val="24"/>
                <w:szCs w:val="18"/>
                <w:lang w:eastAsia="hr-HR"/>
              </w:rPr>
              <w:t>I</w:t>
            </w:r>
            <w:proofErr w:type="spellEnd"/>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6.14. Ostali poslovi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pPr>
              <w:numPr>
                <w:ilvl w:val="0"/>
                <w:numId w:val="36"/>
              </w:numPr>
              <w:spacing w:after="0" w:line="240" w:lineRule="auto"/>
              <w:rPr>
                <w:rFonts w:cs="Calibri"/>
                <w:b/>
                <w:sz w:val="24"/>
                <w:szCs w:val="18"/>
                <w:lang w:eastAsia="hr-HR"/>
              </w:rPr>
            </w:pPr>
            <w:r>
              <w:rPr>
                <w:rFonts w:cs="Calibri"/>
                <w:b/>
                <w:sz w:val="24"/>
                <w:szCs w:val="18"/>
                <w:lang w:eastAsia="hr-HR"/>
              </w:rPr>
              <w:t>SURADNJA  S  UDRUGAMA, USTANOVAMA I INSTITUCIJAMA</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bCs/>
                <w:sz w:val="24"/>
                <w:szCs w:val="18"/>
                <w:lang w:eastAsia="hr-HR"/>
              </w:rPr>
            </w:pP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51"/>
              </w:numPr>
              <w:spacing w:after="0" w:line="240" w:lineRule="auto"/>
              <w:rPr>
                <w:rFonts w:cs="Calibri"/>
                <w:sz w:val="24"/>
                <w:szCs w:val="18"/>
                <w:lang w:eastAsia="hr-HR"/>
              </w:rPr>
            </w:pPr>
            <w:r>
              <w:rPr>
                <w:rFonts w:cs="Calibri"/>
                <w:sz w:val="24"/>
                <w:szCs w:val="18"/>
                <w:lang w:eastAsia="hr-HR"/>
              </w:rPr>
              <w:t>Predstavljanje škole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1"/>
              </w:numPr>
              <w:spacing w:after="0" w:line="240" w:lineRule="auto"/>
              <w:rPr>
                <w:rFonts w:cs="Calibri"/>
                <w:sz w:val="24"/>
                <w:szCs w:val="18"/>
                <w:lang w:eastAsia="hr-HR"/>
              </w:rPr>
            </w:pPr>
            <w:r>
              <w:rPr>
                <w:rFonts w:cs="Calibri"/>
                <w:sz w:val="24"/>
                <w:szCs w:val="18"/>
                <w:lang w:eastAsia="hr-HR"/>
              </w:rPr>
              <w:t>Suradnja s MZOM</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1"/>
              </w:numPr>
              <w:spacing w:after="0" w:line="240" w:lineRule="auto"/>
              <w:rPr>
                <w:rFonts w:cs="Calibri"/>
                <w:sz w:val="24"/>
                <w:szCs w:val="18"/>
                <w:lang w:eastAsia="hr-HR"/>
              </w:rPr>
            </w:pPr>
            <w:r>
              <w:rPr>
                <w:rFonts w:cs="Calibri"/>
                <w:sz w:val="24"/>
                <w:szCs w:val="18"/>
                <w:lang w:eastAsia="hr-HR"/>
              </w:rPr>
              <w:t>Suradnja s Agencijom za odgoj i obrazovanje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1"/>
              </w:numPr>
              <w:spacing w:after="0" w:line="240" w:lineRule="auto"/>
              <w:rPr>
                <w:rFonts w:cs="Calibri"/>
                <w:sz w:val="24"/>
                <w:szCs w:val="18"/>
                <w:lang w:eastAsia="hr-HR"/>
              </w:rPr>
            </w:pPr>
            <w:r>
              <w:rPr>
                <w:rFonts w:cs="Calibri"/>
                <w:sz w:val="24"/>
                <w:szCs w:val="18"/>
                <w:lang w:eastAsia="hr-HR"/>
              </w:rPr>
              <w:t>Suradnja s Nacionalnim centrom za vanjsko vrednovanje obrazovanja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1"/>
              </w:numPr>
              <w:spacing w:after="0" w:line="240" w:lineRule="auto"/>
              <w:rPr>
                <w:rFonts w:cs="Calibri"/>
                <w:sz w:val="24"/>
                <w:szCs w:val="18"/>
                <w:lang w:eastAsia="hr-HR"/>
              </w:rPr>
            </w:pPr>
            <w:r>
              <w:rPr>
                <w:rFonts w:cs="Calibri"/>
                <w:sz w:val="24"/>
                <w:szCs w:val="18"/>
                <w:lang w:eastAsia="hr-HR"/>
              </w:rPr>
              <w:t>Suradnja s Agencijom za mobilnost i programe EU</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1"/>
              </w:numPr>
              <w:spacing w:after="0" w:line="240" w:lineRule="auto"/>
              <w:rPr>
                <w:rFonts w:cs="Calibri"/>
                <w:sz w:val="24"/>
                <w:szCs w:val="18"/>
                <w:lang w:eastAsia="hr-HR"/>
              </w:rPr>
            </w:pPr>
            <w:r>
              <w:rPr>
                <w:rFonts w:cs="Calibri"/>
                <w:sz w:val="24"/>
                <w:szCs w:val="18"/>
                <w:lang w:eastAsia="hr-HR"/>
              </w:rPr>
              <w:t>Suradnja s ostalim Agencijama za obrazovanje na državnoj razini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1"/>
              </w:numPr>
              <w:spacing w:after="0" w:line="240" w:lineRule="auto"/>
              <w:rPr>
                <w:rFonts w:cs="Calibri"/>
                <w:sz w:val="24"/>
                <w:szCs w:val="18"/>
                <w:lang w:eastAsia="hr-HR"/>
              </w:rPr>
            </w:pPr>
            <w:r>
              <w:rPr>
                <w:rFonts w:cs="Calibri"/>
                <w:sz w:val="24"/>
                <w:szCs w:val="18"/>
                <w:lang w:eastAsia="hr-HR"/>
              </w:rPr>
              <w:t>Suradnja s Upravnim odjelom za obrazovanje i društvene djelatnosti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1"/>
              </w:numPr>
              <w:spacing w:after="0" w:line="240" w:lineRule="auto"/>
              <w:rPr>
                <w:rFonts w:cs="Calibri"/>
                <w:sz w:val="24"/>
                <w:szCs w:val="18"/>
                <w:lang w:eastAsia="hr-HR"/>
              </w:rPr>
            </w:pPr>
            <w:r>
              <w:rPr>
                <w:rFonts w:cs="Calibri"/>
                <w:sz w:val="24"/>
                <w:szCs w:val="18"/>
                <w:lang w:eastAsia="hr-HR"/>
              </w:rPr>
              <w:t>Suradnja s osnivačem i općinom</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1"/>
              </w:numPr>
              <w:spacing w:after="0" w:line="240" w:lineRule="auto"/>
              <w:rPr>
                <w:rFonts w:cs="Calibri"/>
                <w:sz w:val="24"/>
                <w:szCs w:val="18"/>
                <w:lang w:eastAsia="hr-HR"/>
              </w:rPr>
            </w:pPr>
            <w:r>
              <w:rPr>
                <w:rFonts w:cs="Calibri"/>
                <w:sz w:val="24"/>
                <w:szCs w:val="18"/>
                <w:lang w:eastAsia="hr-HR"/>
              </w:rPr>
              <w:t>Suradnja sa Zavodom za zapošljavanje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pPr>
            <w:r>
              <w:rPr>
                <w:rFonts w:cs="Calibri"/>
                <w:sz w:val="24"/>
                <w:szCs w:val="18"/>
                <w:lang w:eastAsia="hr-HR"/>
              </w:rPr>
              <w:t>7.10.Suradnja sa Hrvatski zavodom za javno zdravstvo</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7.11.Suradnja s Hrvatskim zavodom za socijalni rad</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7.12.Suradnja s Obiteljskim centrom</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7.13.Suradnja s Policijskom upravom</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7.14.Suradnja sa Župnim uredom</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7.15.Suradnja s ostalim osnovnim i srednjim školama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7.16.Suradnja s turističkim agencijama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7.17.Suradnja s kulturnim i športskim ustanovama i institucijama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7.18.Suradnja sa svim udrugama i Gradskim društvom Crvenog križa Vinkovci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ind w:left="360"/>
              <w:rPr>
                <w:rFonts w:cs="Calibri"/>
                <w:sz w:val="24"/>
                <w:szCs w:val="18"/>
                <w:lang w:eastAsia="hr-HR"/>
              </w:rPr>
            </w:pPr>
            <w:r>
              <w:rPr>
                <w:rFonts w:cs="Calibri"/>
                <w:sz w:val="24"/>
                <w:szCs w:val="18"/>
                <w:lang w:eastAsia="hr-HR"/>
              </w:rPr>
              <w:t>7.19.Ostali poslovi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VIII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pPr>
              <w:numPr>
                <w:ilvl w:val="0"/>
                <w:numId w:val="31"/>
              </w:numPr>
              <w:spacing w:after="0" w:line="240" w:lineRule="auto"/>
              <w:rPr>
                <w:rFonts w:cs="Calibri"/>
                <w:b/>
                <w:sz w:val="24"/>
                <w:szCs w:val="18"/>
                <w:lang w:eastAsia="hr-HR"/>
              </w:rPr>
            </w:pPr>
            <w:r>
              <w:rPr>
                <w:rFonts w:eastAsia="Calibri" w:cs="Calibri"/>
                <w:b/>
                <w:bCs/>
                <w:sz w:val="24"/>
                <w:szCs w:val="18"/>
                <w:lang w:eastAsia="hr-HR"/>
              </w:rPr>
              <w:t xml:space="preserve"> </w:t>
            </w:r>
            <w:r>
              <w:rPr>
                <w:rFonts w:cs="Calibri"/>
                <w:b/>
                <w:bCs/>
                <w:sz w:val="24"/>
                <w:szCs w:val="18"/>
                <w:lang w:eastAsia="hr-HR"/>
              </w:rPr>
              <w:t>STRUČNO USAVRŠAVANJE</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bCs/>
                <w:sz w:val="24"/>
                <w:szCs w:val="18"/>
                <w:lang w:eastAsia="hr-HR"/>
              </w:rPr>
            </w:pP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52"/>
              </w:numPr>
              <w:spacing w:after="0" w:line="240" w:lineRule="auto"/>
              <w:rPr>
                <w:rFonts w:cs="Calibri"/>
                <w:sz w:val="24"/>
                <w:szCs w:val="18"/>
                <w:lang w:eastAsia="hr-HR"/>
              </w:rPr>
            </w:pPr>
            <w:r>
              <w:rPr>
                <w:rFonts w:cs="Calibri"/>
                <w:sz w:val="24"/>
                <w:szCs w:val="18"/>
                <w:lang w:eastAsia="hr-HR"/>
              </w:rPr>
              <w:t>Stručno usavršavanje u matičnoj ustanovi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40"/>
              </w:numPr>
              <w:spacing w:after="0" w:line="240" w:lineRule="auto"/>
              <w:rPr>
                <w:rFonts w:cs="Calibri"/>
                <w:sz w:val="24"/>
                <w:szCs w:val="18"/>
                <w:lang w:eastAsia="hr-HR"/>
              </w:rPr>
            </w:pPr>
            <w:r>
              <w:rPr>
                <w:rFonts w:cs="Calibri"/>
                <w:sz w:val="24"/>
                <w:szCs w:val="18"/>
                <w:lang w:eastAsia="hr-HR"/>
              </w:rPr>
              <w:t>Stručno usavršavanje u organizaciji ŽSV-a, MZOM-a, AZOO-a, HUROŠ-a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40"/>
              </w:numPr>
              <w:spacing w:after="0" w:line="240" w:lineRule="auto"/>
              <w:rPr>
                <w:rFonts w:cs="Calibri"/>
                <w:sz w:val="24"/>
                <w:szCs w:val="18"/>
                <w:lang w:eastAsia="hr-HR"/>
              </w:rPr>
            </w:pPr>
            <w:r>
              <w:rPr>
                <w:rFonts w:cs="Calibri"/>
                <w:sz w:val="24"/>
                <w:szCs w:val="18"/>
                <w:lang w:eastAsia="hr-HR"/>
              </w:rPr>
              <w:t>Stručno usavršavanje u organizaciji ostalih ustanova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40"/>
              </w:numPr>
              <w:spacing w:after="0" w:line="240" w:lineRule="auto"/>
              <w:rPr>
                <w:rFonts w:cs="Calibri"/>
                <w:sz w:val="24"/>
                <w:szCs w:val="18"/>
                <w:lang w:eastAsia="hr-HR"/>
              </w:rPr>
            </w:pPr>
            <w:r>
              <w:rPr>
                <w:rFonts w:cs="Calibri"/>
                <w:sz w:val="24"/>
                <w:szCs w:val="18"/>
                <w:lang w:eastAsia="hr-HR"/>
              </w:rPr>
              <w:t>Praćenje suvremene odgojno obrazovne literature</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40"/>
              </w:numPr>
              <w:spacing w:after="0" w:line="240" w:lineRule="auto"/>
              <w:rPr>
                <w:rFonts w:cs="Calibri"/>
                <w:sz w:val="24"/>
                <w:szCs w:val="18"/>
                <w:lang w:eastAsia="hr-HR"/>
              </w:rPr>
            </w:pPr>
            <w:r>
              <w:rPr>
                <w:rFonts w:cs="Calibri"/>
                <w:sz w:val="24"/>
                <w:szCs w:val="18"/>
                <w:lang w:eastAsia="hr-HR"/>
              </w:rPr>
              <w:t>Ostala stručna usavršavanja</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3493C" w:rsidP="006F1112">
            <w:pPr>
              <w:numPr>
                <w:ilvl w:val="0"/>
                <w:numId w:val="40"/>
              </w:numPr>
              <w:spacing w:after="0" w:line="240" w:lineRule="auto"/>
              <w:rPr>
                <w:rFonts w:cs="Calibri"/>
                <w:b/>
                <w:sz w:val="24"/>
                <w:szCs w:val="18"/>
                <w:lang w:eastAsia="hr-HR"/>
              </w:rPr>
            </w:pPr>
            <w:r>
              <w:rPr>
                <w:rFonts w:cs="Calibri"/>
                <w:b/>
                <w:bCs/>
                <w:sz w:val="24"/>
                <w:szCs w:val="18"/>
                <w:lang w:eastAsia="hr-HR"/>
              </w:rPr>
              <w:t>OSTALI POSLOVI RAVNATELJA</w:t>
            </w:r>
          </w:p>
        </w:tc>
        <w:tc>
          <w:tcPr>
            <w:tcW w:w="1985" w:type="dxa"/>
            <w:tcBorders>
              <w:top w:val="single" w:sz="4" w:space="0" w:color="5B9BD5"/>
              <w:left w:val="single" w:sz="4" w:space="0" w:color="5B9BD5"/>
              <w:bottom w:val="single" w:sz="4" w:space="0" w:color="5B9BD5"/>
              <w:right w:val="single" w:sz="4" w:space="0" w:color="5B9BD5"/>
            </w:tcBorders>
            <w:shd w:val="clear" w:color="auto" w:fill="D9E2F3"/>
          </w:tcPr>
          <w:p w:rsidR="00C80AAC" w:rsidRDefault="00C80AAC">
            <w:pPr>
              <w:snapToGrid w:val="0"/>
              <w:spacing w:after="0" w:line="240" w:lineRule="auto"/>
              <w:jc w:val="center"/>
              <w:rPr>
                <w:rFonts w:cs="Calibri"/>
                <w:b/>
                <w:bCs/>
                <w:sz w:val="24"/>
                <w:szCs w:val="18"/>
                <w:lang w:eastAsia="hr-HR"/>
              </w:rPr>
            </w:pP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rsidP="006F1112">
            <w:pPr>
              <w:numPr>
                <w:ilvl w:val="1"/>
                <w:numId w:val="53"/>
              </w:numPr>
              <w:spacing w:after="0" w:line="240" w:lineRule="auto"/>
              <w:rPr>
                <w:rFonts w:cs="Calibri"/>
                <w:sz w:val="24"/>
                <w:szCs w:val="18"/>
                <w:lang w:eastAsia="hr-HR"/>
              </w:rPr>
            </w:pPr>
            <w:r>
              <w:rPr>
                <w:rFonts w:cs="Calibri"/>
                <w:sz w:val="24"/>
                <w:szCs w:val="18"/>
                <w:lang w:eastAsia="hr-HR"/>
              </w:rPr>
              <w:t xml:space="preserve">Vođenje evidencija i dokumentacije </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r w:rsidR="00C80AAC">
        <w:trPr>
          <w:trHeight w:val="284"/>
          <w:jc w:val="center"/>
        </w:trPr>
        <w:tc>
          <w:tcPr>
            <w:tcW w:w="8080" w:type="dxa"/>
            <w:tcBorders>
              <w:top w:val="single" w:sz="4" w:space="0" w:color="5B9BD5"/>
              <w:left w:val="single" w:sz="4" w:space="0" w:color="5B9BD5"/>
              <w:bottom w:val="single" w:sz="4" w:space="0" w:color="5B9BD5"/>
              <w:right w:val="single" w:sz="4" w:space="0" w:color="5B9BD5"/>
            </w:tcBorders>
          </w:tcPr>
          <w:p w:rsidR="00C80AAC" w:rsidRDefault="00C3493C">
            <w:pPr>
              <w:numPr>
                <w:ilvl w:val="1"/>
                <w:numId w:val="34"/>
              </w:numPr>
              <w:spacing w:after="0" w:line="240" w:lineRule="auto"/>
              <w:rPr>
                <w:rFonts w:cs="Calibri"/>
                <w:sz w:val="24"/>
                <w:szCs w:val="18"/>
                <w:lang w:eastAsia="hr-HR"/>
              </w:rPr>
            </w:pPr>
            <w:r>
              <w:rPr>
                <w:rFonts w:cs="Calibri"/>
                <w:sz w:val="24"/>
                <w:szCs w:val="18"/>
                <w:lang w:eastAsia="hr-HR"/>
              </w:rPr>
              <w:t>Ostali nepredvidivi poslovi</w:t>
            </w:r>
          </w:p>
        </w:tc>
        <w:tc>
          <w:tcPr>
            <w:tcW w:w="1985" w:type="dxa"/>
            <w:tcBorders>
              <w:top w:val="single" w:sz="4" w:space="0" w:color="5B9BD5"/>
              <w:left w:val="single" w:sz="4" w:space="0" w:color="5B9BD5"/>
              <w:bottom w:val="single" w:sz="4" w:space="0" w:color="5B9BD5"/>
              <w:right w:val="single" w:sz="4" w:space="0" w:color="5B9BD5"/>
            </w:tcBorders>
          </w:tcPr>
          <w:p w:rsidR="00C80AAC" w:rsidRDefault="00C3493C">
            <w:pPr>
              <w:spacing w:after="0" w:line="240" w:lineRule="auto"/>
              <w:jc w:val="center"/>
              <w:rPr>
                <w:rFonts w:cs="Calibri"/>
                <w:sz w:val="24"/>
                <w:szCs w:val="18"/>
                <w:lang w:eastAsia="hr-HR"/>
              </w:rPr>
            </w:pPr>
            <w:r>
              <w:rPr>
                <w:rFonts w:cs="Calibri"/>
                <w:sz w:val="24"/>
                <w:szCs w:val="18"/>
                <w:lang w:eastAsia="hr-HR"/>
              </w:rPr>
              <w:t>IX – VI</w:t>
            </w:r>
          </w:p>
        </w:tc>
      </w:tr>
    </w:tbl>
    <w:p w:rsidR="00C80AAC" w:rsidRDefault="00C80AAC">
      <w:pPr>
        <w:rPr>
          <w:rFonts w:cs="Calibri"/>
          <w:lang w:eastAsia="hr-HR"/>
        </w:rPr>
      </w:pPr>
    </w:p>
    <w:p w:rsidR="00C80AAC" w:rsidRDefault="00C80AAC">
      <w:pPr>
        <w:rPr>
          <w:rFonts w:cs="Calibri"/>
          <w:lang w:eastAsia="hr-HR"/>
        </w:rPr>
      </w:pPr>
    </w:p>
    <w:p w:rsidR="00C80AAC" w:rsidRDefault="00C3493C">
      <w:pPr>
        <w:pStyle w:val="Naslov2"/>
        <w:rPr>
          <w:rFonts w:ascii="Calibri" w:hAnsi="Calibri" w:cs="Calibri"/>
          <w:lang w:eastAsia="hr-HR"/>
        </w:rPr>
      </w:pPr>
      <w:bookmarkStart w:id="49" w:name="_Toc242969564"/>
      <w:r>
        <w:rPr>
          <w:rFonts w:ascii="Calibri" w:hAnsi="Calibri" w:cs="Calibri"/>
          <w:lang w:eastAsia="hr-HR"/>
        </w:rPr>
        <w:t>GODIŠNJI PLAN I PROGRAM RADA STRUČNIH SURADNIKA</w:t>
      </w:r>
      <w:bookmarkEnd w:id="49"/>
    </w:p>
    <w:p w:rsidR="00C80AAC" w:rsidRDefault="00C80AAC">
      <w:pPr>
        <w:rPr>
          <w:rFonts w:cs="Calibri"/>
          <w:lang w:eastAsia="hr-HR"/>
        </w:rPr>
      </w:pPr>
    </w:p>
    <w:p w:rsidR="00C80AAC" w:rsidRDefault="00C3493C">
      <w:pPr>
        <w:pStyle w:val="Tijeloteksta"/>
        <w:spacing w:before="81" w:line="276" w:lineRule="auto"/>
        <w:ind w:right="512"/>
        <w:rPr>
          <w:b/>
        </w:rPr>
      </w:pPr>
      <w:r>
        <w:rPr>
          <w:b/>
        </w:rPr>
        <w:t xml:space="preserve">GODIŠNJI PLAN I PROGRAM RADA STRUČNOG SURADNIKA PEDAGOGA </w:t>
      </w:r>
      <w:proofErr w:type="spellStart"/>
      <w:r>
        <w:rPr>
          <w:b/>
        </w:rPr>
        <w:t>šk.god</w:t>
      </w:r>
      <w:proofErr w:type="spellEnd"/>
      <w:r>
        <w:rPr>
          <w:b/>
        </w:rPr>
        <w:t>. 2026./2027.</w:t>
      </w:r>
    </w:p>
    <w:p w:rsidR="00C80AAC" w:rsidRDefault="00C80AAC">
      <w:pPr>
        <w:spacing w:before="10"/>
        <w:rPr>
          <w:rFonts w:ascii="Times New Roman" w:hAnsi="Times New Roman"/>
          <w:b/>
          <w:sz w:val="24"/>
          <w:szCs w:val="24"/>
        </w:rPr>
      </w:pPr>
    </w:p>
    <w:tbl>
      <w:tblPr>
        <w:tblW w:w="9542" w:type="dxa"/>
        <w:tblInd w:w="110" w:type="dxa"/>
        <w:tblLayout w:type="fixed"/>
        <w:tblCellMar>
          <w:left w:w="0" w:type="dxa"/>
          <w:right w:w="0" w:type="dxa"/>
        </w:tblCellMar>
        <w:tblLook w:val="04A0" w:firstRow="1" w:lastRow="0" w:firstColumn="1" w:lastColumn="0" w:noHBand="0" w:noVBand="1"/>
      </w:tblPr>
      <w:tblGrid>
        <w:gridCol w:w="5192"/>
        <w:gridCol w:w="2175"/>
        <w:gridCol w:w="2175"/>
      </w:tblGrid>
      <w:tr w:rsidR="00C80AAC">
        <w:trPr>
          <w:trHeight w:val="959"/>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727"/>
              <w:rPr>
                <w:rFonts w:ascii="Times New Roman" w:hAnsi="Times New Roman" w:cs="Times New Roman"/>
                <w:b/>
                <w:sz w:val="24"/>
                <w:szCs w:val="24"/>
                <w:lang w:eastAsia="en-US"/>
              </w:rPr>
            </w:pPr>
            <w:r>
              <w:rPr>
                <w:rFonts w:ascii="Times New Roman" w:hAnsi="Times New Roman" w:cs="Times New Roman"/>
                <w:b/>
                <w:sz w:val="24"/>
                <w:szCs w:val="24"/>
                <w:lang w:eastAsia="en-US"/>
              </w:rPr>
              <w:t>SADRŽAJ RADA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98" w:right="594"/>
              <w:rPr>
                <w:rFonts w:ascii="Times New Roman" w:hAnsi="Times New Roman" w:cs="Times New Roman"/>
                <w:b/>
                <w:sz w:val="20"/>
                <w:szCs w:val="20"/>
                <w:lang w:eastAsia="en-US"/>
              </w:rPr>
            </w:pPr>
            <w:r>
              <w:rPr>
                <w:rFonts w:ascii="Times New Roman" w:hAnsi="Times New Roman" w:cs="Times New Roman"/>
                <w:b/>
                <w:sz w:val="20"/>
                <w:szCs w:val="20"/>
                <w:lang w:eastAsia="en-US"/>
              </w:rPr>
              <w:t>VRIJEME REALIZACIJE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98" w:right="594"/>
              <w:rPr>
                <w:rFonts w:ascii="Times New Roman" w:hAnsi="Times New Roman" w:cs="Times New Roman"/>
                <w:b/>
                <w:sz w:val="20"/>
                <w:szCs w:val="20"/>
                <w:lang w:eastAsia="en-US"/>
              </w:rPr>
            </w:pPr>
            <w:r>
              <w:rPr>
                <w:rFonts w:ascii="Times New Roman" w:hAnsi="Times New Roman" w:cs="Times New Roman"/>
                <w:b/>
                <w:sz w:val="20"/>
                <w:szCs w:val="20"/>
                <w:lang w:eastAsia="en-US"/>
              </w:rPr>
              <w:t>PREDVIĐENI SATI</w:t>
            </w:r>
          </w:p>
        </w:tc>
      </w:tr>
      <w:tr w:rsidR="00C80AAC">
        <w:trPr>
          <w:trHeight w:val="918"/>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281" w:right="418" w:hanging="826"/>
              <w:rPr>
                <w:rFonts w:ascii="Times New Roman" w:hAnsi="Times New Roman" w:cs="Times New Roman"/>
                <w:b/>
                <w:sz w:val="24"/>
                <w:szCs w:val="24"/>
                <w:lang w:eastAsia="en-US"/>
              </w:rPr>
            </w:pPr>
            <w:r>
              <w:rPr>
                <w:rFonts w:ascii="Times New Roman" w:hAnsi="Times New Roman" w:cs="Times New Roman"/>
                <w:b/>
                <w:sz w:val="24"/>
                <w:szCs w:val="24"/>
                <w:lang w:eastAsia="en-US"/>
              </w:rPr>
              <w:t>1.</w:t>
            </w:r>
            <w:r>
              <w:rPr>
                <w:rFonts w:ascii="Times New Roman" w:eastAsia="Times New Roman" w:hAnsi="Times New Roman" w:cs="Times New Roman"/>
                <w:b/>
                <w:bCs/>
                <w:iCs/>
                <w:sz w:val="24"/>
                <w:szCs w:val="24"/>
                <w:lang w:eastAsia="en-US" w:bidi="ar-SA"/>
              </w:rPr>
              <w:t xml:space="preserve"> </w:t>
            </w:r>
            <w:r>
              <w:rPr>
                <w:rFonts w:ascii="Times New Roman" w:hAnsi="Times New Roman" w:cs="Times New Roman"/>
                <w:b/>
                <w:bCs/>
                <w:iCs/>
                <w:sz w:val="24"/>
                <w:szCs w:val="24"/>
                <w:lang w:eastAsia="en-US"/>
              </w:rPr>
              <w:t>Pripremanje školskih odgojno-obrazovnih programa i njihova realizacija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ight="606"/>
              <w:rPr>
                <w:rFonts w:ascii="Times New Roman" w:hAnsi="Times New Roman" w:cs="Times New Roman"/>
                <w:sz w:val="24"/>
                <w:szCs w:val="24"/>
                <w:lang w:eastAsia="en-US"/>
              </w:rPr>
            </w:pPr>
            <w:r>
              <w:rPr>
                <w:rFonts w:ascii="Times New Roman" w:hAnsi="Times New Roman" w:cs="Times New Roman"/>
                <w:sz w:val="24"/>
                <w:szCs w:val="24"/>
                <w:lang w:eastAsia="en-US"/>
              </w:rPr>
              <w:t>rujan, listopad, kontinuirano</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ight="606"/>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1.1 Organizacijski poslovi – planiranje rada škole i nastave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Izrada godišnjeg plana i programa pedagoga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utvrđivanje odgojno-obrazovnih potreba učenika, područja unapređenja rada nakon obavljene KREDA  analize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257"/>
              <w:rPr>
                <w:rFonts w:ascii="Times New Roman" w:hAnsi="Times New Roman" w:cs="Times New Roman"/>
                <w:sz w:val="24"/>
                <w:szCs w:val="24"/>
                <w:lang w:eastAsia="en-US"/>
              </w:rPr>
            </w:pPr>
            <w:r>
              <w:rPr>
                <w:rFonts w:ascii="Times New Roman" w:hAnsi="Times New Roman" w:cs="Times New Roman"/>
                <w:sz w:val="24"/>
                <w:szCs w:val="24"/>
                <w:lang w:eastAsia="en-US"/>
              </w:rPr>
              <w:t>Sudjelovanje u izradi Godišnjeg plana i programa škole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Sudjelovanje u izradi Školskog kurikuluma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right="59"/>
              <w:rPr>
                <w:rFonts w:ascii="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ight="59"/>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282"/>
              <w:rPr>
                <w:rFonts w:ascii="Times New Roman" w:hAnsi="Times New Roman" w:cs="Times New Roman"/>
                <w:sz w:val="24"/>
                <w:szCs w:val="24"/>
                <w:lang w:eastAsia="en-US"/>
              </w:rPr>
            </w:pPr>
            <w:r>
              <w:rPr>
                <w:rFonts w:ascii="Times New Roman" w:hAnsi="Times New Roman" w:cs="Times New Roman"/>
                <w:sz w:val="24"/>
                <w:szCs w:val="24"/>
                <w:lang w:eastAsia="en-US"/>
              </w:rPr>
              <w:t>Planiranje i programiranje stručnog usavršavanja učitelja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line="252" w:lineRule="exact"/>
              <w:rPr>
                <w:rFonts w:ascii="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line="252" w:lineRule="exact"/>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Sudjelovanje u korištenju e-dnevnika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kontinuirano</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Planiranje projekata i istraživanja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listopad</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392"/>
              <w:rPr>
                <w:rFonts w:ascii="Times New Roman" w:hAnsi="Times New Roman" w:cs="Times New Roman"/>
                <w:sz w:val="24"/>
                <w:szCs w:val="24"/>
                <w:lang w:eastAsia="en-US"/>
              </w:rPr>
            </w:pPr>
            <w:r>
              <w:rPr>
                <w:rFonts w:ascii="Times New Roman" w:hAnsi="Times New Roman" w:cs="Times New Roman"/>
                <w:sz w:val="24"/>
                <w:szCs w:val="24"/>
                <w:lang w:eastAsia="en-US"/>
              </w:rPr>
              <w:t>Sudjelovanje u planiranju i programiranju rada s učenicima s posebnim potrebama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listopad</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5"/>
              <w:rPr>
                <w:rFonts w:ascii="Times New Roman" w:hAnsi="Times New Roman" w:cs="Times New Roman"/>
                <w:b/>
                <w:sz w:val="24"/>
                <w:szCs w:val="24"/>
                <w:lang w:eastAsia="en-US"/>
              </w:rPr>
            </w:pPr>
          </w:p>
          <w:p w:rsidR="00C80AAC" w:rsidRDefault="00C3493C">
            <w:pPr>
              <w:pStyle w:val="TableParagraph"/>
              <w:spacing w:before="0"/>
              <w:ind w:left="100"/>
              <w:rPr>
                <w:rFonts w:ascii="Times New Roman" w:hAnsi="Times New Roman" w:cs="Times New Roman"/>
                <w:sz w:val="24"/>
                <w:szCs w:val="24"/>
                <w:lang w:eastAsia="en-US"/>
              </w:rPr>
            </w:pPr>
            <w:r>
              <w:rPr>
                <w:rFonts w:ascii="Times New Roman" w:hAnsi="Times New Roman" w:cs="Times New Roman"/>
                <w:sz w:val="24"/>
                <w:szCs w:val="24"/>
                <w:lang w:eastAsia="en-US"/>
              </w:rPr>
              <w:t>Planiranje praćenja napredovanja učenika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kontinuirano</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Planiranje i programiranje suradnje s roditeljima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1163"/>
              <w:rPr>
                <w:rFonts w:ascii="Times New Roman" w:hAnsi="Times New Roman" w:cs="Times New Roman"/>
                <w:sz w:val="24"/>
                <w:szCs w:val="24"/>
                <w:lang w:eastAsia="en-US"/>
              </w:rPr>
            </w:pPr>
            <w:r>
              <w:rPr>
                <w:rFonts w:ascii="Times New Roman" w:hAnsi="Times New Roman" w:cs="Times New Roman"/>
                <w:sz w:val="24"/>
                <w:szCs w:val="24"/>
                <w:lang w:eastAsia="en-US"/>
              </w:rPr>
              <w:t>Planiranje i programiranje profesionalne orijentacije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86"/>
              <w:rPr>
                <w:rFonts w:ascii="Times New Roman" w:hAnsi="Times New Roman" w:cs="Times New Roman"/>
                <w:sz w:val="24"/>
                <w:szCs w:val="24"/>
                <w:lang w:eastAsia="en-US"/>
              </w:rPr>
            </w:pPr>
            <w:r>
              <w:rPr>
                <w:rFonts w:ascii="Times New Roman" w:hAnsi="Times New Roman" w:cs="Times New Roman"/>
                <w:sz w:val="24"/>
                <w:szCs w:val="24"/>
                <w:lang w:eastAsia="en-US"/>
              </w:rPr>
              <w:t>Planiranje i programiranje praćenja i unapređivanja nastave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kontinuirano</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Izrada školskog preventivnog programa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Izrada školskog razvojnog plana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2026.</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ukupno sati: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0"/>
              <w:rPr>
                <w:rFonts w:ascii="Times New Roman" w:hAnsi="Times New Roman" w:cs="Times New Roman"/>
                <w:sz w:val="24"/>
                <w:szCs w:val="24"/>
                <w:lang w:eastAsia="en-US"/>
              </w:rPr>
            </w:pPr>
            <w:r>
              <w:rPr>
                <w:rFonts w:ascii="Times New Roman" w:hAnsi="Times New Roman" w:cs="Times New Roman"/>
                <w:sz w:val="24"/>
                <w:szCs w:val="24"/>
                <w:lang w:eastAsia="en-US"/>
              </w:rPr>
              <w:t>130</w:t>
            </w:r>
          </w:p>
        </w:tc>
      </w:tr>
    </w:tbl>
    <w:p w:rsidR="00C80AAC" w:rsidRDefault="00C80AAC">
      <w:pPr>
        <w:sectPr w:rsidR="00C80AAC">
          <w:pgSz w:w="11906" w:h="16838"/>
          <w:pgMar w:top="1340" w:right="1320" w:bottom="776" w:left="1320" w:header="0" w:footer="720" w:gutter="0"/>
          <w:cols w:space="720"/>
          <w:formProt w:val="0"/>
          <w:docGrid w:linePitch="286"/>
        </w:sectPr>
      </w:pPr>
    </w:p>
    <w:tbl>
      <w:tblPr>
        <w:tblW w:w="9542" w:type="dxa"/>
        <w:tblInd w:w="110" w:type="dxa"/>
        <w:tblLayout w:type="fixed"/>
        <w:tblCellMar>
          <w:left w:w="0" w:type="dxa"/>
          <w:right w:w="0" w:type="dxa"/>
        </w:tblCellMar>
        <w:tblLook w:val="04A0" w:firstRow="1" w:lastRow="0" w:firstColumn="1" w:lastColumn="0" w:noHBand="0" w:noVBand="1"/>
      </w:tblPr>
      <w:tblGrid>
        <w:gridCol w:w="5192"/>
        <w:gridCol w:w="2175"/>
        <w:gridCol w:w="2175"/>
      </w:tblGrid>
      <w:tr w:rsidR="00C80AAC">
        <w:trPr>
          <w:trHeight w:val="70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6"/>
              <w:ind w:left="100" w:right="186"/>
              <w:rPr>
                <w:rFonts w:ascii="Times New Roman" w:hAnsi="Times New Roman" w:cs="Times New Roman"/>
                <w:b/>
                <w:sz w:val="24"/>
                <w:szCs w:val="24"/>
                <w:lang w:eastAsia="en-US"/>
              </w:rPr>
            </w:pPr>
            <w:r>
              <w:rPr>
                <w:rFonts w:ascii="Times New Roman" w:hAnsi="Times New Roman" w:cs="Times New Roman"/>
                <w:b/>
                <w:sz w:val="24"/>
                <w:szCs w:val="24"/>
                <w:lang w:eastAsia="en-US"/>
              </w:rPr>
              <w:t>2. POSLOVI NEPOSREDNOG SUDJELOVANJA U ODGOJNO-OBRAZOVNOM PROCESU</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2.1 Upis učenika i formiranje razrednih odjela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 xml:space="preserve">Suradnja s djelatnicima </w:t>
            </w:r>
            <w:proofErr w:type="spellStart"/>
            <w:r>
              <w:rPr>
                <w:rFonts w:ascii="Times New Roman" w:hAnsi="Times New Roman" w:cs="Times New Roman"/>
                <w:sz w:val="24"/>
                <w:szCs w:val="24"/>
                <w:lang w:eastAsia="en-US"/>
              </w:rPr>
              <w:t>predškole</w:t>
            </w:r>
            <w:proofErr w:type="spellEnd"/>
            <w:r>
              <w:rPr>
                <w:rFonts w:ascii="Times New Roman" w:hAnsi="Times New Roman" w:cs="Times New Roman"/>
                <w:sz w:val="24"/>
                <w:szCs w:val="24"/>
                <w:lang w:eastAsia="en-US"/>
              </w:rPr>
              <w:t xml:space="preserve"> i vrtića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kontinuirano, od listopada 2026. do lipnja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649"/>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Predavanje za roditelje </w:t>
            </w:r>
            <w:proofErr w:type="spellStart"/>
            <w:r>
              <w:rPr>
                <w:rFonts w:ascii="Times New Roman" w:hAnsi="Times New Roman" w:cs="Times New Roman"/>
                <w:sz w:val="24"/>
                <w:szCs w:val="24"/>
                <w:lang w:eastAsia="en-US"/>
              </w:rPr>
              <w:t>predškolaca</w:t>
            </w:r>
            <w:proofErr w:type="spellEnd"/>
            <w:r>
              <w:rPr>
                <w:rFonts w:ascii="Times New Roman" w:hAnsi="Times New Roman" w:cs="Times New Roman"/>
                <w:sz w:val="24"/>
                <w:szCs w:val="24"/>
                <w:lang w:eastAsia="en-US"/>
              </w:rPr>
              <w:t xml:space="preserve"> na temu: Razvojne sposobnosti djeteta predškolskog uzrasta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ožujak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845"/>
              <w:rPr>
                <w:rFonts w:ascii="Times New Roman" w:hAnsi="Times New Roman" w:cs="Times New Roman"/>
                <w:sz w:val="24"/>
                <w:szCs w:val="24"/>
                <w:lang w:eastAsia="en-US"/>
              </w:rPr>
            </w:pPr>
            <w:r>
              <w:rPr>
                <w:rFonts w:ascii="Times New Roman" w:hAnsi="Times New Roman" w:cs="Times New Roman"/>
                <w:sz w:val="24"/>
                <w:szCs w:val="24"/>
                <w:lang w:eastAsia="en-US"/>
              </w:rPr>
              <w:t>Organizacija posjeta budućih učenika školi, prisustvovanje aktivnostima u školi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kontinuirano, tijekom cijele nastavne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564"/>
              <w:rPr>
                <w:rFonts w:ascii="Times New Roman" w:hAnsi="Times New Roman" w:cs="Times New Roman"/>
                <w:sz w:val="24"/>
                <w:szCs w:val="24"/>
                <w:lang w:eastAsia="en-US"/>
              </w:rPr>
            </w:pPr>
            <w:r>
              <w:rPr>
                <w:rFonts w:ascii="Times New Roman" w:hAnsi="Times New Roman" w:cs="Times New Roman"/>
                <w:sz w:val="24"/>
                <w:szCs w:val="24"/>
                <w:lang w:eastAsia="en-US"/>
              </w:rPr>
              <w:t>Radni dogovor povjerenstva za upis, priprema materijala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travanj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5"/>
              <w:rPr>
                <w:rFonts w:ascii="Times New Roman" w:hAnsi="Times New Roman" w:cs="Times New Roman"/>
                <w:b/>
                <w:sz w:val="24"/>
                <w:szCs w:val="24"/>
                <w:lang w:eastAsia="en-US"/>
              </w:rPr>
            </w:pPr>
          </w:p>
          <w:p w:rsidR="00C80AAC" w:rsidRDefault="00C3493C">
            <w:pPr>
              <w:pStyle w:val="TableParagraph"/>
              <w:spacing w:before="0"/>
              <w:ind w:left="100"/>
              <w:rPr>
                <w:rFonts w:ascii="Times New Roman" w:hAnsi="Times New Roman" w:cs="Times New Roman"/>
                <w:sz w:val="24"/>
                <w:szCs w:val="24"/>
                <w:lang w:eastAsia="en-US"/>
              </w:rPr>
            </w:pPr>
            <w:r>
              <w:rPr>
                <w:rFonts w:ascii="Times New Roman" w:hAnsi="Times New Roman" w:cs="Times New Roman"/>
                <w:sz w:val="24"/>
                <w:szCs w:val="24"/>
                <w:lang w:eastAsia="en-US"/>
              </w:rPr>
              <w:t>Utvrđivanje zrelosti djece za školu-testiranje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travanj, svibanj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Formiranje razrednih odjela učenika 1. razreda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kolovoz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ight="333"/>
              <w:rPr>
                <w:rFonts w:ascii="Times New Roman" w:hAnsi="Times New Roman" w:cs="Times New Roman"/>
                <w:b/>
                <w:sz w:val="24"/>
                <w:szCs w:val="24"/>
                <w:lang w:eastAsia="en-US"/>
              </w:rPr>
            </w:pPr>
            <w:r>
              <w:rPr>
                <w:rFonts w:ascii="Times New Roman" w:hAnsi="Times New Roman" w:cs="Times New Roman"/>
                <w:b/>
                <w:sz w:val="24"/>
                <w:szCs w:val="24"/>
                <w:lang w:eastAsia="en-US"/>
              </w:rPr>
              <w:t>2.2 Praćenje i izvođenje odgojno-obrazovnog rada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331"/>
              <w:rPr>
                <w:rFonts w:ascii="Times New Roman" w:hAnsi="Times New Roman" w:cs="Times New Roman"/>
                <w:sz w:val="24"/>
                <w:szCs w:val="24"/>
                <w:lang w:eastAsia="en-US"/>
              </w:rPr>
            </w:pPr>
            <w:r>
              <w:rPr>
                <w:rFonts w:ascii="Times New Roman" w:hAnsi="Times New Roman" w:cs="Times New Roman"/>
                <w:sz w:val="24"/>
                <w:szCs w:val="24"/>
                <w:lang w:eastAsia="en-US"/>
              </w:rPr>
              <w:t>Praćenje kvalitete izvođenja nastavnog procesa- razgovori nakon uvida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 xml:space="preserve">Hospitacije kod svih učitelja </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od studenog 2026. do travnja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307"/>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Praćenje ocjenjivanja učenika, ponašanje </w:t>
            </w:r>
            <w:proofErr w:type="spellStart"/>
            <w:r>
              <w:rPr>
                <w:rFonts w:ascii="Times New Roman" w:hAnsi="Times New Roman" w:cs="Times New Roman"/>
                <w:sz w:val="24"/>
                <w:szCs w:val="24"/>
                <w:lang w:eastAsia="en-US"/>
              </w:rPr>
              <w:t>učenika,rješavanje</w:t>
            </w:r>
            <w:proofErr w:type="spellEnd"/>
            <w:r>
              <w:rPr>
                <w:rFonts w:ascii="Times New Roman" w:hAnsi="Times New Roman" w:cs="Times New Roman"/>
                <w:sz w:val="24"/>
                <w:szCs w:val="24"/>
                <w:lang w:eastAsia="en-US"/>
              </w:rPr>
              <w:t xml:space="preserve"> problema u razrednom odjelu</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2478"/>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1004"/>
              <w:rPr>
                <w:rFonts w:ascii="Times New Roman" w:hAnsi="Times New Roman" w:cs="Times New Roman"/>
                <w:sz w:val="24"/>
                <w:szCs w:val="24"/>
                <w:lang w:eastAsia="en-US"/>
              </w:rPr>
            </w:pPr>
            <w:r>
              <w:rPr>
                <w:rFonts w:ascii="Times New Roman" w:hAnsi="Times New Roman" w:cs="Times New Roman"/>
                <w:sz w:val="24"/>
                <w:szCs w:val="24"/>
                <w:lang w:eastAsia="en-US"/>
              </w:rPr>
              <w:t>Pedagoške radionice i projekti (priprema i realizacija),</w:t>
            </w:r>
          </w:p>
          <w:p w:rsidR="00C80AAC" w:rsidRDefault="00C3493C">
            <w:pPr>
              <w:pStyle w:val="TableParagraph"/>
              <w:spacing w:before="0"/>
              <w:ind w:left="100" w:right="87"/>
              <w:rPr>
                <w:rFonts w:ascii="Times New Roman" w:hAnsi="Times New Roman" w:cs="Times New Roman"/>
                <w:sz w:val="24"/>
                <w:szCs w:val="24"/>
                <w:lang w:eastAsia="en-US"/>
              </w:rPr>
            </w:pPr>
            <w:r>
              <w:rPr>
                <w:rFonts w:ascii="Times New Roman" w:hAnsi="Times New Roman" w:cs="Times New Roman"/>
                <w:sz w:val="24"/>
                <w:szCs w:val="24"/>
                <w:lang w:eastAsia="en-US"/>
              </w:rPr>
              <w:t xml:space="preserve">-realizacija školskog preventivnog programa, projekta Jačanje socijalnih i emocionalnih vještina, obilježavanje dana Sjećanja na žrtve Vukovara, rad u Vijeću učenika </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bCs/>
                <w:sz w:val="24"/>
                <w:szCs w:val="24"/>
                <w:lang w:eastAsia="en-US"/>
              </w:rPr>
            </w:pPr>
            <w:r>
              <w:rPr>
                <w:rFonts w:ascii="Times New Roman" w:hAnsi="Times New Roman" w:cs="Times New Roman"/>
                <w:b/>
                <w:bCs/>
                <w:sz w:val="24"/>
                <w:szCs w:val="24"/>
                <w:lang w:eastAsia="en-US"/>
              </w:rPr>
              <w:t>2.3 Rad s učenicima s posebnim potrebama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bCs/>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Identifikacija učenika s posebnim potrebama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Sudjelovanje u timskoj procjeni za određivanje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bl>
    <w:p w:rsidR="00C80AAC" w:rsidRDefault="00C80AAC">
      <w:pPr>
        <w:sectPr w:rsidR="00C80AAC">
          <w:pgSz w:w="11906" w:h="16838"/>
          <w:pgMar w:top="1420" w:right="1320" w:bottom="776" w:left="1320" w:header="0" w:footer="720" w:gutter="0"/>
          <w:cols w:space="720"/>
          <w:formProt w:val="0"/>
          <w:docGrid w:linePitch="360"/>
        </w:sectPr>
      </w:pPr>
    </w:p>
    <w:tbl>
      <w:tblPr>
        <w:tblW w:w="9542" w:type="dxa"/>
        <w:tblInd w:w="110" w:type="dxa"/>
        <w:tblLayout w:type="fixed"/>
        <w:tblCellMar>
          <w:left w:w="0" w:type="dxa"/>
          <w:right w:w="0" w:type="dxa"/>
        </w:tblCellMar>
        <w:tblLook w:val="04A0" w:firstRow="1" w:lastRow="0" w:firstColumn="1" w:lastColumn="0" w:noHBand="0" w:noVBand="1"/>
      </w:tblPr>
      <w:tblGrid>
        <w:gridCol w:w="5192"/>
        <w:gridCol w:w="2175"/>
        <w:gridCol w:w="2175"/>
      </w:tblGrid>
      <w:tr w:rsidR="00C80AAC">
        <w:trPr>
          <w:trHeight w:val="45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primjerenog oblika ponašanja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1028"/>
              <w:rPr>
                <w:rFonts w:ascii="Times New Roman" w:hAnsi="Times New Roman" w:cs="Times New Roman"/>
                <w:sz w:val="24"/>
                <w:szCs w:val="24"/>
                <w:lang w:eastAsia="en-US"/>
              </w:rPr>
            </w:pPr>
            <w:r>
              <w:rPr>
                <w:rFonts w:ascii="Times New Roman" w:hAnsi="Times New Roman" w:cs="Times New Roman"/>
                <w:sz w:val="24"/>
                <w:szCs w:val="24"/>
                <w:lang w:eastAsia="en-US"/>
              </w:rPr>
              <w:t>Savjetodavni rad s roditeljima obzirom na specifičnu razvojnu teškoću</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1175"/>
              <w:rPr>
                <w:rFonts w:ascii="Times New Roman" w:hAnsi="Times New Roman" w:cs="Times New Roman"/>
                <w:sz w:val="24"/>
                <w:szCs w:val="24"/>
                <w:lang w:eastAsia="en-US"/>
              </w:rPr>
            </w:pPr>
            <w:r>
              <w:rPr>
                <w:rFonts w:ascii="Times New Roman" w:hAnsi="Times New Roman" w:cs="Times New Roman"/>
                <w:sz w:val="24"/>
                <w:szCs w:val="24"/>
                <w:lang w:eastAsia="en-US"/>
              </w:rPr>
              <w:t>Savjetodavni rad s učiteljima o pružanju adekvatnog pristupa u radu</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954"/>
              <w:rPr>
                <w:rFonts w:ascii="Times New Roman" w:hAnsi="Times New Roman" w:cs="Times New Roman"/>
                <w:sz w:val="24"/>
                <w:szCs w:val="24"/>
                <w:lang w:eastAsia="en-US"/>
              </w:rPr>
            </w:pPr>
            <w:r>
              <w:rPr>
                <w:rFonts w:ascii="Times New Roman" w:hAnsi="Times New Roman" w:cs="Times New Roman"/>
                <w:sz w:val="24"/>
                <w:szCs w:val="24"/>
                <w:lang w:eastAsia="en-US"/>
              </w:rPr>
              <w:t>Praćenje rada učenika i njegovih odgojno- obrazovnih postignuća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784"/>
              <w:rPr>
                <w:rFonts w:ascii="Times New Roman" w:hAnsi="Times New Roman" w:cs="Times New Roman"/>
                <w:sz w:val="24"/>
                <w:szCs w:val="24"/>
                <w:lang w:eastAsia="en-US"/>
              </w:rPr>
            </w:pPr>
            <w:r>
              <w:rPr>
                <w:rFonts w:ascii="Times New Roman" w:hAnsi="Times New Roman" w:cs="Times New Roman"/>
                <w:sz w:val="24"/>
                <w:szCs w:val="24"/>
                <w:lang w:eastAsia="en-US"/>
              </w:rPr>
              <w:t>Rad s pojedinim odjelima na integraciji i socijalizaciji učenika s posebnim potrebama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959"/>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997"/>
              <w:jc w:val="both"/>
              <w:rPr>
                <w:rFonts w:ascii="Times New Roman" w:hAnsi="Times New Roman" w:cs="Times New Roman"/>
                <w:sz w:val="24"/>
                <w:szCs w:val="24"/>
                <w:lang w:eastAsia="en-US"/>
              </w:rPr>
            </w:pPr>
            <w:r>
              <w:rPr>
                <w:rFonts w:ascii="Times New Roman" w:hAnsi="Times New Roman" w:cs="Times New Roman"/>
                <w:sz w:val="24"/>
                <w:szCs w:val="24"/>
                <w:lang w:eastAsia="en-US"/>
              </w:rPr>
              <w:t>Savjetodavni rad s osobnim asistentom u nastavi, praćenje njegova rada, suradnja s roditeljima-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121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715"/>
              <w:rPr>
                <w:rFonts w:ascii="Times New Roman" w:hAnsi="Times New Roman" w:cs="Times New Roman"/>
                <w:sz w:val="24"/>
                <w:szCs w:val="24"/>
                <w:lang w:eastAsia="en-US"/>
              </w:rPr>
            </w:pPr>
            <w:r>
              <w:rPr>
                <w:rFonts w:ascii="Times New Roman" w:hAnsi="Times New Roman" w:cs="Times New Roman"/>
                <w:sz w:val="24"/>
                <w:szCs w:val="24"/>
                <w:lang w:eastAsia="en-US"/>
              </w:rPr>
              <w:t>Rad s učenicima koji doživljavaju neuspjeh u učenju- pružanje individualne pomoći u savladavanju nastavnog gradiva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1970"/>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490"/>
              <w:rPr>
                <w:rFonts w:ascii="Times New Roman" w:hAnsi="Times New Roman" w:cs="Times New Roman"/>
                <w:sz w:val="24"/>
                <w:szCs w:val="24"/>
                <w:lang w:eastAsia="en-US"/>
              </w:rPr>
            </w:pPr>
            <w:r>
              <w:rPr>
                <w:rFonts w:ascii="Times New Roman" w:hAnsi="Times New Roman" w:cs="Times New Roman"/>
                <w:sz w:val="24"/>
                <w:szCs w:val="24"/>
                <w:lang w:eastAsia="en-US"/>
              </w:rPr>
              <w:t xml:space="preserve">Rad s odjelima sa narušenim međusobnim odnosima u razredu -savjetodavni rad s razrednikom, učenicima i </w:t>
            </w:r>
            <w:proofErr w:type="spellStart"/>
            <w:r>
              <w:rPr>
                <w:rFonts w:ascii="Times New Roman" w:hAnsi="Times New Roman" w:cs="Times New Roman"/>
                <w:sz w:val="24"/>
                <w:szCs w:val="24"/>
                <w:lang w:eastAsia="en-US"/>
              </w:rPr>
              <w:t>učiteljima,roditeljima</w:t>
            </w:r>
            <w:proofErr w:type="spellEnd"/>
            <w:r>
              <w:rPr>
                <w:rFonts w:ascii="Times New Roman" w:hAnsi="Times New Roman" w:cs="Times New Roman"/>
                <w:sz w:val="24"/>
                <w:szCs w:val="24"/>
                <w:lang w:eastAsia="en-US"/>
              </w:rPr>
              <w:t xml:space="preserve">; provođenje </w:t>
            </w:r>
            <w:proofErr w:type="spellStart"/>
            <w:r>
              <w:rPr>
                <w:rFonts w:ascii="Times New Roman" w:hAnsi="Times New Roman" w:cs="Times New Roman"/>
                <w:sz w:val="24"/>
                <w:szCs w:val="24"/>
                <w:lang w:eastAsia="en-US"/>
              </w:rPr>
              <w:t>ped</w:t>
            </w:r>
            <w:proofErr w:type="spellEnd"/>
            <w:r>
              <w:rPr>
                <w:rFonts w:ascii="Times New Roman" w:hAnsi="Times New Roman" w:cs="Times New Roman"/>
                <w:sz w:val="24"/>
                <w:szCs w:val="24"/>
                <w:lang w:eastAsia="en-US"/>
              </w:rPr>
              <w:t>. radionica s ciljem prevencije i otklanjanja nepoželjnih ponašanja te učenja socijalnih vještina, poštivanja pravila, vještine slušanja i komunikacije i dr.</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2.4 Savjetodavni rad i suradnja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Savjetodavni rad s učenicima-grupni i individualni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Vijeće učenika- vođenje, koordinacija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Savjetodavni rad i suradnja s učiteljima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Suradnja s ravnateljem</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649"/>
              <w:rPr>
                <w:rFonts w:ascii="Times New Roman" w:hAnsi="Times New Roman" w:cs="Times New Roman"/>
                <w:sz w:val="24"/>
                <w:szCs w:val="24"/>
                <w:lang w:eastAsia="en-US"/>
              </w:rPr>
            </w:pPr>
            <w:r>
              <w:rPr>
                <w:rFonts w:ascii="Times New Roman" w:hAnsi="Times New Roman" w:cs="Times New Roman"/>
                <w:sz w:val="24"/>
                <w:szCs w:val="24"/>
                <w:lang w:eastAsia="en-US"/>
              </w:rPr>
              <w:t xml:space="preserve">Savjetodavni rad sa </w:t>
            </w:r>
            <w:proofErr w:type="spellStart"/>
            <w:r>
              <w:rPr>
                <w:rFonts w:ascii="Times New Roman" w:hAnsi="Times New Roman" w:cs="Times New Roman"/>
                <w:sz w:val="24"/>
                <w:szCs w:val="24"/>
                <w:lang w:eastAsia="en-US"/>
              </w:rPr>
              <w:t>sustručnjacima</w:t>
            </w:r>
            <w:proofErr w:type="spellEnd"/>
            <w:r>
              <w:rPr>
                <w:rFonts w:ascii="Times New Roman" w:hAnsi="Times New Roman" w:cs="Times New Roman"/>
                <w:sz w:val="24"/>
                <w:szCs w:val="24"/>
                <w:lang w:eastAsia="en-US"/>
              </w:rPr>
              <w:t xml:space="preserve">: psiholozi, liječnici, </w:t>
            </w:r>
            <w:proofErr w:type="spellStart"/>
            <w:r>
              <w:rPr>
                <w:rFonts w:ascii="Times New Roman" w:hAnsi="Times New Roman" w:cs="Times New Roman"/>
                <w:sz w:val="24"/>
                <w:szCs w:val="24"/>
                <w:lang w:eastAsia="en-US"/>
              </w:rPr>
              <w:t>soc</w:t>
            </w:r>
            <w:proofErr w:type="spellEnd"/>
            <w:r>
              <w:rPr>
                <w:rFonts w:ascii="Times New Roman" w:hAnsi="Times New Roman" w:cs="Times New Roman"/>
                <w:sz w:val="24"/>
                <w:szCs w:val="24"/>
                <w:lang w:eastAsia="en-US"/>
              </w:rPr>
              <w:t>. radnici, psihijatri...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Suradnja sa Domom zdravlja,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bl>
    <w:p w:rsidR="00C80AAC" w:rsidRDefault="00C80AAC">
      <w:pPr>
        <w:sectPr w:rsidR="00C80AAC">
          <w:pgSz w:w="11906" w:h="16838"/>
          <w:pgMar w:top="1420" w:right="1320" w:bottom="776" w:left="1320" w:header="0" w:footer="720" w:gutter="0"/>
          <w:cols w:space="720"/>
          <w:formProt w:val="0"/>
          <w:docGrid w:linePitch="360"/>
        </w:sectPr>
      </w:pPr>
    </w:p>
    <w:tbl>
      <w:tblPr>
        <w:tblW w:w="9542" w:type="dxa"/>
        <w:tblInd w:w="110" w:type="dxa"/>
        <w:tblLayout w:type="fixed"/>
        <w:tblCellMar>
          <w:left w:w="0" w:type="dxa"/>
          <w:right w:w="0" w:type="dxa"/>
        </w:tblCellMar>
        <w:tblLook w:val="04A0" w:firstRow="1" w:lastRow="0" w:firstColumn="1" w:lastColumn="0" w:noHBand="0" w:noVBand="1"/>
      </w:tblPr>
      <w:tblGrid>
        <w:gridCol w:w="5192"/>
        <w:gridCol w:w="2175"/>
        <w:gridCol w:w="2175"/>
      </w:tblGrid>
      <w:tr w:rsidR="00C80AAC">
        <w:trPr>
          <w:trHeight w:val="1211"/>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458"/>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Hrvatkim</w:t>
            </w:r>
            <w:proofErr w:type="spellEnd"/>
            <w:r>
              <w:rPr>
                <w:rFonts w:ascii="Times New Roman" w:hAnsi="Times New Roman" w:cs="Times New Roman"/>
                <w:sz w:val="24"/>
                <w:szCs w:val="24"/>
                <w:lang w:eastAsia="en-US"/>
              </w:rPr>
              <w:t xml:space="preserve"> zavodom za socijalni rad, Područni ured Županja i Područni ured Vinkovci, sa PGP Vrbanja, MUP-om, lokalnom zajednicom, Agencijom za odgoj i obrazovanje, Ministarstvom, Zavodom za javno zdravstvo</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ight="296"/>
              <w:rPr>
                <w:rFonts w:ascii="Times New Roman" w:hAnsi="Times New Roman" w:cs="Times New Roman"/>
                <w:b/>
                <w:sz w:val="24"/>
                <w:szCs w:val="24"/>
                <w:lang w:eastAsia="en-US"/>
              </w:rPr>
            </w:pPr>
            <w:r>
              <w:rPr>
                <w:rFonts w:ascii="Times New Roman" w:hAnsi="Times New Roman" w:cs="Times New Roman"/>
                <w:b/>
                <w:sz w:val="24"/>
                <w:szCs w:val="24"/>
                <w:lang w:eastAsia="en-US"/>
              </w:rPr>
              <w:t>2.5 Profesionalno usmjeravanje i informiranje učenika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 xml:space="preserve">Suradnja s učiteljima i razrednicima na poslovima profesionalne orijentacije </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studeni-lipanj</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959"/>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209"/>
              <w:rPr>
                <w:rFonts w:ascii="Times New Roman" w:hAnsi="Times New Roman" w:cs="Times New Roman"/>
                <w:sz w:val="24"/>
                <w:szCs w:val="24"/>
                <w:lang w:eastAsia="en-US"/>
              </w:rPr>
            </w:pPr>
            <w:r>
              <w:rPr>
                <w:rFonts w:ascii="Times New Roman" w:hAnsi="Times New Roman" w:cs="Times New Roman"/>
                <w:sz w:val="24"/>
                <w:szCs w:val="24"/>
                <w:lang w:eastAsia="en-US"/>
              </w:rPr>
              <w:t>Realizacija plana neposrednih aktivnosti na području profesionalne orijentacije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od siječnja do lipnja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Predstavljanje ustanova za nastavak obrazovanja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svibanj, lipanj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869"/>
              <w:rPr>
                <w:rFonts w:ascii="Times New Roman" w:hAnsi="Times New Roman" w:cs="Times New Roman"/>
                <w:sz w:val="24"/>
                <w:szCs w:val="24"/>
                <w:lang w:eastAsia="en-US"/>
              </w:rPr>
            </w:pPr>
            <w:r>
              <w:rPr>
                <w:rFonts w:ascii="Times New Roman" w:hAnsi="Times New Roman" w:cs="Times New Roman"/>
                <w:sz w:val="24"/>
                <w:szCs w:val="24"/>
                <w:lang w:eastAsia="en-US"/>
              </w:rPr>
              <w:t>Utvrđivanje profesionalnih interesa, obrada podataka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tijekom drugog polugodišta </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172"/>
              <w:rPr>
                <w:rFonts w:ascii="Times New Roman" w:hAnsi="Times New Roman" w:cs="Times New Roman"/>
                <w:sz w:val="24"/>
                <w:szCs w:val="24"/>
                <w:lang w:eastAsia="en-US"/>
              </w:rPr>
            </w:pPr>
            <w:r>
              <w:rPr>
                <w:rFonts w:ascii="Times New Roman" w:hAnsi="Times New Roman" w:cs="Times New Roman"/>
                <w:sz w:val="24"/>
                <w:szCs w:val="24"/>
                <w:lang w:eastAsia="en-US"/>
              </w:rPr>
              <w:t>Testiranje sposobnosti učenika-psiholog Zavod za zapošljavanje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ožujak i travanj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295"/>
              <w:rPr>
                <w:rFonts w:ascii="Times New Roman" w:hAnsi="Times New Roman" w:cs="Times New Roman"/>
                <w:sz w:val="24"/>
                <w:szCs w:val="24"/>
                <w:lang w:eastAsia="en-US"/>
              </w:rPr>
            </w:pPr>
            <w:r>
              <w:rPr>
                <w:rFonts w:ascii="Times New Roman" w:hAnsi="Times New Roman" w:cs="Times New Roman"/>
                <w:sz w:val="24"/>
                <w:szCs w:val="24"/>
                <w:lang w:eastAsia="en-US"/>
              </w:rPr>
              <w:t>Individualni savjetodavni razgovori s učenicima o upisu u SŠ</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Savjetodavni razgovori s roditeljima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Vođenje dokumentacije o PO</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2.6 Zdravstvena i socijalna zaštita učenika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Suradnja na realizaciji preventivne zdravstvene zaštite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Skrb o učenicima ,korisnicima socijalnih programa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Pomoć učenicima u ostvarivanju prava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576"/>
              <w:rPr>
                <w:rFonts w:ascii="Times New Roman" w:hAnsi="Times New Roman" w:cs="Times New Roman"/>
                <w:sz w:val="24"/>
                <w:szCs w:val="24"/>
                <w:lang w:eastAsia="en-US"/>
              </w:rPr>
            </w:pPr>
            <w:r>
              <w:rPr>
                <w:rFonts w:ascii="Times New Roman" w:hAnsi="Times New Roman" w:cs="Times New Roman"/>
                <w:sz w:val="24"/>
                <w:szCs w:val="24"/>
                <w:lang w:eastAsia="en-US"/>
              </w:rPr>
              <w:t>Upoznavanje i praćenje učenikovih socijalnih prilika- suradnja s predstavnikom nadzora nad obitelji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1466"/>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124"/>
              <w:rPr>
                <w:rFonts w:ascii="Times New Roman" w:hAnsi="Times New Roman" w:cs="Times New Roman"/>
                <w:sz w:val="24"/>
                <w:szCs w:val="24"/>
                <w:lang w:eastAsia="en-US"/>
              </w:rPr>
            </w:pPr>
            <w:r>
              <w:rPr>
                <w:rFonts w:ascii="Times New Roman" w:hAnsi="Times New Roman" w:cs="Times New Roman"/>
                <w:sz w:val="24"/>
                <w:szCs w:val="24"/>
                <w:lang w:eastAsia="en-US"/>
              </w:rPr>
              <w:t>Koordiniranje suradnje s ostalim stručnjacima u području mentalne, zdravstvene i socijalne skrbi u lokalnoj zajednici ( Hrvatski zavod za socijalni rad, Školska medicina, Zavod za javno zdravstvo)</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2.7. Sudjelovanje u radu stručnih tijela škole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bl>
    <w:p w:rsidR="00C80AAC" w:rsidRDefault="00C80AAC">
      <w:pPr>
        <w:sectPr w:rsidR="00C80AAC">
          <w:pgSz w:w="11906" w:h="16838"/>
          <w:pgMar w:top="1420" w:right="1320" w:bottom="776" w:left="1320" w:header="0" w:footer="720" w:gutter="0"/>
          <w:cols w:space="720"/>
          <w:formProt w:val="0"/>
          <w:docGrid w:linePitch="360"/>
        </w:sectPr>
      </w:pPr>
    </w:p>
    <w:tbl>
      <w:tblPr>
        <w:tblW w:w="9542" w:type="dxa"/>
        <w:tblInd w:w="110" w:type="dxa"/>
        <w:tblLayout w:type="fixed"/>
        <w:tblCellMar>
          <w:left w:w="0" w:type="dxa"/>
          <w:right w:w="0" w:type="dxa"/>
        </w:tblCellMar>
        <w:tblLook w:val="04A0" w:firstRow="1" w:lastRow="0" w:firstColumn="1" w:lastColumn="0" w:noHBand="0" w:noVBand="1"/>
      </w:tblPr>
      <w:tblGrid>
        <w:gridCol w:w="5192"/>
        <w:gridCol w:w="2175"/>
        <w:gridCol w:w="2175"/>
      </w:tblGrid>
      <w:tr w:rsidR="00C80AAC">
        <w:trPr>
          <w:trHeight w:val="45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Rad u stručnim vijećima razredne i predmetne nastave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Rad u UV</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857"/>
              <w:rPr>
                <w:rFonts w:ascii="Times New Roman" w:hAnsi="Times New Roman" w:cs="Times New Roman"/>
                <w:sz w:val="24"/>
                <w:szCs w:val="24"/>
                <w:lang w:eastAsia="en-US"/>
              </w:rPr>
            </w:pPr>
            <w:r>
              <w:rPr>
                <w:rFonts w:ascii="Times New Roman" w:hAnsi="Times New Roman" w:cs="Times New Roman"/>
                <w:sz w:val="24"/>
                <w:szCs w:val="24"/>
                <w:lang w:eastAsia="en-US"/>
              </w:rPr>
              <w:t>Rad u stručnom povjerenstvu za dopunski nastavni rad, popravne, predmetne i razredne ispite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svibanj-kolovoz</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959"/>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197"/>
              <w:rPr>
                <w:rFonts w:ascii="Times New Roman" w:hAnsi="Times New Roman" w:cs="Times New Roman"/>
                <w:sz w:val="24"/>
                <w:szCs w:val="24"/>
                <w:lang w:eastAsia="en-US"/>
              </w:rPr>
            </w:pPr>
            <w:r>
              <w:rPr>
                <w:rFonts w:ascii="Times New Roman" w:hAnsi="Times New Roman" w:cs="Times New Roman"/>
                <w:sz w:val="24"/>
                <w:szCs w:val="24"/>
                <w:lang w:eastAsia="en-US"/>
              </w:rPr>
              <w:t>Rad u stručnom povjerenstvu škole za utvrđivanje psihofizičkog stanja djeteta te određivanje primjerenog oblika školovanja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959"/>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ight="418"/>
              <w:rPr>
                <w:rFonts w:ascii="Times New Roman" w:hAnsi="Times New Roman" w:cs="Times New Roman"/>
                <w:b/>
                <w:sz w:val="24"/>
                <w:szCs w:val="24"/>
                <w:lang w:eastAsia="en-US"/>
              </w:rPr>
            </w:pPr>
            <w:r>
              <w:rPr>
                <w:rFonts w:ascii="Times New Roman" w:hAnsi="Times New Roman" w:cs="Times New Roman"/>
                <w:b/>
                <w:sz w:val="24"/>
                <w:szCs w:val="24"/>
                <w:lang w:eastAsia="en-US"/>
              </w:rPr>
              <w:t>2.8. Sudjelovanje u realizaciji Programa kulturnog i javnog djelovanja škole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ukupno sati: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0"/>
              <w:rPr>
                <w:rFonts w:ascii="Times New Roman" w:hAnsi="Times New Roman" w:cs="Times New Roman"/>
                <w:sz w:val="24"/>
                <w:szCs w:val="24"/>
                <w:lang w:eastAsia="en-US"/>
              </w:rPr>
            </w:pPr>
            <w:r>
              <w:rPr>
                <w:rFonts w:ascii="Times New Roman" w:hAnsi="Times New Roman" w:cs="Times New Roman"/>
                <w:sz w:val="24"/>
                <w:szCs w:val="24"/>
                <w:lang w:eastAsia="en-US"/>
              </w:rPr>
              <w:t>770</w:t>
            </w: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3. VREDNOVANJE OSTVARENIH REZULTATA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bCs/>
                <w:sz w:val="24"/>
                <w:szCs w:val="24"/>
                <w:lang w:eastAsia="en-US"/>
              </w:rPr>
            </w:pPr>
            <w:r>
              <w:rPr>
                <w:rFonts w:ascii="Times New Roman" w:hAnsi="Times New Roman" w:cs="Times New Roman"/>
                <w:b/>
                <w:bCs/>
                <w:sz w:val="24"/>
                <w:szCs w:val="24"/>
                <w:lang w:eastAsia="en-US"/>
              </w:rPr>
              <w:t>3.1 Vrednovanje u odnosu na utvrđene ciljeve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bCs/>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526"/>
              <w:rPr>
                <w:rFonts w:ascii="Times New Roman" w:hAnsi="Times New Roman" w:cs="Times New Roman"/>
                <w:sz w:val="24"/>
                <w:szCs w:val="24"/>
                <w:lang w:eastAsia="en-US"/>
              </w:rPr>
            </w:pPr>
            <w:r>
              <w:rPr>
                <w:rFonts w:ascii="Times New Roman" w:hAnsi="Times New Roman" w:cs="Times New Roman"/>
                <w:sz w:val="24"/>
                <w:szCs w:val="24"/>
                <w:lang w:eastAsia="en-US"/>
              </w:rPr>
              <w:t>Analiza odgojno -obrazovnih rezultata na kraju prvog obrazovnog razdoblja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siječanj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588"/>
              <w:rPr>
                <w:rFonts w:ascii="Times New Roman" w:hAnsi="Times New Roman" w:cs="Times New Roman"/>
                <w:sz w:val="24"/>
                <w:szCs w:val="24"/>
                <w:lang w:eastAsia="en-US"/>
              </w:rPr>
            </w:pPr>
            <w:r>
              <w:rPr>
                <w:rFonts w:ascii="Times New Roman" w:hAnsi="Times New Roman" w:cs="Times New Roman"/>
                <w:sz w:val="24"/>
                <w:szCs w:val="24"/>
                <w:lang w:eastAsia="en-US"/>
              </w:rPr>
              <w:t>Analiza odgojno-obrazovnih rezultata na kraju nastavne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srpanj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ight="174"/>
              <w:rPr>
                <w:rFonts w:ascii="Times New Roman" w:hAnsi="Times New Roman" w:cs="Times New Roman"/>
                <w:b/>
                <w:bCs/>
                <w:sz w:val="24"/>
                <w:szCs w:val="24"/>
                <w:lang w:eastAsia="en-US"/>
              </w:rPr>
            </w:pPr>
            <w:r>
              <w:rPr>
                <w:rFonts w:ascii="Times New Roman" w:hAnsi="Times New Roman" w:cs="Times New Roman"/>
                <w:b/>
                <w:bCs/>
                <w:sz w:val="24"/>
                <w:szCs w:val="24"/>
                <w:lang w:eastAsia="en-US"/>
              </w:rPr>
              <w:t>3.2 Istraživanja u funkciji poboljšanja odgojno- obrazovnog rada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bCs/>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ight="174"/>
              <w:rPr>
                <w:rFonts w:ascii="Times New Roman" w:hAnsi="Times New Roman" w:cs="Times New Roman"/>
                <w:sz w:val="24"/>
                <w:szCs w:val="24"/>
                <w:lang w:eastAsia="en-US"/>
              </w:rPr>
            </w:pPr>
            <w:r>
              <w:rPr>
                <w:rFonts w:ascii="Times New Roman" w:hAnsi="Times New Roman" w:cs="Times New Roman"/>
                <w:sz w:val="24"/>
                <w:szCs w:val="24"/>
                <w:lang w:eastAsia="en-US"/>
              </w:rPr>
              <w:t>Izrada projekta i provođenje istraživanja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0"/>
              <w:rPr>
                <w:rFonts w:ascii="Times New Roman" w:hAnsi="Times New Roman" w:cs="Times New Roman"/>
                <w:sz w:val="24"/>
                <w:szCs w:val="24"/>
                <w:lang w:eastAsia="en-US"/>
              </w:rPr>
            </w:pPr>
            <w:r>
              <w:rPr>
                <w:rFonts w:ascii="Times New Roman" w:hAnsi="Times New Roman" w:cs="Times New Roman"/>
                <w:sz w:val="24"/>
                <w:szCs w:val="24"/>
                <w:lang w:eastAsia="en-US"/>
              </w:rPr>
              <w:t>rujan, listopad 2026., srpanj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Obrada i interpretacija rezultata istraživanja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rPr>
                <w:rFonts w:ascii="Times New Roman" w:hAnsi="Times New Roman" w:cs="Times New Roman"/>
                <w:sz w:val="24"/>
                <w:szCs w:val="24"/>
                <w:lang w:eastAsia="en-US"/>
              </w:rPr>
            </w:pPr>
            <w:r>
              <w:rPr>
                <w:rFonts w:ascii="Times New Roman" w:hAnsi="Times New Roman" w:cs="Times New Roman"/>
                <w:sz w:val="24"/>
                <w:szCs w:val="24"/>
                <w:lang w:eastAsia="en-US"/>
              </w:rPr>
              <w:t>listopad 2026. i srpanj 2027.</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Primjena spoznaja u funkciji unapređivanja rada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školske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 xml:space="preserve">Vrednovanje i </w:t>
            </w:r>
            <w:proofErr w:type="spellStart"/>
            <w:r>
              <w:rPr>
                <w:rFonts w:ascii="Times New Roman" w:hAnsi="Times New Roman" w:cs="Times New Roman"/>
                <w:sz w:val="24"/>
                <w:szCs w:val="24"/>
                <w:lang w:eastAsia="en-US"/>
              </w:rPr>
              <w:t>samovrednovanje</w:t>
            </w:r>
            <w:proofErr w:type="spellEnd"/>
            <w:r>
              <w:rPr>
                <w:rFonts w:ascii="Times New Roman" w:hAnsi="Times New Roman" w:cs="Times New Roman"/>
                <w:sz w:val="24"/>
                <w:szCs w:val="24"/>
                <w:lang w:eastAsia="en-US"/>
              </w:rPr>
              <w:t xml:space="preserve"> rada sudionika odgojno-obrazovne djelatnosti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školske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3"/>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ukupno sati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b/>
                <w:sz w:val="24"/>
                <w:szCs w:val="24"/>
                <w:lang w:eastAsia="en-US"/>
              </w:rPr>
            </w:pPr>
            <w:r>
              <w:rPr>
                <w:rFonts w:ascii="Times New Roman" w:hAnsi="Times New Roman" w:cs="Times New Roman"/>
                <w:b/>
                <w:sz w:val="24"/>
                <w:szCs w:val="24"/>
                <w:lang w:eastAsia="en-US"/>
              </w:rPr>
              <w:t>130</w:t>
            </w: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4. STALNI STRUČNI RAZVOJ NOSITELJA ODGOJNO-OBRAZOVNE DJELATNOSTI U ŠKOLI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4.1 Stručno usavršavanje pedagoga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bl>
    <w:p w:rsidR="00C80AAC" w:rsidRDefault="00C80AAC">
      <w:pPr>
        <w:sectPr w:rsidR="00C80AAC">
          <w:pgSz w:w="11906" w:h="16838"/>
          <w:pgMar w:top="1420" w:right="1320" w:bottom="776" w:left="1320" w:header="0" w:footer="720" w:gutter="0"/>
          <w:cols w:space="720"/>
          <w:formProt w:val="0"/>
          <w:docGrid w:linePitch="360"/>
        </w:sectPr>
      </w:pPr>
    </w:p>
    <w:tbl>
      <w:tblPr>
        <w:tblW w:w="9542" w:type="dxa"/>
        <w:tblInd w:w="110" w:type="dxa"/>
        <w:tblLayout w:type="fixed"/>
        <w:tblCellMar>
          <w:left w:w="0" w:type="dxa"/>
          <w:right w:w="0" w:type="dxa"/>
        </w:tblCellMar>
        <w:tblLook w:val="04A0" w:firstRow="1" w:lastRow="0" w:firstColumn="1" w:lastColumn="0" w:noHBand="0" w:noVBand="1"/>
      </w:tblPr>
      <w:tblGrid>
        <w:gridCol w:w="5192"/>
        <w:gridCol w:w="2175"/>
        <w:gridCol w:w="2175"/>
      </w:tblGrid>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Praćenje stručne literature i periodike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Stručno usavršavanje u školi, UV, aktivi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ŽSV stručnih suradnika-sudjelovanje, predavanja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 xml:space="preserve">Stručno-konzultativni rad sa </w:t>
            </w:r>
            <w:proofErr w:type="spellStart"/>
            <w:r>
              <w:rPr>
                <w:rFonts w:ascii="Times New Roman" w:hAnsi="Times New Roman" w:cs="Times New Roman"/>
                <w:sz w:val="24"/>
                <w:szCs w:val="24"/>
                <w:lang w:eastAsia="en-US"/>
              </w:rPr>
              <w:t>sustručnjacima</w:t>
            </w:r>
            <w:proofErr w:type="spellEnd"/>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259"/>
              <w:rPr>
                <w:rFonts w:ascii="Times New Roman" w:hAnsi="Times New Roman" w:cs="Times New Roman"/>
                <w:sz w:val="24"/>
                <w:szCs w:val="24"/>
                <w:lang w:eastAsia="en-US"/>
              </w:rPr>
            </w:pPr>
            <w:r>
              <w:rPr>
                <w:rFonts w:ascii="Times New Roman" w:hAnsi="Times New Roman" w:cs="Times New Roman"/>
                <w:sz w:val="24"/>
                <w:szCs w:val="24"/>
                <w:lang w:eastAsia="en-US"/>
              </w:rPr>
              <w:t xml:space="preserve">Usavršavanje u organizaciji </w:t>
            </w:r>
            <w:r w:rsidR="00F16354">
              <w:rPr>
                <w:rFonts w:ascii="Times New Roman" w:hAnsi="Times New Roman" w:cs="Times New Roman"/>
                <w:sz w:val="24"/>
                <w:szCs w:val="24"/>
                <w:lang w:eastAsia="en-US"/>
              </w:rPr>
              <w:t>MZOM</w:t>
            </w:r>
            <w:r>
              <w:rPr>
                <w:rFonts w:ascii="Times New Roman" w:hAnsi="Times New Roman" w:cs="Times New Roman"/>
                <w:sz w:val="24"/>
                <w:szCs w:val="24"/>
                <w:lang w:eastAsia="en-US"/>
              </w:rPr>
              <w:t>, AZOO i ostalih institucija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4.2. Stručno usavršavanje učitelja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Koordinacija stručnog usavršavanja u školi i izvan nje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5"/>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Održavanje predavanja za učitelje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Rad s učiteljima-pripravnicima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po potrebi, tijekom školske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704"/>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539"/>
              <w:rPr>
                <w:rFonts w:ascii="Times New Roman" w:hAnsi="Times New Roman" w:cs="Times New Roman"/>
                <w:sz w:val="24"/>
                <w:szCs w:val="24"/>
                <w:lang w:eastAsia="en-US"/>
              </w:rPr>
            </w:pPr>
            <w:r>
              <w:rPr>
                <w:rFonts w:ascii="Times New Roman" w:hAnsi="Times New Roman" w:cs="Times New Roman"/>
                <w:sz w:val="24"/>
                <w:szCs w:val="24"/>
                <w:lang w:eastAsia="en-US"/>
              </w:rPr>
              <w:t>Rad sa stručnim  suradnicima i učiteljima pripravnicima- sudjelovanje u radu povjerenstva za stažiranje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po potrebi, 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ukupno sati: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0"/>
              <w:rPr>
                <w:rFonts w:ascii="Times New Roman" w:hAnsi="Times New Roman" w:cs="Times New Roman"/>
                <w:sz w:val="24"/>
                <w:szCs w:val="24"/>
                <w:lang w:eastAsia="en-US"/>
              </w:rPr>
            </w:pPr>
            <w:r>
              <w:rPr>
                <w:rFonts w:ascii="Times New Roman" w:hAnsi="Times New Roman" w:cs="Times New Roman"/>
                <w:sz w:val="24"/>
                <w:szCs w:val="24"/>
                <w:lang w:eastAsia="en-US"/>
              </w:rPr>
              <w:t>130</w:t>
            </w:r>
          </w:p>
        </w:tc>
      </w:tr>
      <w:tr w:rsidR="00C80AAC">
        <w:trPr>
          <w:trHeight w:val="707"/>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5. BIBLIOTEČNO-INFORMACIJSKA I DOKUMENTACIJSKA DJELATNOST</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959"/>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367"/>
              <w:rPr>
                <w:rFonts w:ascii="Times New Roman" w:hAnsi="Times New Roman" w:cs="Times New Roman"/>
                <w:sz w:val="24"/>
                <w:szCs w:val="24"/>
                <w:lang w:eastAsia="en-US"/>
              </w:rPr>
            </w:pPr>
            <w:r>
              <w:rPr>
                <w:rFonts w:ascii="Times New Roman" w:hAnsi="Times New Roman" w:cs="Times New Roman"/>
                <w:sz w:val="24"/>
                <w:szCs w:val="24"/>
                <w:lang w:eastAsia="en-US"/>
              </w:rPr>
              <w:t>5.1.1.Sudjelovanje u izradi prijedloga nabave stručne i druge literature, sudjelovanje u informiranju i predstavljanju novih stručnih izdanja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959"/>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ight="367"/>
              <w:rPr>
                <w:rFonts w:ascii="Times New Roman" w:hAnsi="Times New Roman" w:cs="Times New Roman"/>
                <w:sz w:val="24"/>
                <w:szCs w:val="24"/>
                <w:lang w:eastAsia="en-US"/>
              </w:rPr>
            </w:pPr>
            <w:r>
              <w:rPr>
                <w:rFonts w:ascii="Times New Roman" w:hAnsi="Times New Roman" w:cs="Times New Roman"/>
                <w:sz w:val="24"/>
                <w:szCs w:val="24"/>
                <w:lang w:eastAsia="en-US"/>
              </w:rPr>
              <w:t xml:space="preserve">5.1.2. Unapređivanje rada čitanjem stručne </w:t>
            </w:r>
            <w:proofErr w:type="spellStart"/>
            <w:r>
              <w:rPr>
                <w:rFonts w:ascii="Times New Roman" w:hAnsi="Times New Roman" w:cs="Times New Roman"/>
                <w:sz w:val="24"/>
                <w:szCs w:val="24"/>
                <w:lang w:eastAsia="en-US"/>
              </w:rPr>
              <w:t>litarutere</w:t>
            </w:r>
            <w:proofErr w:type="spellEnd"/>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spacing w:before="95"/>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5.2. Dokumentacijska djelatnost</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spacing w:before="0"/>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Pregled učiteljske dokumentacije – evidencije o predanoj pedagoškoj dokumentaciji i vođenju iste u e-dnevniku</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rujan, prosinac/siječanj, lipanj</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Hospitacije učiteljima i pripravnicima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Vođenje dokumentacije o učenicima i roditeljima</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sz w:val="24"/>
                <w:szCs w:val="24"/>
                <w:lang w:eastAsia="en-US"/>
              </w:rPr>
            </w:pPr>
            <w:r>
              <w:rPr>
                <w:rFonts w:ascii="Times New Roman" w:hAnsi="Times New Roman" w:cs="Times New Roman"/>
                <w:sz w:val="24"/>
                <w:szCs w:val="24"/>
                <w:lang w:eastAsia="en-US"/>
              </w:rPr>
              <w:t>Vođenje dokumentacije o radu</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ukupno sati: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130</w:t>
            </w: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100"/>
              <w:rPr>
                <w:rFonts w:ascii="Times New Roman" w:hAnsi="Times New Roman" w:cs="Times New Roman"/>
                <w:b/>
                <w:sz w:val="24"/>
                <w:szCs w:val="24"/>
                <w:lang w:eastAsia="en-US"/>
              </w:rPr>
            </w:pPr>
            <w:r>
              <w:rPr>
                <w:rFonts w:ascii="Times New Roman" w:hAnsi="Times New Roman" w:cs="Times New Roman"/>
                <w:b/>
                <w:sz w:val="24"/>
                <w:szCs w:val="24"/>
                <w:lang w:eastAsia="en-US"/>
              </w:rPr>
              <w:t>6. OSTALI POSLOVI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rPr>
                <w:rFonts w:ascii="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Pr>
                <w:rFonts w:ascii="Times New Roman" w:hAnsi="Times New Roman" w:cs="Times New Roman"/>
                <w:sz w:val="24"/>
                <w:szCs w:val="24"/>
                <w:lang w:eastAsia="en-US"/>
              </w:rPr>
              <w:t>Nepredviđeni poslovi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tijekom godine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sz w:val="24"/>
                <w:szCs w:val="24"/>
                <w:lang w:eastAsia="en-US"/>
              </w:rPr>
            </w:pP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rPr>
                <w:rFonts w:ascii="Times New Roman" w:hAnsi="Times New Roman" w:cs="Times New Roman"/>
                <w:b/>
                <w:sz w:val="24"/>
                <w:szCs w:val="24"/>
                <w:lang w:eastAsia="en-US"/>
              </w:rPr>
            </w:pPr>
            <w:r>
              <w:rPr>
                <w:rFonts w:ascii="Times New Roman" w:hAnsi="Times New Roman" w:cs="Times New Roman"/>
                <w:b/>
                <w:sz w:val="24"/>
                <w:szCs w:val="24"/>
                <w:lang w:eastAsia="en-US"/>
              </w:rPr>
              <w:t>ukupno sati</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18</w:t>
            </w:r>
          </w:p>
        </w:tc>
      </w:tr>
      <w:tr w:rsidR="00C80AAC">
        <w:trPr>
          <w:trHeight w:val="452"/>
        </w:trPr>
        <w:tc>
          <w:tcPr>
            <w:tcW w:w="5192"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rPr>
                <w:rFonts w:ascii="Times New Roman" w:hAnsi="Times New Roman" w:cs="Times New Roman"/>
                <w:b/>
                <w:sz w:val="24"/>
                <w:szCs w:val="24"/>
                <w:lang w:eastAsia="en-US"/>
              </w:rPr>
            </w:pPr>
            <w:r>
              <w:rPr>
                <w:rFonts w:ascii="Times New Roman" w:hAnsi="Times New Roman" w:cs="Times New Roman"/>
                <w:b/>
                <w:sz w:val="24"/>
                <w:szCs w:val="24"/>
                <w:lang w:eastAsia="en-US"/>
              </w:rPr>
              <w:t>ukupno sati godišnje:</w:t>
            </w:r>
          </w:p>
        </w:tc>
        <w:tc>
          <w:tcPr>
            <w:tcW w:w="2175" w:type="dxa"/>
            <w:tcBorders>
              <w:top w:val="single" w:sz="8" w:space="0" w:color="000000"/>
              <w:left w:val="single" w:sz="8" w:space="0" w:color="000000"/>
              <w:bottom w:val="single" w:sz="8" w:space="0" w:color="000000"/>
              <w:right w:val="single" w:sz="8" w:space="0" w:color="000000"/>
            </w:tcBorders>
          </w:tcPr>
          <w:p w:rsidR="00C80AAC" w:rsidRDefault="00C80AAC">
            <w:pPr>
              <w:pStyle w:val="TableParagraph"/>
              <w:snapToGrid w:val="0"/>
              <w:ind w:left="98"/>
              <w:rPr>
                <w:rFonts w:ascii="Times New Roman" w:hAnsi="Times New Roman" w:cs="Times New Roman"/>
                <w:b/>
                <w:sz w:val="24"/>
                <w:szCs w:val="24"/>
                <w:lang w:eastAsia="en-US"/>
              </w:rPr>
            </w:pPr>
          </w:p>
        </w:tc>
        <w:tc>
          <w:tcPr>
            <w:tcW w:w="2175" w:type="dxa"/>
            <w:tcBorders>
              <w:top w:val="single" w:sz="8" w:space="0" w:color="000000"/>
              <w:left w:val="single" w:sz="8" w:space="0" w:color="000000"/>
              <w:bottom w:val="single" w:sz="8" w:space="0" w:color="000000"/>
              <w:right w:val="single" w:sz="8" w:space="0" w:color="000000"/>
            </w:tcBorders>
          </w:tcPr>
          <w:p w:rsidR="00C80AAC" w:rsidRDefault="00C3493C">
            <w:pPr>
              <w:pStyle w:val="TableParagraph"/>
              <w:ind w:left="98"/>
              <w:rPr>
                <w:rFonts w:ascii="Times New Roman" w:hAnsi="Times New Roman" w:cs="Times New Roman"/>
                <w:sz w:val="24"/>
                <w:szCs w:val="24"/>
                <w:lang w:eastAsia="en-US"/>
              </w:rPr>
            </w:pPr>
            <w:r>
              <w:rPr>
                <w:rFonts w:ascii="Times New Roman" w:hAnsi="Times New Roman" w:cs="Times New Roman"/>
                <w:sz w:val="24"/>
                <w:szCs w:val="24"/>
                <w:lang w:eastAsia="en-US"/>
              </w:rPr>
              <w:t>1308</w:t>
            </w:r>
          </w:p>
        </w:tc>
      </w:tr>
    </w:tbl>
    <w:p w:rsidR="00C80AAC" w:rsidRDefault="00C80AAC">
      <w:pPr>
        <w:sectPr w:rsidR="00C80AAC">
          <w:pgSz w:w="11906" w:h="16838"/>
          <w:pgMar w:top="1420" w:right="1320" w:bottom="776" w:left="1320" w:header="0" w:footer="720" w:gutter="0"/>
          <w:cols w:space="720"/>
          <w:formProt w:val="0"/>
          <w:docGrid w:linePitch="360"/>
        </w:sectPr>
      </w:pPr>
    </w:p>
    <w:tbl>
      <w:tblPr>
        <w:tblpPr w:rightFromText="180" w:vertAnchor="page" w:horzAnchor="margin" w:tblpX="5" w:tblpY="1651"/>
        <w:tblW w:w="9322" w:type="dxa"/>
        <w:tblLayout w:type="fixed"/>
        <w:tblLook w:val="04A0" w:firstRow="1" w:lastRow="0" w:firstColumn="1" w:lastColumn="0" w:noHBand="0" w:noVBand="1"/>
      </w:tblPr>
      <w:tblGrid>
        <w:gridCol w:w="6062"/>
        <w:gridCol w:w="1559"/>
        <w:gridCol w:w="1701"/>
      </w:tblGrid>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Poslovi i zadaci psihologa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Suradnici</w:t>
            </w: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Vrijeme</w:t>
            </w:r>
          </w:p>
        </w:tc>
      </w:tr>
      <w:tr w:rsidR="00C80AAC">
        <w:trPr>
          <w:trHeight w:val="499"/>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1. ORGANIZACIJA RADA ŠKOLE</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rsidP="006F1112">
            <w:pPr>
              <w:pStyle w:val="Odlomakpopisa"/>
              <w:numPr>
                <w:ilvl w:val="0"/>
                <w:numId w:val="44"/>
              </w:numPr>
              <w:rPr>
                <w:rFonts w:ascii="Times New Roman" w:hAnsi="Times New Roman"/>
                <w:sz w:val="24"/>
                <w:szCs w:val="24"/>
              </w:rPr>
            </w:pPr>
            <w:r>
              <w:rPr>
                <w:rFonts w:ascii="Times New Roman" w:hAnsi="Times New Roman"/>
                <w:sz w:val="24"/>
                <w:szCs w:val="24"/>
              </w:rPr>
              <w:t>Izrada godišnjeg plana i programa psihologa</w:t>
            </w:r>
          </w:p>
          <w:p w:rsidR="00C80AAC" w:rsidRDefault="00C3493C" w:rsidP="006F1112">
            <w:pPr>
              <w:pStyle w:val="Odlomakpopisa"/>
              <w:numPr>
                <w:ilvl w:val="0"/>
                <w:numId w:val="44"/>
              </w:numPr>
              <w:rPr>
                <w:rFonts w:ascii="Times New Roman" w:hAnsi="Times New Roman"/>
                <w:sz w:val="24"/>
                <w:szCs w:val="24"/>
              </w:rPr>
            </w:pPr>
            <w:r>
              <w:rPr>
                <w:rFonts w:ascii="Times New Roman" w:hAnsi="Times New Roman"/>
                <w:sz w:val="24"/>
                <w:szCs w:val="24"/>
              </w:rPr>
              <w:t>Sudjelovanje u izradi Godišnjeg plana i programa rada Škole i Školskog kurikuluma</w:t>
            </w:r>
          </w:p>
          <w:p w:rsidR="00C80AAC" w:rsidRDefault="00C3493C" w:rsidP="006F1112">
            <w:pPr>
              <w:pStyle w:val="Odlomakpopisa"/>
              <w:numPr>
                <w:ilvl w:val="0"/>
                <w:numId w:val="44"/>
              </w:numPr>
              <w:rPr>
                <w:rFonts w:ascii="Times New Roman" w:hAnsi="Times New Roman"/>
                <w:sz w:val="24"/>
                <w:szCs w:val="24"/>
              </w:rPr>
            </w:pPr>
            <w:r>
              <w:rPr>
                <w:rFonts w:ascii="Times New Roman" w:hAnsi="Times New Roman"/>
                <w:sz w:val="24"/>
                <w:szCs w:val="24"/>
              </w:rPr>
              <w:t>Sudjelovanje u izradi Školskog preventivnog programa</w:t>
            </w:r>
          </w:p>
          <w:p w:rsidR="00C80AAC" w:rsidRDefault="00C3493C" w:rsidP="006F1112">
            <w:pPr>
              <w:pStyle w:val="Odlomakpopisa"/>
              <w:numPr>
                <w:ilvl w:val="0"/>
                <w:numId w:val="44"/>
              </w:numPr>
              <w:rPr>
                <w:rFonts w:ascii="Times New Roman" w:hAnsi="Times New Roman"/>
                <w:sz w:val="24"/>
                <w:szCs w:val="24"/>
              </w:rPr>
            </w:pPr>
            <w:r>
              <w:rPr>
                <w:rFonts w:ascii="Times New Roman" w:hAnsi="Times New Roman"/>
                <w:sz w:val="24"/>
                <w:szCs w:val="24"/>
              </w:rPr>
              <w:t>Sudjelovanje u planiranju rada s učenicima s teškoćama u razvoju</w:t>
            </w:r>
          </w:p>
          <w:p w:rsidR="00C80AAC" w:rsidRDefault="00C3493C" w:rsidP="006F1112">
            <w:pPr>
              <w:pStyle w:val="Odlomakpopisa"/>
              <w:numPr>
                <w:ilvl w:val="0"/>
                <w:numId w:val="44"/>
              </w:numPr>
              <w:rPr>
                <w:rFonts w:ascii="Times New Roman" w:hAnsi="Times New Roman"/>
                <w:sz w:val="24"/>
                <w:szCs w:val="24"/>
              </w:rPr>
            </w:pPr>
            <w:r>
              <w:rPr>
                <w:rFonts w:ascii="Times New Roman" w:hAnsi="Times New Roman"/>
                <w:sz w:val="24"/>
                <w:szCs w:val="24"/>
              </w:rPr>
              <w:t>Pisanje projekata</w:t>
            </w:r>
          </w:p>
          <w:p w:rsidR="00C80AAC" w:rsidRDefault="00C3493C" w:rsidP="006F1112">
            <w:pPr>
              <w:pStyle w:val="Odlomakpopisa"/>
              <w:numPr>
                <w:ilvl w:val="0"/>
                <w:numId w:val="44"/>
              </w:numPr>
              <w:rPr>
                <w:rFonts w:ascii="Times New Roman" w:hAnsi="Times New Roman"/>
                <w:sz w:val="24"/>
                <w:szCs w:val="24"/>
              </w:rPr>
            </w:pPr>
            <w:r>
              <w:rPr>
                <w:rFonts w:ascii="Times New Roman" w:hAnsi="Times New Roman"/>
                <w:sz w:val="24"/>
                <w:szCs w:val="24"/>
              </w:rPr>
              <w:t>Priprema za individualni i grupni rad, izvođenje radionica i predavanja</w:t>
            </w:r>
          </w:p>
          <w:p w:rsidR="00C80AAC" w:rsidRDefault="00C3493C" w:rsidP="006F1112">
            <w:pPr>
              <w:pStyle w:val="Odlomakpopisa"/>
              <w:numPr>
                <w:ilvl w:val="0"/>
                <w:numId w:val="44"/>
              </w:numPr>
              <w:rPr>
                <w:rFonts w:ascii="Times New Roman" w:hAnsi="Times New Roman"/>
                <w:sz w:val="24"/>
                <w:szCs w:val="24"/>
              </w:rPr>
            </w:pPr>
            <w:r>
              <w:rPr>
                <w:rFonts w:ascii="Times New Roman" w:hAnsi="Times New Roman"/>
                <w:sz w:val="24"/>
                <w:szCs w:val="24"/>
              </w:rPr>
              <w:t>Izrada individualnog plana stručnog usavršavanja stručnog suradnika psihologa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ravnatelj, pedagoginja, učitelji</w:t>
            </w: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kolovoz – rujan</w:t>
            </w:r>
          </w:p>
          <w:p w:rsidR="00C80AAC" w:rsidRDefault="00C80AAC">
            <w:pPr>
              <w:tabs>
                <w:tab w:val="center" w:pos="4513"/>
                <w:tab w:val="right" w:pos="9026"/>
              </w:tabs>
              <w:jc w:val="center"/>
              <w:rPr>
                <w:rFonts w:ascii="Times New Roman" w:hAnsi="Times New Roman"/>
                <w:sz w:val="24"/>
                <w:szCs w:val="24"/>
              </w:rPr>
            </w:pPr>
          </w:p>
          <w:p w:rsidR="00C80AAC" w:rsidRDefault="00C80AAC">
            <w:pPr>
              <w:tabs>
                <w:tab w:val="center" w:pos="4513"/>
                <w:tab w:val="right" w:pos="9026"/>
              </w:tabs>
              <w:jc w:val="center"/>
              <w:rPr>
                <w:rFonts w:ascii="Times New Roman" w:hAnsi="Times New Roman"/>
                <w:sz w:val="24"/>
                <w:szCs w:val="24"/>
              </w:rPr>
            </w:pPr>
          </w:p>
          <w:p w:rsidR="00C80AAC" w:rsidRDefault="00C80AAC">
            <w:pPr>
              <w:tabs>
                <w:tab w:val="center" w:pos="4513"/>
                <w:tab w:val="right" w:pos="9026"/>
              </w:tabs>
              <w:jc w:val="center"/>
              <w:rPr>
                <w:rFonts w:ascii="Times New Roman" w:hAnsi="Times New Roman"/>
                <w:sz w:val="24"/>
                <w:szCs w:val="24"/>
              </w:rPr>
            </w:pPr>
          </w:p>
          <w:p w:rsidR="00C80AAC" w:rsidRDefault="00C80AAC">
            <w:pPr>
              <w:tabs>
                <w:tab w:val="center" w:pos="4513"/>
                <w:tab w:val="right" w:pos="9026"/>
              </w:tabs>
              <w:jc w:val="center"/>
              <w:rPr>
                <w:rFonts w:ascii="Times New Roman" w:hAnsi="Times New Roman"/>
                <w:sz w:val="24"/>
                <w:szCs w:val="24"/>
              </w:rPr>
            </w:pPr>
          </w:p>
          <w:p w:rsidR="00C80AAC" w:rsidRDefault="00C80AAC">
            <w:pPr>
              <w:tabs>
                <w:tab w:val="center" w:pos="4513"/>
                <w:tab w:val="right" w:pos="9026"/>
              </w:tabs>
              <w:jc w:val="center"/>
              <w:rPr>
                <w:rFonts w:ascii="Times New Roman" w:hAnsi="Times New Roman"/>
                <w:sz w:val="24"/>
                <w:szCs w:val="24"/>
              </w:rPr>
            </w:pPr>
          </w:p>
          <w:p w:rsidR="00C80AAC" w:rsidRDefault="00C80AAC">
            <w:pPr>
              <w:tabs>
                <w:tab w:val="center" w:pos="4513"/>
                <w:tab w:val="right" w:pos="9026"/>
              </w:tabs>
              <w:jc w:val="center"/>
              <w:rPr>
                <w:rFonts w:ascii="Times New Roman" w:hAnsi="Times New Roman"/>
                <w:sz w:val="24"/>
                <w:szCs w:val="24"/>
              </w:rPr>
            </w:pPr>
          </w:p>
          <w:p w:rsidR="00C80AAC" w:rsidRDefault="00C80AAC">
            <w:pPr>
              <w:tabs>
                <w:tab w:val="center" w:pos="4513"/>
                <w:tab w:val="right" w:pos="9026"/>
              </w:tabs>
              <w:jc w:val="center"/>
              <w:rPr>
                <w:rFonts w:ascii="Times New Roman" w:hAnsi="Times New Roman"/>
                <w:sz w:val="24"/>
                <w:szCs w:val="24"/>
              </w:rPr>
            </w:pPr>
          </w:p>
          <w:p w:rsidR="00C80AAC" w:rsidRDefault="00C80AAC">
            <w:pPr>
              <w:tabs>
                <w:tab w:val="center" w:pos="4513"/>
                <w:tab w:val="right" w:pos="9026"/>
              </w:tabs>
              <w:jc w:val="center"/>
              <w:rPr>
                <w:rFonts w:ascii="Times New Roman" w:hAnsi="Times New Roman"/>
                <w:sz w:val="24"/>
                <w:szCs w:val="24"/>
              </w:rPr>
            </w:pPr>
          </w:p>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49"/>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2. UPIS DJECE U PRVI RAZRED</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49"/>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rsidP="006F1112">
            <w:pPr>
              <w:pStyle w:val="Odlomakpopisa"/>
              <w:numPr>
                <w:ilvl w:val="0"/>
                <w:numId w:val="43"/>
              </w:numPr>
              <w:rPr>
                <w:rFonts w:ascii="Times New Roman" w:hAnsi="Times New Roman"/>
                <w:sz w:val="24"/>
                <w:szCs w:val="24"/>
              </w:rPr>
            </w:pPr>
            <w:r>
              <w:rPr>
                <w:rFonts w:ascii="Times New Roman" w:hAnsi="Times New Roman"/>
                <w:sz w:val="24"/>
                <w:szCs w:val="24"/>
              </w:rPr>
              <w:t>Sudjelovanje u radu Povjerenstva za upis djece u prvi razred</w:t>
            </w:r>
          </w:p>
          <w:p w:rsidR="00C80AAC" w:rsidRDefault="00C3493C" w:rsidP="006F1112">
            <w:pPr>
              <w:pStyle w:val="Odlomakpopisa"/>
              <w:numPr>
                <w:ilvl w:val="0"/>
                <w:numId w:val="43"/>
              </w:numPr>
              <w:rPr>
                <w:rFonts w:ascii="Times New Roman" w:hAnsi="Times New Roman"/>
                <w:sz w:val="24"/>
                <w:szCs w:val="24"/>
              </w:rPr>
            </w:pPr>
            <w:r>
              <w:rPr>
                <w:rFonts w:ascii="Times New Roman" w:hAnsi="Times New Roman"/>
                <w:sz w:val="24"/>
                <w:szCs w:val="24"/>
              </w:rPr>
              <w:t>Ispitivanje psihofizičke (intelektualne, socijalne i emocionalne spremnosti) zrelosti djece</w:t>
            </w:r>
          </w:p>
          <w:p w:rsidR="00C80AAC" w:rsidRDefault="00C3493C" w:rsidP="006F1112">
            <w:pPr>
              <w:pStyle w:val="Odlomakpopisa"/>
              <w:numPr>
                <w:ilvl w:val="0"/>
                <w:numId w:val="43"/>
              </w:numPr>
              <w:rPr>
                <w:rFonts w:ascii="Times New Roman" w:hAnsi="Times New Roman"/>
                <w:sz w:val="24"/>
                <w:szCs w:val="24"/>
              </w:rPr>
            </w:pPr>
            <w:r>
              <w:rPr>
                <w:rFonts w:ascii="Times New Roman" w:hAnsi="Times New Roman"/>
                <w:sz w:val="24"/>
                <w:szCs w:val="24"/>
              </w:rPr>
              <w:t>Identifikacija djece s teškoćama u razvoju</w:t>
            </w:r>
          </w:p>
          <w:p w:rsidR="00C80AAC" w:rsidRDefault="00C3493C" w:rsidP="006F1112">
            <w:pPr>
              <w:pStyle w:val="Odlomakpopisa"/>
              <w:numPr>
                <w:ilvl w:val="0"/>
                <w:numId w:val="43"/>
              </w:numPr>
              <w:rPr>
                <w:rFonts w:ascii="Times New Roman" w:hAnsi="Times New Roman"/>
                <w:sz w:val="24"/>
                <w:szCs w:val="24"/>
              </w:rPr>
            </w:pPr>
            <w:r>
              <w:rPr>
                <w:rFonts w:ascii="Times New Roman" w:hAnsi="Times New Roman"/>
                <w:sz w:val="24"/>
                <w:szCs w:val="24"/>
              </w:rPr>
              <w:t>Obrada rezultata i formiranje odjela po psihološko-pedagoškim mjerilima u suradnji s pedagoginjom</w:t>
            </w:r>
          </w:p>
          <w:p w:rsidR="00C80AAC" w:rsidRDefault="00C3493C" w:rsidP="006F1112">
            <w:pPr>
              <w:pStyle w:val="Odlomakpopisa"/>
              <w:numPr>
                <w:ilvl w:val="0"/>
                <w:numId w:val="43"/>
              </w:numPr>
              <w:rPr>
                <w:rFonts w:ascii="Times New Roman" w:hAnsi="Times New Roman"/>
                <w:sz w:val="24"/>
                <w:szCs w:val="24"/>
              </w:rPr>
            </w:pPr>
            <w:r>
              <w:rPr>
                <w:rFonts w:ascii="Times New Roman" w:hAnsi="Times New Roman"/>
                <w:sz w:val="24"/>
                <w:szCs w:val="24"/>
              </w:rPr>
              <w:t>Prisustvovanje Sjednici sinteze za upis učenika u prvi razred</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ravnatelj, pedagoginja</w:t>
            </w:r>
          </w:p>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učitelji, liječnik</w:t>
            </w: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lipanj, rujan</w:t>
            </w:r>
          </w:p>
        </w:tc>
      </w:tr>
      <w:tr w:rsidR="00C80AAC">
        <w:trPr>
          <w:trHeight w:val="249"/>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3. UNAPRJEĐENJE ODGOJNO-OBRAZOVNOG RADA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49"/>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Provedba školskog razvojnog plana: pomoć pri planiranju, izradi i provedbi individualiziranih pristupa i prilagođenih programa kako na razini poučavanja tako i vrednovanja znanja učenika s teškoćama</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Sudjelovanje pri donošenju pedagoških mjera i provedbe mjere produženog stručnog postupka</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Senzibilizacija nastavnika za različite probleme dječje razvojne dobi i poučavanje o njihovim promjenama tretmana u odgojno-obrazovnom radu</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Sudjelovanje u radu Tima za kvalitetu</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Pomoć i podrška nastavnicima u radu s učenicima s teškoćama</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Pomoć i podrška nastavnicima u radu s darovitim učenicima</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Rad s pomoćnicima u nastavi</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 xml:space="preserve">Upućivanje nastavnika na psihološku literaturu </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Konzultacije s ravnateljicom i ostalim članovima stručno-razvojne službe</w:t>
            </w:r>
          </w:p>
          <w:p w:rsidR="00C80AAC" w:rsidRDefault="00C3493C">
            <w:pPr>
              <w:pStyle w:val="Odlomakpopisa"/>
              <w:numPr>
                <w:ilvl w:val="0"/>
                <w:numId w:val="17"/>
              </w:numPr>
              <w:rPr>
                <w:rFonts w:ascii="Times New Roman" w:hAnsi="Times New Roman"/>
                <w:sz w:val="24"/>
                <w:szCs w:val="24"/>
              </w:rPr>
            </w:pPr>
            <w:r>
              <w:rPr>
                <w:rFonts w:ascii="Times New Roman" w:hAnsi="Times New Roman"/>
                <w:sz w:val="24"/>
                <w:szCs w:val="24"/>
              </w:rPr>
              <w:t xml:space="preserve">Sustavna priprema učitelja u suradnji sa </w:t>
            </w:r>
            <w:proofErr w:type="spellStart"/>
            <w:r>
              <w:rPr>
                <w:rFonts w:ascii="Times New Roman" w:hAnsi="Times New Roman"/>
                <w:sz w:val="24"/>
                <w:szCs w:val="24"/>
              </w:rPr>
              <w:t>sustručnjacima</w:t>
            </w:r>
            <w:proofErr w:type="spellEnd"/>
            <w:r>
              <w:rPr>
                <w:rFonts w:ascii="Times New Roman" w:hAnsi="Times New Roman"/>
                <w:sz w:val="24"/>
                <w:szCs w:val="24"/>
              </w:rPr>
              <w:t xml:space="preserve"> za rad s učenicima iz PSA-a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 xml:space="preserve">ravnatelj, pedagoginja, učitelji, razrednici </w:t>
            </w: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4. SUDJELOVANJE U ANALIZI REZULTATA ODGOJNO-OBRAZOVNOG PROCESA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pedagoginja, učitelji</w:t>
            </w: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Prisustvovanje nastavi prema potrebi s ciljem praćenja rada pojedinih učenika i/ili učitelja prema potrebi</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 xml:space="preserve">Pregled pedagoške dokumentacije prema potrebi </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 xml:space="preserve">Razmjena informacija o bivšim učenicima sa srednjim školama prema potrebi </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Izvještaj o rezultatima rada na kraju školske godine</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Nazočnost na sjednicama RV i UV i ostalih stručnih organa škole kroz kontinuirano praćenje napredovanja i postignuća učenika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 xml:space="preserve">5. NEPOSREDAN RAD S UČENICIMA </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Psihološka dijagnostika – utvrđivanje vještina učenja, socijalnih vještina, emocionalne zrelosti učenika i općih intelektualnih sposobnosti</w:t>
            </w:r>
          </w:p>
          <w:p w:rsidR="00C80AAC" w:rsidRDefault="00C80AAC">
            <w:pPr>
              <w:pStyle w:val="Odlomakpopisa"/>
              <w:tabs>
                <w:tab w:val="center" w:pos="4513"/>
                <w:tab w:val="right" w:pos="9026"/>
              </w:tabs>
              <w:rPr>
                <w:rFonts w:ascii="Times New Roman" w:hAnsi="Times New Roman"/>
                <w:sz w:val="24"/>
                <w:szCs w:val="24"/>
              </w:rPr>
            </w:pPr>
          </w:p>
          <w:p w:rsidR="00C80AAC" w:rsidRDefault="00C3493C">
            <w:pPr>
              <w:pStyle w:val="Odlomakpopisa"/>
              <w:tabs>
                <w:tab w:val="center" w:pos="4513"/>
                <w:tab w:val="right" w:pos="9026"/>
              </w:tabs>
              <w:rPr>
                <w:rFonts w:ascii="Times New Roman" w:hAnsi="Times New Roman"/>
                <w:b/>
                <w:i/>
                <w:sz w:val="24"/>
                <w:szCs w:val="24"/>
              </w:rPr>
            </w:pPr>
            <w:r>
              <w:rPr>
                <w:rFonts w:ascii="Times New Roman" w:hAnsi="Times New Roman"/>
                <w:b/>
                <w:i/>
                <w:sz w:val="24"/>
                <w:szCs w:val="24"/>
              </w:rPr>
              <w:t>Savjetodavni rad s učenicima</w:t>
            </w:r>
          </w:p>
          <w:p w:rsidR="00C80AAC" w:rsidRDefault="00C3493C">
            <w:pPr>
              <w:pStyle w:val="Odlomakpopisa"/>
              <w:tabs>
                <w:tab w:val="center" w:pos="4513"/>
                <w:tab w:val="right" w:pos="9026"/>
              </w:tabs>
              <w:rPr>
                <w:rFonts w:ascii="Times New Roman" w:hAnsi="Times New Roman"/>
                <w:sz w:val="24"/>
                <w:szCs w:val="24"/>
              </w:rPr>
            </w:pPr>
            <w:r>
              <w:rPr>
                <w:rFonts w:ascii="Times New Roman" w:hAnsi="Times New Roman"/>
                <w:sz w:val="24"/>
                <w:szCs w:val="24"/>
              </w:rPr>
              <w:t>Individualni i/ili grupni savjetodavni rad s učenicima (poteškoće u učenju, vršnjački odnosi, emocionalni i obiteljski problemi i dr.)</w:t>
            </w:r>
          </w:p>
          <w:p w:rsidR="00C80AAC" w:rsidRDefault="00C80AAC">
            <w:pPr>
              <w:pStyle w:val="Odlomakpopisa"/>
              <w:tabs>
                <w:tab w:val="center" w:pos="4513"/>
                <w:tab w:val="right" w:pos="9026"/>
              </w:tabs>
              <w:rPr>
                <w:rFonts w:ascii="Times New Roman" w:hAnsi="Times New Roman"/>
                <w:sz w:val="24"/>
                <w:szCs w:val="24"/>
              </w:rPr>
            </w:pPr>
          </w:p>
          <w:p w:rsidR="00C80AAC" w:rsidRDefault="00C3493C">
            <w:pPr>
              <w:pStyle w:val="Odlomakpopisa"/>
              <w:tabs>
                <w:tab w:val="center" w:pos="4513"/>
                <w:tab w:val="right" w:pos="9026"/>
              </w:tabs>
              <w:rPr>
                <w:rFonts w:ascii="Times New Roman" w:hAnsi="Times New Roman"/>
                <w:b/>
                <w:i/>
                <w:sz w:val="24"/>
                <w:szCs w:val="24"/>
              </w:rPr>
            </w:pPr>
            <w:r>
              <w:rPr>
                <w:rFonts w:ascii="Times New Roman" w:hAnsi="Times New Roman"/>
                <w:b/>
                <w:i/>
                <w:sz w:val="24"/>
                <w:szCs w:val="24"/>
              </w:rPr>
              <w:t>Preventivne aktivnosti</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Organiziranje, razvijanje, provedba i evaluacija školskih preventivnih programa</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 xml:space="preserve">Priprema i provedba radionica na satu razrednika  prema procijenjenim potrebama pojedinih razrednih odjela (prevencija nepoželjnih oblika ponašanja, programi za jačanje samopouzdanja, samopoštovanja, sigurnosti, učenje socijalnih vještina, poticanje zajedništva, uvažavanja različitosti itd.) </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 xml:space="preserve">Organiziranje i provođenje radionica unutar preventivnog programa i izvannastavnih aktivnosti </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Rano otkrivanje potencijalnih akademskih deficita i/ili teškoća u učenju</w:t>
            </w:r>
          </w:p>
          <w:p w:rsidR="00C80AAC" w:rsidRDefault="00C80AAC">
            <w:pPr>
              <w:pStyle w:val="Odlomakpopisa"/>
              <w:tabs>
                <w:tab w:val="center" w:pos="4513"/>
                <w:tab w:val="right" w:pos="9026"/>
              </w:tabs>
              <w:rPr>
                <w:rFonts w:ascii="Times New Roman" w:hAnsi="Times New Roman"/>
                <w:sz w:val="24"/>
                <w:szCs w:val="24"/>
              </w:rPr>
            </w:pPr>
          </w:p>
          <w:p w:rsidR="00C80AAC" w:rsidRDefault="00C3493C">
            <w:pPr>
              <w:pStyle w:val="Odlomakpopisa"/>
              <w:tabs>
                <w:tab w:val="center" w:pos="4513"/>
                <w:tab w:val="right" w:pos="9026"/>
              </w:tabs>
              <w:rPr>
                <w:rFonts w:ascii="Times New Roman" w:hAnsi="Times New Roman"/>
                <w:b/>
                <w:i/>
                <w:sz w:val="24"/>
                <w:szCs w:val="24"/>
              </w:rPr>
            </w:pPr>
            <w:r>
              <w:rPr>
                <w:rFonts w:ascii="Times New Roman" w:hAnsi="Times New Roman"/>
                <w:b/>
                <w:i/>
                <w:sz w:val="24"/>
                <w:szCs w:val="24"/>
              </w:rPr>
              <w:t>Profesionalna orijentacija</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Ispitivanje profesionalnih interesa i usmjeravanje učenika</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Provedba individualnih razgovora s učenicima u svrhu profesionalnih usmjeravanja</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Pomoć u organizaciji predstavljanja škola</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Istraživanje o navikama učenika sedmih i osmih razreda po pitanju konzumiranja sredstava ovisnosti</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Istraživanje o navikama korištenja interneta učenika petog do osmog razreda</w:t>
            </w:r>
          </w:p>
          <w:p w:rsidR="00C80AAC" w:rsidRDefault="00C80AAC">
            <w:pPr>
              <w:pStyle w:val="Odlomakpopisa"/>
              <w:tabs>
                <w:tab w:val="center" w:pos="4513"/>
                <w:tab w:val="right" w:pos="9026"/>
              </w:tabs>
              <w:rPr>
                <w:rFonts w:ascii="Times New Roman" w:hAnsi="Times New Roman"/>
                <w:sz w:val="24"/>
                <w:szCs w:val="24"/>
              </w:rPr>
            </w:pPr>
          </w:p>
          <w:p w:rsidR="00C80AAC" w:rsidRDefault="00C3493C">
            <w:pPr>
              <w:pStyle w:val="Odlomakpopisa"/>
              <w:tabs>
                <w:tab w:val="center" w:pos="4513"/>
                <w:tab w:val="right" w:pos="9026"/>
              </w:tabs>
              <w:rPr>
                <w:rFonts w:ascii="Times New Roman" w:hAnsi="Times New Roman"/>
                <w:b/>
                <w:i/>
                <w:sz w:val="24"/>
                <w:szCs w:val="24"/>
              </w:rPr>
            </w:pPr>
            <w:r>
              <w:rPr>
                <w:rFonts w:ascii="Times New Roman" w:hAnsi="Times New Roman"/>
                <w:b/>
                <w:i/>
                <w:sz w:val="24"/>
                <w:szCs w:val="24"/>
              </w:rPr>
              <w:t>Rad s darovitim učenicima</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Identifikacija, praćenje i poticanje darovite djece</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 xml:space="preserve">Uključivanje u dodatnu nastavu i izvannastavne aktivnosti u skladu s interesima učenika i mogućnostima škole </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Savjetodavni rad s roditeljima i učiteljima</w:t>
            </w:r>
          </w:p>
          <w:p w:rsidR="00C80AAC" w:rsidRDefault="00C80AAC">
            <w:pPr>
              <w:pStyle w:val="Odlomakpopisa"/>
              <w:tabs>
                <w:tab w:val="center" w:pos="4513"/>
                <w:tab w:val="right" w:pos="9026"/>
              </w:tabs>
              <w:rPr>
                <w:rFonts w:ascii="Times New Roman" w:hAnsi="Times New Roman"/>
                <w:sz w:val="24"/>
                <w:szCs w:val="24"/>
              </w:rPr>
            </w:pPr>
          </w:p>
          <w:p w:rsidR="00C80AAC" w:rsidRDefault="00C3493C">
            <w:pPr>
              <w:pStyle w:val="Odlomakpopisa"/>
              <w:tabs>
                <w:tab w:val="center" w:pos="4513"/>
                <w:tab w:val="right" w:pos="9026"/>
              </w:tabs>
              <w:rPr>
                <w:rFonts w:ascii="Times New Roman" w:hAnsi="Times New Roman"/>
                <w:b/>
                <w:i/>
                <w:sz w:val="24"/>
                <w:szCs w:val="24"/>
              </w:rPr>
            </w:pPr>
            <w:r>
              <w:rPr>
                <w:rFonts w:ascii="Times New Roman" w:hAnsi="Times New Roman"/>
                <w:b/>
                <w:i/>
                <w:sz w:val="24"/>
                <w:szCs w:val="24"/>
              </w:rPr>
              <w:t>Rad s učenicima s teškoćama u razvoju</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Identifikacija učenika, prikupljanje i obrada podataka od učitelja ili sa sjednica RV</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Razgovor  roditeljima u svrhu prikupljanja anamnestičkih podataka</w:t>
            </w:r>
          </w:p>
          <w:p w:rsidR="00C80AAC" w:rsidRDefault="00C3493C">
            <w:pPr>
              <w:pStyle w:val="Odlomakpopisa"/>
              <w:numPr>
                <w:ilvl w:val="0"/>
                <w:numId w:val="15"/>
              </w:numPr>
              <w:rPr>
                <w:rFonts w:ascii="Times New Roman" w:hAnsi="Times New Roman"/>
                <w:sz w:val="24"/>
                <w:szCs w:val="24"/>
              </w:rPr>
            </w:pPr>
            <w:proofErr w:type="spellStart"/>
            <w:r>
              <w:rPr>
                <w:rFonts w:ascii="Times New Roman" w:hAnsi="Times New Roman"/>
                <w:sz w:val="24"/>
                <w:szCs w:val="24"/>
              </w:rPr>
              <w:t>Psihodijagnostička</w:t>
            </w:r>
            <w:proofErr w:type="spellEnd"/>
            <w:r>
              <w:rPr>
                <w:rFonts w:ascii="Times New Roman" w:hAnsi="Times New Roman"/>
                <w:sz w:val="24"/>
                <w:szCs w:val="24"/>
              </w:rPr>
              <w:t xml:space="preserve"> obrada i izrada nalaza i mišljenja psihologa</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Sudjelovanje u radu Stručnog povjerenstva pri donošenju odluke o obliku školovanja</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 xml:space="preserve">Utvrđivanje potrebe za uvođenjem pomoćnika u nastavi ili stručno-komunikacijskog posrednika, pisanje zahtjeva, uključivanje pomoćnika u rad i pomoć u radu </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Individualni rad s teškoćama u razvoju</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Suradnja s drugim ustanovama relevantnima za dijagnostiku i tretman</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Razmjena informacija sa srednjim školama o bivšim učenicima s teškoćama</w:t>
            </w:r>
          </w:p>
          <w:p w:rsidR="00C80AAC" w:rsidRDefault="00C3493C">
            <w:pPr>
              <w:pStyle w:val="Odlomakpopisa"/>
              <w:numPr>
                <w:ilvl w:val="0"/>
                <w:numId w:val="15"/>
              </w:numPr>
              <w:rPr>
                <w:rFonts w:ascii="Times New Roman" w:hAnsi="Times New Roman"/>
                <w:sz w:val="24"/>
                <w:szCs w:val="24"/>
              </w:rPr>
            </w:pPr>
            <w:r>
              <w:rPr>
                <w:rFonts w:ascii="Times New Roman" w:hAnsi="Times New Roman"/>
                <w:sz w:val="24"/>
                <w:szCs w:val="24"/>
              </w:rPr>
              <w:t>Vođenje dokumentacije neposrednog rada s djecom (učeničkih dosjea)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 xml:space="preserve">pedagoginja, </w:t>
            </w:r>
          </w:p>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učitelji, razrednici</w:t>
            </w: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6. STRUČNO USVRŠAVANJE</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Stručni skupovi u organizaciji MZO, AZOO, ŽSV, HPD, HPK i dr.</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 xml:space="preserve">Sudjelovanje na predavanjima, seminarima, </w:t>
            </w:r>
            <w:proofErr w:type="spellStart"/>
            <w:r>
              <w:rPr>
                <w:rFonts w:ascii="Times New Roman" w:hAnsi="Times New Roman"/>
                <w:sz w:val="24"/>
                <w:szCs w:val="24"/>
              </w:rPr>
              <w:t>webinarima</w:t>
            </w:r>
            <w:proofErr w:type="spellEnd"/>
            <w:r>
              <w:rPr>
                <w:rFonts w:ascii="Times New Roman" w:hAnsi="Times New Roman"/>
                <w:sz w:val="24"/>
                <w:szCs w:val="24"/>
              </w:rPr>
              <w:t>, konferencijama i edukacijama relevantnima za područje psihologije</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Sudjelovanje u zajedničkim oblicima stručnog usavršavanja u školi</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Praćenje inovacija putem stručne literature i interneta</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Osobno stručno usavršavanje</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 xml:space="preserve">pedagoginja, </w:t>
            </w:r>
          </w:p>
          <w:p w:rsidR="00C80AAC" w:rsidRDefault="00C3493C">
            <w:pPr>
              <w:tabs>
                <w:tab w:val="center" w:pos="4513"/>
                <w:tab w:val="right" w:pos="9026"/>
              </w:tabs>
              <w:jc w:val="center"/>
              <w:rPr>
                <w:rFonts w:ascii="Times New Roman" w:hAnsi="Times New Roman"/>
                <w:sz w:val="24"/>
                <w:szCs w:val="24"/>
              </w:rPr>
            </w:pPr>
            <w:proofErr w:type="spellStart"/>
            <w:r>
              <w:rPr>
                <w:rFonts w:ascii="Times New Roman" w:hAnsi="Times New Roman"/>
                <w:sz w:val="24"/>
                <w:szCs w:val="24"/>
              </w:rPr>
              <w:t>sustručnjaci</w:t>
            </w:r>
            <w:proofErr w:type="spellEnd"/>
            <w:r>
              <w:rPr>
                <w:rFonts w:ascii="Times New Roman" w:hAnsi="Times New Roman"/>
                <w:sz w:val="24"/>
                <w:szCs w:val="24"/>
              </w:rPr>
              <w:t>, učitelji</w:t>
            </w: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7. SURADNJA S DJELATNICIMA ŠKOLE</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pStyle w:val="Odlomakpopisa"/>
              <w:numPr>
                <w:ilvl w:val="0"/>
                <w:numId w:val="19"/>
              </w:numPr>
              <w:rPr>
                <w:rFonts w:ascii="Times New Roman" w:hAnsi="Times New Roman"/>
                <w:sz w:val="24"/>
                <w:szCs w:val="24"/>
              </w:rPr>
            </w:pPr>
            <w:r>
              <w:rPr>
                <w:rFonts w:ascii="Times New Roman" w:hAnsi="Times New Roman"/>
                <w:sz w:val="24"/>
                <w:szCs w:val="24"/>
              </w:rPr>
              <w:t>Stručni sastanci s ravnateljem i stručnim suradnicima</w:t>
            </w:r>
          </w:p>
          <w:p w:rsidR="00C80AAC" w:rsidRDefault="00C3493C">
            <w:pPr>
              <w:pStyle w:val="Odlomakpopisa"/>
              <w:numPr>
                <w:ilvl w:val="0"/>
                <w:numId w:val="19"/>
              </w:numPr>
              <w:rPr>
                <w:rFonts w:ascii="Times New Roman" w:hAnsi="Times New Roman"/>
                <w:sz w:val="24"/>
                <w:szCs w:val="24"/>
              </w:rPr>
            </w:pPr>
            <w:r>
              <w:rPr>
                <w:rFonts w:ascii="Times New Roman" w:hAnsi="Times New Roman"/>
                <w:sz w:val="24"/>
                <w:szCs w:val="24"/>
              </w:rPr>
              <w:t>Sudjelovanje u Učiteljskom vijeću, Razrednim vijećima, stručnim vijećima škole</w:t>
            </w:r>
          </w:p>
          <w:p w:rsidR="00C80AAC" w:rsidRDefault="00C3493C">
            <w:pPr>
              <w:pStyle w:val="Odlomakpopisa"/>
              <w:numPr>
                <w:ilvl w:val="0"/>
                <w:numId w:val="19"/>
              </w:numPr>
              <w:rPr>
                <w:rFonts w:ascii="Times New Roman" w:hAnsi="Times New Roman"/>
                <w:sz w:val="24"/>
                <w:szCs w:val="24"/>
              </w:rPr>
            </w:pPr>
            <w:r>
              <w:rPr>
                <w:rFonts w:ascii="Times New Roman" w:hAnsi="Times New Roman"/>
                <w:sz w:val="24"/>
                <w:szCs w:val="24"/>
              </w:rPr>
              <w:t>Suradnja s tajnicom i ostalim osobljem škole</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kolektiv</w:t>
            </w: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8. SURADNJA S DRUGIM USTANOVAMA I ORGANIZACIJAMA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pStyle w:val="Odlomakpopisa"/>
              <w:numPr>
                <w:ilvl w:val="0"/>
                <w:numId w:val="19"/>
              </w:numPr>
              <w:rPr>
                <w:rFonts w:ascii="Times New Roman" w:hAnsi="Times New Roman"/>
                <w:sz w:val="24"/>
                <w:szCs w:val="24"/>
              </w:rPr>
            </w:pPr>
            <w:r>
              <w:rPr>
                <w:rFonts w:ascii="Times New Roman" w:hAnsi="Times New Roman"/>
                <w:sz w:val="24"/>
                <w:szCs w:val="24"/>
              </w:rPr>
              <w:t>Suradnja sa školskom liječnicom, Županijskim uredom za prosvjetu, Hrvatskim zavodom za socijalni rad, Policijskom postajom, Zavodom za javno zdravstvo, Uredom državne uprave, Zavodom za zapošljavanje, srednjim i osnovnim školama, Centar za nestalu i zlostavljanu djecu, AZOO te ostalim ustanovama, organizacijama i stručnim djelatnicima prema potrebi odgojno obrazovnih problema učenika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proofErr w:type="spellStart"/>
            <w:r>
              <w:rPr>
                <w:rFonts w:ascii="Times New Roman" w:hAnsi="Times New Roman"/>
                <w:sz w:val="24"/>
                <w:szCs w:val="24"/>
              </w:rPr>
              <w:t>sustručnjaci</w:t>
            </w:r>
            <w:proofErr w:type="spellEnd"/>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9. OSTALI POSLOVI</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Priprema za izvođenje odgojno-obrazovnog rada</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Pripreme za rad s učenicima, roditeljima, učiteljima</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Nabavka, priprema i izrada sredstava i pomagala za rad psihologa</w:t>
            </w:r>
          </w:p>
          <w:p w:rsidR="00C80AAC" w:rsidRDefault="00C3493C">
            <w:pPr>
              <w:pStyle w:val="Odlomakpopisa"/>
              <w:numPr>
                <w:ilvl w:val="0"/>
                <w:numId w:val="25"/>
              </w:numPr>
              <w:rPr>
                <w:rFonts w:ascii="Times New Roman" w:hAnsi="Times New Roman"/>
                <w:sz w:val="24"/>
                <w:szCs w:val="24"/>
              </w:rPr>
            </w:pPr>
            <w:r>
              <w:rPr>
                <w:rFonts w:ascii="Times New Roman" w:hAnsi="Times New Roman"/>
                <w:sz w:val="24"/>
                <w:szCs w:val="24"/>
              </w:rPr>
              <w:t>Nepredviđeni poslovi</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63"/>
        </w:trPr>
        <w:tc>
          <w:tcPr>
            <w:tcW w:w="6062"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rPr>
                <w:rFonts w:ascii="Times New Roman" w:hAnsi="Times New Roman"/>
                <w:sz w:val="24"/>
                <w:szCs w:val="24"/>
              </w:rPr>
            </w:pPr>
            <w:r>
              <w:rPr>
                <w:rFonts w:ascii="Times New Roman" w:hAnsi="Times New Roman"/>
                <w:sz w:val="24"/>
                <w:szCs w:val="24"/>
              </w:rPr>
              <w:t>10. VOĐENJE DOKUMENTACIJE O RADU</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80AAC">
            <w:pPr>
              <w:tabs>
                <w:tab w:val="center" w:pos="4513"/>
                <w:tab w:val="right" w:pos="9026"/>
              </w:tabs>
              <w:snapToGrid w:val="0"/>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center"/>
              <w:rPr>
                <w:rFonts w:ascii="Times New Roman" w:hAnsi="Times New Roman"/>
                <w:sz w:val="24"/>
                <w:szCs w:val="24"/>
              </w:rPr>
            </w:pPr>
            <w:r>
              <w:rPr>
                <w:rFonts w:ascii="Times New Roman" w:hAnsi="Times New Roman"/>
                <w:sz w:val="24"/>
                <w:szCs w:val="24"/>
              </w:rPr>
              <w:t>tijekom školske godine</w:t>
            </w:r>
          </w:p>
        </w:tc>
      </w:tr>
      <w:tr w:rsidR="00C80AAC">
        <w:trPr>
          <w:trHeight w:val="263"/>
        </w:trPr>
        <w:tc>
          <w:tcPr>
            <w:tcW w:w="9322" w:type="dxa"/>
            <w:gridSpan w:val="3"/>
            <w:tcBorders>
              <w:top w:val="single" w:sz="4" w:space="0" w:color="000000"/>
              <w:left w:val="single" w:sz="4" w:space="0" w:color="000000"/>
              <w:bottom w:val="single" w:sz="4" w:space="0" w:color="000000"/>
              <w:right w:val="single" w:sz="4" w:space="0" w:color="000000"/>
            </w:tcBorders>
          </w:tcPr>
          <w:p w:rsidR="00C80AAC" w:rsidRDefault="00C3493C">
            <w:pPr>
              <w:tabs>
                <w:tab w:val="center" w:pos="4513"/>
                <w:tab w:val="right" w:pos="9026"/>
              </w:tabs>
              <w:jc w:val="right"/>
              <w:rPr>
                <w:rFonts w:ascii="Times New Roman" w:hAnsi="Times New Roman"/>
                <w:sz w:val="24"/>
                <w:szCs w:val="24"/>
              </w:rPr>
            </w:pPr>
            <w:r>
              <w:rPr>
                <w:rFonts w:ascii="Times New Roman" w:hAnsi="Times New Roman"/>
                <w:sz w:val="24"/>
                <w:szCs w:val="24"/>
              </w:rPr>
              <w:t xml:space="preserve">Stručni suradnik psiholog: Tena Golem, </w:t>
            </w:r>
            <w:proofErr w:type="spellStart"/>
            <w:r>
              <w:rPr>
                <w:rFonts w:ascii="Times New Roman" w:hAnsi="Times New Roman"/>
                <w:sz w:val="24"/>
                <w:szCs w:val="24"/>
              </w:rPr>
              <w:t>mag.psych</w:t>
            </w:r>
            <w:proofErr w:type="spellEnd"/>
            <w:r>
              <w:rPr>
                <w:rFonts w:ascii="Times New Roman" w:hAnsi="Times New Roman"/>
                <w:sz w:val="24"/>
                <w:szCs w:val="24"/>
              </w:rPr>
              <w:t>.</w:t>
            </w:r>
          </w:p>
        </w:tc>
      </w:tr>
    </w:tbl>
    <w:p w:rsidR="00C80AAC" w:rsidRDefault="00C3493C">
      <w:pPr>
        <w:rPr>
          <w:rFonts w:ascii="Times New Roman" w:hAnsi="Times New Roman"/>
          <w:bCs/>
          <w:sz w:val="24"/>
          <w:szCs w:val="24"/>
        </w:rPr>
      </w:pPr>
      <w:r>
        <w:rPr>
          <w:rFonts w:ascii="Times New Roman" w:hAnsi="Times New Roman"/>
          <w:bCs/>
          <w:sz w:val="24"/>
          <w:szCs w:val="24"/>
        </w:rPr>
        <w:t>Psiholog je zaposlen 20 sati tjedno, a radno vrijeme organizirano je na način da psiholog radi ponedjeljak i srijedu od 8 do 14 sati te petak od 8 do 11 sati.</w:t>
      </w: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80AAC">
      <w:pPr>
        <w:rPr>
          <w:rFonts w:ascii="Times New Roman" w:hAnsi="Times New Roman"/>
          <w:bCs/>
          <w:sz w:val="24"/>
          <w:szCs w:val="24"/>
        </w:rPr>
      </w:pPr>
    </w:p>
    <w:p w:rsidR="00C80AAC" w:rsidRDefault="00C3493C">
      <w:pPr>
        <w:pStyle w:val="Naslov2"/>
        <w:rPr>
          <w:rFonts w:ascii="Calibri" w:hAnsi="Calibri" w:cs="Calibri"/>
          <w:lang w:eastAsia="hr-HR"/>
        </w:rPr>
      </w:pPr>
      <w:bookmarkStart w:id="50" w:name="_Toc242969565"/>
      <w:r>
        <w:rPr>
          <w:rFonts w:ascii="Calibri" w:hAnsi="Calibri" w:cs="Calibri"/>
          <w:lang w:eastAsia="hr-HR"/>
        </w:rPr>
        <w:t>GODIŠNJI PLAN I PROGRAM STRUČNOG SURADNIKA KNJIŽNIČARA</w:t>
      </w:r>
      <w:bookmarkEnd w:id="50"/>
    </w:p>
    <w:p w:rsidR="00C80AAC" w:rsidRDefault="00C80AAC">
      <w:pPr>
        <w:rPr>
          <w:rFonts w:cs="Calibri"/>
          <w:lang w:eastAsia="hr-HR"/>
        </w:rPr>
      </w:pPr>
    </w:p>
    <w:p w:rsidR="00C80AAC" w:rsidRDefault="00C80AAC">
      <w:pPr>
        <w:rPr>
          <w:rFonts w:cs="Calibri"/>
          <w:lang w:eastAsia="hr-HR"/>
        </w:rPr>
      </w:pPr>
    </w:p>
    <w:tbl>
      <w:tblPr>
        <w:tblW w:w="9924" w:type="dxa"/>
        <w:tblInd w:w="-431" w:type="dxa"/>
        <w:tblLayout w:type="fixed"/>
        <w:tblLook w:val="04A0" w:firstRow="1" w:lastRow="0" w:firstColumn="1" w:lastColumn="0" w:noHBand="0" w:noVBand="1"/>
      </w:tblPr>
      <w:tblGrid>
        <w:gridCol w:w="9924"/>
      </w:tblGrid>
      <w:tr w:rsidR="00C80AAC">
        <w:trPr>
          <w:trHeight w:val="562"/>
        </w:trPr>
        <w:tc>
          <w:tcPr>
            <w:tcW w:w="992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rPr>
                <w:rFonts w:cs="Calibri"/>
                <w:b/>
                <w:position w:val="-6"/>
                <w:sz w:val="22"/>
                <w:szCs w:val="22"/>
              </w:rPr>
            </w:pPr>
            <w:r>
              <w:rPr>
                <w:rFonts w:cs="Calibri"/>
                <w:b/>
                <w:position w:val="-6"/>
                <w:sz w:val="22"/>
                <w:szCs w:val="22"/>
              </w:rPr>
              <w:t xml:space="preserve">1. </w:t>
            </w:r>
            <w:r>
              <w:rPr>
                <w:rFonts w:cs="Calibri"/>
                <w:b/>
                <w:position w:val="-6"/>
                <w:sz w:val="22"/>
                <w:szCs w:val="22"/>
                <w:shd w:val="clear" w:color="auto" w:fill="B4C6E7"/>
              </w:rPr>
              <w:t>ODGOJNO-OBRAZOVNI RAD  (742 sata)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rsidP="006F1112">
            <w:pPr>
              <w:numPr>
                <w:ilvl w:val="1"/>
                <w:numId w:val="54"/>
              </w:numPr>
              <w:spacing w:after="0" w:line="240" w:lineRule="auto"/>
              <w:rPr>
                <w:rFonts w:cs="Calibri"/>
                <w:position w:val="-6"/>
                <w:sz w:val="22"/>
                <w:szCs w:val="22"/>
              </w:rPr>
            </w:pPr>
            <w:r>
              <w:rPr>
                <w:rFonts w:cs="Calibri"/>
                <w:position w:val="-6"/>
                <w:sz w:val="22"/>
                <w:szCs w:val="22"/>
              </w:rPr>
              <w:t>pripremanje, planiranje i programiranje odgojno-obrazovnoga rada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organizirano i sustavno upoznavanje učenika sa školskom knjižnicom i oblicima rada u školskoj knjižnici (1.- 8. razred)</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učenike prvih razreda upoznati sa školskim knjižničarom, knjižničnim prostorom, Pravilnikom o radu školske knjižnice, naučiti ih razlikovati knjižnicu od knjižare, upoznati ih s izvorima učenja i znanja i njihovoj svrsi, naučiti ih posuđivati, čuvati i vraćati knjige na vrijeme, pokazati razlike između knjiga (slikovnica, rječnik, enciklopedija…)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učenike drugih razreda naučiti prepoznati i imenovati dječje časopise (naslovnica), razlikovati dječji tisak od dnevnoga tiska i časopisa, podučiti ih kako prepoznati rubriku i odrede poučnost ili zabavnost časopisa (poučno-zabavni list), te razlikuju časopise prema vremenu izlaženja (tjednik, mjesečnik), poticati kod učenika naviku čitanja dječjih časopisa, naučiti ih samostalnom orijentiranju u knjižnici pronalasku željene knjige, naučiti ih o opremljenosti knjige (hrbat, korice, knjižni blok)</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učenike trećih razreda naučiti prepoznati dijelove knjige (naslovna stranica, sadržaj, bilješka o piscu, izdanje, nakladnik) i podatke u knjizi, naučiti ih imenovati osobe koje su važne za nastanak knjige (autor, ilustrator, prevoditelj), upoznati ih s aktivnostima u knjižnici radi poticanja čitanja (razvoja čitateljske pismenosti) i uporabe knjižnice u učenju</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učenike četvrtih razreda upoznati s referentnom zbirkom (enciklopedija, leksikon, rječnik, pravopis, atlas) i načinima njene uporabe, naučiti ih prepoznati referentnu zbirku na različitim medijima, naučiti ih kako pronaći, izabrati i primijeniti informaciju (informacijska pismenost)</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 xml:space="preserve">učenike petih razreda naučiti prepoznati područja ljudskoga znanja (struke), prepoznati i imenovati znanosti, naučiti ih pronaći knjigu na polici uz pomoć signature, objasniti im </w:t>
            </w:r>
            <w:proofErr w:type="spellStart"/>
            <w:r>
              <w:rPr>
                <w:rFonts w:cs="Calibri"/>
                <w:position w:val="-6"/>
                <w:sz w:val="22"/>
                <w:szCs w:val="22"/>
              </w:rPr>
              <w:t>kataložni</w:t>
            </w:r>
            <w:proofErr w:type="spellEnd"/>
            <w:r>
              <w:rPr>
                <w:rFonts w:cs="Calibri"/>
                <w:position w:val="-6"/>
                <w:sz w:val="22"/>
                <w:szCs w:val="22"/>
              </w:rPr>
              <w:t xml:space="preserve"> opis, poučiti ih kako pronaći knjigu u knjižnici uz pomoć knjižničnoga kataloga, poučiti ih samostalnoj uporabi izvora informacija i njihovom vrjednovanju</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 xml:space="preserve">učenike šestih razreda poučiti  sustavu Univerzalne decimalne klasifikacije (UDK) i kako prema njemu pronaći knjigu u knjižnici, podučiti ih korištenju kataloga pri pronalaženju informacija za potrebe problemsko-istraživačke i projektne nastave, naučiti ih samostalnoj uporabi </w:t>
            </w:r>
            <w:proofErr w:type="spellStart"/>
            <w:r>
              <w:rPr>
                <w:rFonts w:cs="Calibri"/>
                <w:position w:val="-6"/>
                <w:sz w:val="22"/>
                <w:szCs w:val="22"/>
              </w:rPr>
              <w:t>predmetnice</w:t>
            </w:r>
            <w:proofErr w:type="spellEnd"/>
            <w:r>
              <w:rPr>
                <w:rFonts w:cs="Calibri"/>
                <w:position w:val="-6"/>
                <w:sz w:val="22"/>
                <w:szCs w:val="22"/>
              </w:rPr>
              <w:t>, načinima pretraživanja i  izvorima informacija za rješavanje problemsko-istraživačkih zadaća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učenike sedmih razreda podučiti uporabi podataka iz različitih časopisa pri oblikovanju informacija, te razlici između tiskanoga i elektroničkoga časopisa, naučiti ih citirati, pronaći citat i uporabiti ga, te usvojiti citiranje literature pri izradi referata i zadaća istraživačkoga tipa, poučiti ih pojmu autorstva i intelektualnoga vlasništva, osposobiti ih za pretraživanje fondova knjižnica putem e-kataloga (on-line katalozi), podučiti ih kako pronaći odgovor na pitanje ima li određena knjižnica neku jedinicu knjižnične građe, koliko ih ima i koji im je trenutačni status, te kako samostalno uočiti koje knjige nekoga autora ima knjižnica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učenike osmih razreda poučiti  sustavu pojedinih vrsta knjižnica u Republici Hrvatskoj (Nacionalna i sveučilišna knjižnica, narodna, specijalna i školska knjižnica) i u svijetu, naučiti ih raditi bilješke i sažetak, naučiti ih samostalno pretraživati fondove knjižnica e-katalogom (online katalog i online informacija) radi pronalaženja jedinica knjižne građe ili izvora informacija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poticanje čitanja s ciljem razvoja čitateljske pismenosti učenika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poticanje razvoja informacijske pismenosti i podučavanje učenika informacijskim vještinama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rad na odgoju i obrazovanju u slobodnom vremenu učenika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pomoć učenicima pri istraživačkom radu u školskoj knjižnici (izrada referata, samostalan projektno-istraživački rad)</w:t>
            </w:r>
          </w:p>
        </w:tc>
      </w:tr>
      <w:tr w:rsidR="00C80AAC">
        <w:trPr>
          <w:trHeight w:val="1174"/>
        </w:trPr>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numPr>
                <w:ilvl w:val="1"/>
                <w:numId w:val="11"/>
              </w:numPr>
              <w:spacing w:after="0" w:line="240" w:lineRule="auto"/>
              <w:rPr>
                <w:rFonts w:cs="Calibri"/>
                <w:position w:val="-6"/>
                <w:sz w:val="22"/>
                <w:szCs w:val="22"/>
              </w:rPr>
            </w:pPr>
            <w:r>
              <w:rPr>
                <w:rFonts w:cs="Calibri"/>
                <w:position w:val="-6"/>
                <w:sz w:val="22"/>
                <w:szCs w:val="22"/>
              </w:rPr>
              <w:t>vođenje izvannastavne aktivnosti s učenicima od četvrtih do osmih razreda – Šah i sportske izvannastavne aktivnosti s učenicima od petih do osmih razreda - Košarka</w:t>
            </w:r>
          </w:p>
        </w:tc>
      </w:tr>
      <w:tr w:rsidR="00C80AAC">
        <w:trPr>
          <w:trHeight w:val="562"/>
        </w:trPr>
        <w:tc>
          <w:tcPr>
            <w:tcW w:w="992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rPr>
                <w:rFonts w:cs="Calibri"/>
                <w:b/>
                <w:position w:val="-6"/>
                <w:sz w:val="22"/>
                <w:szCs w:val="22"/>
              </w:rPr>
            </w:pPr>
            <w:r>
              <w:rPr>
                <w:rFonts w:cs="Calibri"/>
                <w:b/>
                <w:position w:val="-6"/>
                <w:sz w:val="22"/>
                <w:szCs w:val="22"/>
              </w:rPr>
              <w:t>2. STRUČNA KNJIŽNIČNA I INFORMACIJSKA DJELATNOST (576 sati)</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2.1.  organizacija i vođenje rada u školskoj knjižnici, knjižnično poslovanje i upravljanje</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2.2.  posudba knjižnične građe i rad s korisnicima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 xml:space="preserve">2.3.  nabava knjižnične građe: knjižne (lektira, stručna literatura, referentna zbirka) i </w:t>
            </w:r>
            <w:proofErr w:type="spellStart"/>
            <w:r>
              <w:rPr>
                <w:rFonts w:cs="Calibri"/>
                <w:position w:val="-6"/>
                <w:sz w:val="22"/>
                <w:szCs w:val="22"/>
              </w:rPr>
              <w:t>neknjižne</w:t>
            </w:r>
            <w:proofErr w:type="spellEnd"/>
            <w:r>
              <w:rPr>
                <w:rFonts w:cs="Calibri"/>
                <w:position w:val="-6"/>
                <w:sz w:val="22"/>
                <w:szCs w:val="22"/>
              </w:rPr>
              <w:t xml:space="preserve"> građe</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 xml:space="preserve">2.4.  računalna obrada knjižnične građe korištenjem </w:t>
            </w:r>
            <w:proofErr w:type="spellStart"/>
            <w:r>
              <w:rPr>
                <w:rFonts w:cs="Calibri"/>
                <w:position w:val="-6"/>
                <w:sz w:val="22"/>
                <w:szCs w:val="22"/>
              </w:rPr>
              <w:t>Metel</w:t>
            </w:r>
            <w:proofErr w:type="spellEnd"/>
            <w:r>
              <w:rPr>
                <w:rFonts w:cs="Calibri"/>
                <w:position w:val="-6"/>
                <w:sz w:val="22"/>
                <w:szCs w:val="22"/>
              </w:rPr>
              <w:t xml:space="preserve"> </w:t>
            </w:r>
            <w:proofErr w:type="spellStart"/>
            <w:r>
              <w:rPr>
                <w:rFonts w:cs="Calibri"/>
                <w:position w:val="-6"/>
                <w:sz w:val="22"/>
                <w:szCs w:val="22"/>
              </w:rPr>
              <w:t>Win</w:t>
            </w:r>
            <w:proofErr w:type="spellEnd"/>
            <w:r>
              <w:rPr>
                <w:rFonts w:cs="Calibri"/>
                <w:position w:val="-6"/>
                <w:sz w:val="22"/>
                <w:szCs w:val="22"/>
              </w:rPr>
              <w:t xml:space="preserve"> programskoga proizvoda za knjižničarstvo</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2.5.  inventarizacija, signiranje i tehnička obrada knjižnične građe</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2.6.  stručna obrada knjižnične građe: formalna obrada (katalogizacija) i sadržajna obrada (klasifikacija, predmetna obrada)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2.7.  smještaj knjižnične građe prema stručnim oznakama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2.8.  prijem i sređivanje periodike (</w:t>
            </w:r>
            <w:proofErr w:type="spellStart"/>
            <w:r>
              <w:rPr>
                <w:rFonts w:cs="Calibri"/>
                <w:position w:val="-6"/>
                <w:sz w:val="22"/>
                <w:szCs w:val="22"/>
              </w:rPr>
              <w:t>kontinuacija</w:t>
            </w:r>
            <w:proofErr w:type="spellEnd"/>
            <w:r>
              <w:rPr>
                <w:rFonts w:cs="Calibri"/>
                <w:position w:val="-6"/>
                <w:sz w:val="22"/>
                <w:szCs w:val="22"/>
              </w:rPr>
              <w:t>), sastavljanje pregleda sadržaja stručnih časopisa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2.9.  praćenje statističkih pokazatelja o korištenju knjižničnoga fonda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2.10.  izrada popisa prinova i pisanih prikaza knjiga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2.11.  nabava besplatnih primjeraka udžbenika za učitelje, suradnja s nakladnicima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 xml:space="preserve">2.12.  informacijska djelatnost, odgovaranje na korisničke upite, sustavno izvješćivanje korisnika školske knjižnice o </w:t>
            </w:r>
            <w:proofErr w:type="spellStart"/>
            <w:r>
              <w:rPr>
                <w:rFonts w:cs="Calibri"/>
                <w:position w:val="-6"/>
                <w:sz w:val="22"/>
                <w:szCs w:val="22"/>
              </w:rPr>
              <w:t>prinovljenoj</w:t>
            </w:r>
            <w:proofErr w:type="spellEnd"/>
            <w:r>
              <w:rPr>
                <w:rFonts w:cs="Calibri"/>
                <w:position w:val="-6"/>
                <w:sz w:val="22"/>
                <w:szCs w:val="22"/>
              </w:rPr>
              <w:t xml:space="preserve"> knjižničnoj građi, upućivanje korisnika na korištenje izvora informacija u školskoj knjižnici i drugim knjižnicama, kontinuirano informiranje učitelja o sadržaju stručnih časopisa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 xml:space="preserve">2.13.  praćenje pedagoško-psihološke, metodičke i dječje literature, stručnih časopisa i literature s područja knjižničarstva i </w:t>
            </w:r>
            <w:proofErr w:type="spellStart"/>
            <w:r>
              <w:rPr>
                <w:rFonts w:cs="Calibri"/>
                <w:position w:val="-6"/>
                <w:sz w:val="22"/>
                <w:szCs w:val="22"/>
              </w:rPr>
              <w:t>informatologije</w:t>
            </w:r>
            <w:proofErr w:type="spellEnd"/>
            <w:r>
              <w:rPr>
                <w:rFonts w:cs="Calibri"/>
                <w:position w:val="-6"/>
                <w:sz w:val="22"/>
                <w:szCs w:val="22"/>
              </w:rPr>
              <w:t xml:space="preserve"> (recenzije, katalozi nakladnika, bibliografije)</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2.14.  izrada Godišnjega plana i programa rada i Godišnjega izvješća o radu</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2.15.  zaštita knjižnične građe</w:t>
            </w:r>
          </w:p>
        </w:tc>
      </w:tr>
      <w:tr w:rsidR="00C80AAC">
        <w:trPr>
          <w:trHeight w:val="562"/>
        </w:trPr>
        <w:tc>
          <w:tcPr>
            <w:tcW w:w="992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rPr>
                <w:rFonts w:cs="Calibri"/>
                <w:b/>
                <w:position w:val="-6"/>
                <w:sz w:val="22"/>
                <w:szCs w:val="22"/>
              </w:rPr>
            </w:pPr>
            <w:r>
              <w:rPr>
                <w:rFonts w:cs="Calibri"/>
                <w:b/>
                <w:position w:val="-6"/>
                <w:sz w:val="22"/>
                <w:szCs w:val="22"/>
              </w:rPr>
              <w:t>3. KULTURNA I JAVNA DJELATNOST KNJIŽNICE (99 sati)</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3.1.  planiranje, organiziranje i realizacija kulturnih sadržaja (obilježavanje nadnevaka važnih za Školu i školsku knjižnicu)</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3.2  izložbe u školskoj knjižnici uz značajne obljetnice (tematske izložbe, izložbe knjiga, slika, učeničkih radova, fotografija, sitnoga tiska, promotivnih materijala, periodike, elektroničke građe), prigodno uređivanje knjižničnoga prostora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3.3.  suradnja s kulturnim ustanovama koje se bave organiziranim radom s djecom i mladeži u slobodno vrijeme (narodne knjižnice)</w:t>
            </w:r>
          </w:p>
        </w:tc>
      </w:tr>
      <w:tr w:rsidR="00C80AAC">
        <w:trPr>
          <w:trHeight w:val="562"/>
        </w:trPr>
        <w:tc>
          <w:tcPr>
            <w:tcW w:w="992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rPr>
                <w:rFonts w:cs="Calibri"/>
                <w:b/>
                <w:position w:val="-6"/>
                <w:sz w:val="22"/>
                <w:szCs w:val="22"/>
              </w:rPr>
            </w:pPr>
            <w:r>
              <w:rPr>
                <w:rFonts w:cs="Calibri"/>
                <w:b/>
                <w:position w:val="-6"/>
                <w:sz w:val="22"/>
                <w:szCs w:val="22"/>
              </w:rPr>
              <w:t xml:space="preserve">4. </w:t>
            </w:r>
            <w:r>
              <w:rPr>
                <w:rFonts w:cs="Calibri"/>
                <w:b/>
                <w:position w:val="-6"/>
                <w:sz w:val="22"/>
                <w:szCs w:val="22"/>
                <w:shd w:val="clear" w:color="auto" w:fill="B4C6E7"/>
              </w:rPr>
              <w:t>STRUČNO USAVRŠAVANJE (98 sati)</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 xml:space="preserve">4.1.  individualno stručno usavršavanje (praćenje relevantne literature iz područja knjižničarstva i informacijskih znanosti, posebno </w:t>
            </w:r>
            <w:proofErr w:type="spellStart"/>
            <w:r>
              <w:rPr>
                <w:rFonts w:cs="Calibri"/>
                <w:position w:val="-6"/>
                <w:sz w:val="22"/>
                <w:szCs w:val="22"/>
              </w:rPr>
              <w:t>informatologije</w:t>
            </w:r>
            <w:proofErr w:type="spellEnd"/>
            <w:r>
              <w:rPr>
                <w:rFonts w:cs="Calibri"/>
                <w:position w:val="-6"/>
                <w:sz w:val="22"/>
                <w:szCs w:val="22"/>
              </w:rPr>
              <w:t>)</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4.2.  skupno stručno usavršavanje (Stručni skupovi Stručnih vijeća školskih knjižničara osnovnih škola Vukovarsko-srijemske županije, seminari u organizaciji Matične službe Gradske knjižnice i čitaonice Vinkovci i Centra za stalno stručno usavršavanje knjižničara iz Zagreba, stručni školski sastanci, Proljetna škola školskih knjižničara Republike Hrvatske)</w:t>
            </w:r>
          </w:p>
        </w:tc>
      </w:tr>
      <w:tr w:rsidR="00C80AAC">
        <w:trPr>
          <w:trHeight w:val="838"/>
        </w:trPr>
        <w:tc>
          <w:tcPr>
            <w:tcW w:w="9924"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rPr>
                <w:rFonts w:cs="Calibri"/>
                <w:b/>
                <w:position w:val="-6"/>
                <w:sz w:val="22"/>
                <w:szCs w:val="22"/>
              </w:rPr>
            </w:pPr>
            <w:r>
              <w:rPr>
                <w:rFonts w:cs="Calibri"/>
                <w:b/>
                <w:position w:val="-6"/>
                <w:sz w:val="22"/>
                <w:szCs w:val="22"/>
              </w:rPr>
              <w:t>5. SURADNJA S RAVNATELJOM, UČITELJIMA I RAČUNOVODSTVOM ŠKOLE  (85 sati)</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5.1.  suradnja s ravnateljicom, učiteljima, pedagoginjom, tajništvom i računovodstvom u nabavi svih vrsta knjižnične građe i u razvoju školske knjižnice</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 xml:space="preserve">5.2.  suradnja s učiteljima razredne nastave i hrvatskog jezika na utvrđivanju plana lektire i nabave </w:t>
            </w:r>
            <w:proofErr w:type="spellStart"/>
            <w:r>
              <w:rPr>
                <w:rFonts w:cs="Calibri"/>
                <w:position w:val="-6"/>
                <w:sz w:val="22"/>
                <w:szCs w:val="22"/>
              </w:rPr>
              <w:t>lektirnih</w:t>
            </w:r>
            <w:proofErr w:type="spellEnd"/>
            <w:r>
              <w:rPr>
                <w:rFonts w:cs="Calibri"/>
                <w:position w:val="-6"/>
                <w:sz w:val="22"/>
                <w:szCs w:val="22"/>
              </w:rPr>
              <w:t xml:space="preserve"> naslova</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5.3.  timski rad učitelja i školske knjižničara na pripremi i izvođenju pojedinih nastavnih sati</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 xml:space="preserve">5.4.  pomoć učiteljima </w:t>
            </w:r>
            <w:proofErr w:type="spellStart"/>
            <w:r>
              <w:rPr>
                <w:rFonts w:cs="Calibri"/>
                <w:position w:val="-6"/>
                <w:sz w:val="22"/>
                <w:szCs w:val="22"/>
              </w:rPr>
              <w:t>pr</w:t>
            </w:r>
            <w:proofErr w:type="spellEnd"/>
            <w:r>
              <w:rPr>
                <w:rFonts w:cs="Calibri"/>
                <w:position w:val="-6"/>
                <w:sz w:val="22"/>
                <w:szCs w:val="22"/>
              </w:rPr>
              <w:t xml:space="preserve"> realizaciji nastavnih sati izborom potrebne stručne literature, časopisa i </w:t>
            </w:r>
            <w:proofErr w:type="spellStart"/>
            <w:r>
              <w:rPr>
                <w:rFonts w:cs="Calibri"/>
                <w:position w:val="-6"/>
                <w:sz w:val="22"/>
                <w:szCs w:val="22"/>
              </w:rPr>
              <w:t>neknjižne</w:t>
            </w:r>
            <w:proofErr w:type="spellEnd"/>
            <w:r>
              <w:rPr>
                <w:rFonts w:cs="Calibri"/>
                <w:position w:val="-6"/>
                <w:sz w:val="22"/>
                <w:szCs w:val="22"/>
              </w:rPr>
              <w:t xml:space="preserve"> građe</w:t>
            </w:r>
          </w:p>
        </w:tc>
      </w:tr>
      <w:tr w:rsidR="00C80AAC">
        <w:tc>
          <w:tcPr>
            <w:tcW w:w="9924" w:type="dxa"/>
            <w:tcBorders>
              <w:top w:val="single" w:sz="4" w:space="0" w:color="5B9BD5"/>
              <w:left w:val="single" w:sz="4" w:space="0" w:color="5B9BD5"/>
              <w:bottom w:val="single" w:sz="4" w:space="0" w:color="5B9BD5"/>
              <w:right w:val="single" w:sz="4" w:space="0" w:color="5B9BD5"/>
            </w:tcBorders>
            <w:vAlign w:val="center"/>
          </w:tcPr>
          <w:p w:rsidR="00C80AAC" w:rsidRDefault="00C3493C">
            <w:pPr>
              <w:rPr>
                <w:rFonts w:cs="Calibri"/>
                <w:position w:val="-6"/>
                <w:sz w:val="22"/>
                <w:szCs w:val="22"/>
              </w:rPr>
            </w:pPr>
            <w:r>
              <w:rPr>
                <w:rFonts w:cs="Calibri"/>
                <w:position w:val="-6"/>
                <w:sz w:val="22"/>
                <w:szCs w:val="22"/>
              </w:rPr>
              <w:t>5.5.  nazočnost sjednicama Učiteljskog vijeća</w:t>
            </w:r>
          </w:p>
        </w:tc>
      </w:tr>
      <w:tr w:rsidR="00C80AAC">
        <w:tc>
          <w:tcPr>
            <w:tcW w:w="9924"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r>
              <w:rPr>
                <w:rFonts w:cs="Calibri"/>
                <w:b/>
                <w:position w:val="-6"/>
                <w:sz w:val="22"/>
                <w:szCs w:val="22"/>
              </w:rPr>
              <w:t>UKUPNO</w:t>
            </w:r>
            <w:r>
              <w:rPr>
                <w:rFonts w:cs="Calibri"/>
                <w:position w:val="-6"/>
                <w:sz w:val="22"/>
                <w:szCs w:val="22"/>
              </w:rPr>
              <w:t>: 1600 sati</w:t>
            </w:r>
          </w:p>
        </w:tc>
      </w:tr>
    </w:tbl>
    <w:p w:rsidR="00C80AAC" w:rsidRDefault="00C80AAC">
      <w:pPr>
        <w:rPr>
          <w:rFonts w:cs="Calibri"/>
          <w:lang w:eastAsia="hr-HR"/>
        </w:rPr>
      </w:pPr>
    </w:p>
    <w:p w:rsidR="00C80AAC" w:rsidRDefault="00C3493C">
      <w:pPr>
        <w:pStyle w:val="Naslov2"/>
        <w:rPr>
          <w:rFonts w:ascii="Calibri" w:hAnsi="Calibri" w:cs="Calibri"/>
          <w:lang w:eastAsia="hr-HR"/>
        </w:rPr>
      </w:pPr>
      <w:bookmarkStart w:id="51" w:name="_Toc242969566"/>
      <w:r>
        <w:rPr>
          <w:rFonts w:ascii="Calibri" w:hAnsi="Calibri" w:cs="Calibri"/>
          <w:lang w:eastAsia="hr-HR"/>
        </w:rPr>
        <w:t>GODIŠNJI PLAN I PROGRAM RADA TAJNIŠTVA</w:t>
      </w:r>
      <w:bookmarkEnd w:id="51"/>
    </w:p>
    <w:p w:rsidR="00C80AAC" w:rsidRDefault="00C80AAC">
      <w:pPr>
        <w:rPr>
          <w:rFonts w:cs="Calibri"/>
          <w:lang w:eastAsia="hr-HR"/>
        </w:rPr>
      </w:pPr>
    </w:p>
    <w:tbl>
      <w:tblPr>
        <w:tblW w:w="10065" w:type="dxa"/>
        <w:tblInd w:w="-431" w:type="dxa"/>
        <w:tblLayout w:type="fixed"/>
        <w:tblLook w:val="04A0" w:firstRow="1" w:lastRow="0" w:firstColumn="1" w:lastColumn="0" w:noHBand="0" w:noVBand="1"/>
      </w:tblPr>
      <w:tblGrid>
        <w:gridCol w:w="10065"/>
      </w:tblGrid>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IX.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position w:val="-6"/>
                <w:sz w:val="24"/>
                <w:szCs w:val="20"/>
                <w:lang w:eastAsia="hr-HR"/>
              </w:rPr>
            </w:pPr>
            <w:r>
              <w:rPr>
                <w:rFonts w:cs="Calibri"/>
                <w:position w:val="-6"/>
                <w:sz w:val="24"/>
                <w:szCs w:val="20"/>
                <w:lang w:eastAsia="hr-HR"/>
              </w:rPr>
              <w:t>- rad na poslovima vezanim uz početak školske godine – radni odnosi(raspisivanje natječaja, zasnivanje, promjena i prestanak radnog odnosa radnika; prijave/promjene/odjave – mirovinsko i zdravstveno)</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izdavanje uvjerenja učenicima, osiguranje učenika,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ažuriranje personalnih dosjea radnika,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xml:space="preserve">- ažuriranje podataka u E-matici koji se odnose na Školu, radnike i učenike </w:t>
            </w:r>
          </w:p>
          <w:p w:rsidR="00C80AAC" w:rsidRDefault="00C3493C">
            <w:pPr>
              <w:widowControl w:val="0"/>
              <w:tabs>
                <w:tab w:val="left" w:pos="760"/>
              </w:tabs>
              <w:autoSpaceDE w:val="0"/>
              <w:spacing w:after="0" w:line="252" w:lineRule="exact"/>
            </w:pPr>
            <w:r>
              <w:rPr>
                <w:rFonts w:cs="Calibri"/>
                <w:position w:val="-6"/>
                <w:sz w:val="24"/>
                <w:szCs w:val="20"/>
                <w:lang w:eastAsia="hr-HR"/>
              </w:rPr>
              <w:t xml:space="preserve">- </w:t>
            </w:r>
            <w:r>
              <w:rPr>
                <w:rFonts w:cs="Calibri"/>
                <w:spacing w:val="1"/>
                <w:position w:val="-6"/>
                <w:sz w:val="24"/>
                <w:szCs w:val="20"/>
                <w:lang w:eastAsia="hr-HR"/>
              </w:rPr>
              <w:t>o</w:t>
            </w:r>
            <w:r>
              <w:rPr>
                <w:rFonts w:cs="Calibri"/>
                <w:spacing w:val="2"/>
                <w:position w:val="-6"/>
                <w:sz w:val="24"/>
                <w:szCs w:val="20"/>
                <w:lang w:eastAsia="hr-HR"/>
              </w:rPr>
              <w:t>r</w:t>
            </w:r>
            <w:r>
              <w:rPr>
                <w:rFonts w:cs="Calibri"/>
                <w:spacing w:val="-2"/>
                <w:position w:val="-6"/>
                <w:sz w:val="24"/>
                <w:szCs w:val="20"/>
                <w:lang w:eastAsia="hr-HR"/>
              </w:rPr>
              <w:t>g</w:t>
            </w:r>
            <w:r>
              <w:rPr>
                <w:rFonts w:cs="Calibri"/>
                <w:spacing w:val="1"/>
                <w:position w:val="-6"/>
                <w:sz w:val="24"/>
                <w:szCs w:val="20"/>
                <w:lang w:eastAsia="hr-HR"/>
              </w:rPr>
              <w:t>a</w:t>
            </w:r>
            <w:r>
              <w:rPr>
                <w:rFonts w:cs="Calibri"/>
                <w:position w:val="-6"/>
                <w:sz w:val="24"/>
                <w:szCs w:val="20"/>
                <w:lang w:eastAsia="hr-HR"/>
              </w:rPr>
              <w:t>n</w:t>
            </w:r>
            <w:r>
              <w:rPr>
                <w:rFonts w:cs="Calibri"/>
                <w:spacing w:val="2"/>
                <w:position w:val="-6"/>
                <w:sz w:val="24"/>
                <w:szCs w:val="20"/>
                <w:lang w:eastAsia="hr-HR"/>
              </w:rPr>
              <w:t>i</w:t>
            </w:r>
            <w:r>
              <w:rPr>
                <w:rFonts w:cs="Calibri"/>
                <w:spacing w:val="-1"/>
                <w:position w:val="-6"/>
                <w:sz w:val="24"/>
                <w:szCs w:val="20"/>
                <w:lang w:eastAsia="hr-HR"/>
              </w:rPr>
              <w:t>z</w:t>
            </w:r>
            <w:r>
              <w:rPr>
                <w:rFonts w:cs="Calibri"/>
                <w:spacing w:val="1"/>
                <w:position w:val="-6"/>
                <w:sz w:val="24"/>
                <w:szCs w:val="20"/>
                <w:lang w:eastAsia="hr-HR"/>
              </w:rPr>
              <w:t>ac</w:t>
            </w:r>
            <w:r>
              <w:rPr>
                <w:rFonts w:cs="Calibri"/>
                <w:position w:val="-6"/>
                <w:sz w:val="24"/>
                <w:szCs w:val="20"/>
                <w:lang w:eastAsia="hr-HR"/>
              </w:rPr>
              <w:t>ija i ko</w:t>
            </w:r>
            <w:r>
              <w:rPr>
                <w:rFonts w:cs="Calibri"/>
                <w:spacing w:val="-2"/>
                <w:position w:val="-6"/>
                <w:sz w:val="24"/>
                <w:szCs w:val="20"/>
                <w:lang w:eastAsia="hr-HR"/>
              </w:rPr>
              <w:t>n</w:t>
            </w:r>
            <w:r>
              <w:rPr>
                <w:rFonts w:cs="Calibri"/>
                <w:position w:val="-6"/>
                <w:sz w:val="24"/>
                <w:szCs w:val="20"/>
                <w:lang w:eastAsia="hr-HR"/>
              </w:rPr>
              <w:t>t</w:t>
            </w:r>
            <w:r>
              <w:rPr>
                <w:rFonts w:cs="Calibri"/>
                <w:spacing w:val="-1"/>
                <w:position w:val="-6"/>
                <w:sz w:val="24"/>
                <w:szCs w:val="20"/>
                <w:lang w:eastAsia="hr-HR"/>
              </w:rPr>
              <w:t>r</w:t>
            </w:r>
            <w:r>
              <w:rPr>
                <w:rFonts w:cs="Calibri"/>
                <w:position w:val="-6"/>
                <w:sz w:val="24"/>
                <w:szCs w:val="20"/>
                <w:lang w:eastAsia="hr-HR"/>
              </w:rPr>
              <w:t>o</w:t>
            </w:r>
            <w:r>
              <w:rPr>
                <w:rFonts w:cs="Calibri"/>
                <w:spacing w:val="2"/>
                <w:position w:val="-6"/>
                <w:sz w:val="24"/>
                <w:szCs w:val="20"/>
                <w:lang w:eastAsia="hr-HR"/>
              </w:rPr>
              <w:t>l</w:t>
            </w:r>
            <w:r>
              <w:rPr>
                <w:rFonts w:cs="Calibri"/>
                <w:position w:val="-6"/>
                <w:sz w:val="24"/>
                <w:szCs w:val="20"/>
                <w:lang w:eastAsia="hr-HR"/>
              </w:rPr>
              <w:t xml:space="preserve">a </w:t>
            </w:r>
            <w:r>
              <w:rPr>
                <w:rFonts w:cs="Calibri"/>
                <w:spacing w:val="-3"/>
                <w:position w:val="-6"/>
                <w:sz w:val="24"/>
                <w:szCs w:val="20"/>
                <w:lang w:eastAsia="hr-HR"/>
              </w:rPr>
              <w:t>r</w:t>
            </w:r>
            <w:r>
              <w:rPr>
                <w:rFonts w:cs="Calibri"/>
                <w:spacing w:val="3"/>
                <w:position w:val="-6"/>
                <w:sz w:val="24"/>
                <w:szCs w:val="20"/>
                <w:lang w:eastAsia="hr-HR"/>
              </w:rPr>
              <w:t>a</w:t>
            </w:r>
            <w:r>
              <w:rPr>
                <w:rFonts w:cs="Calibri"/>
                <w:position w:val="-6"/>
                <w:sz w:val="24"/>
                <w:szCs w:val="20"/>
                <w:lang w:eastAsia="hr-HR"/>
              </w:rPr>
              <w:t xml:space="preserve">da </w:t>
            </w:r>
            <w:r>
              <w:rPr>
                <w:rFonts w:cs="Calibri"/>
                <w:spacing w:val="-2"/>
                <w:w w:val="102"/>
                <w:position w:val="-6"/>
                <w:sz w:val="24"/>
                <w:szCs w:val="20"/>
                <w:lang w:eastAsia="hr-HR"/>
              </w:rPr>
              <w:t>t</w:t>
            </w:r>
            <w:r>
              <w:rPr>
                <w:rFonts w:cs="Calibri"/>
                <w:spacing w:val="1"/>
                <w:w w:val="102"/>
                <w:position w:val="-6"/>
                <w:sz w:val="24"/>
                <w:szCs w:val="20"/>
                <w:lang w:eastAsia="hr-HR"/>
              </w:rPr>
              <w:t>e</w:t>
            </w:r>
            <w:r>
              <w:rPr>
                <w:rFonts w:cs="Calibri"/>
                <w:w w:val="102"/>
                <w:position w:val="-6"/>
                <w:sz w:val="24"/>
                <w:szCs w:val="20"/>
                <w:lang w:eastAsia="hr-HR"/>
              </w:rPr>
              <w:t>hni</w:t>
            </w:r>
            <w:r>
              <w:rPr>
                <w:rFonts w:cs="Calibri"/>
                <w:spacing w:val="1"/>
                <w:w w:val="102"/>
                <w:position w:val="-6"/>
                <w:sz w:val="24"/>
                <w:szCs w:val="20"/>
                <w:lang w:eastAsia="hr-HR"/>
              </w:rPr>
              <w:t>č</w:t>
            </w:r>
            <w:r>
              <w:rPr>
                <w:rFonts w:cs="Calibri"/>
                <w:w w:val="102"/>
                <w:position w:val="-6"/>
                <w:sz w:val="24"/>
                <w:szCs w:val="20"/>
                <w:lang w:eastAsia="hr-HR"/>
              </w:rPr>
              <w:t xml:space="preserve">kog </w:t>
            </w:r>
            <w:r>
              <w:rPr>
                <w:rFonts w:cs="Calibri"/>
                <w:position w:val="-6"/>
                <w:sz w:val="24"/>
                <w:szCs w:val="20"/>
                <w:lang w:eastAsia="hr-HR"/>
              </w:rPr>
              <w:t>o</w:t>
            </w:r>
            <w:r>
              <w:rPr>
                <w:rFonts w:cs="Calibri"/>
                <w:spacing w:val="1"/>
                <w:position w:val="-6"/>
                <w:sz w:val="24"/>
                <w:szCs w:val="20"/>
                <w:lang w:eastAsia="hr-HR"/>
              </w:rPr>
              <w:t>s</w:t>
            </w:r>
            <w:r>
              <w:rPr>
                <w:rFonts w:cs="Calibri"/>
                <w:position w:val="-6"/>
                <w:sz w:val="24"/>
                <w:szCs w:val="20"/>
                <w:lang w:eastAsia="hr-HR"/>
              </w:rPr>
              <w:t>obl</w:t>
            </w:r>
            <w:r>
              <w:rPr>
                <w:rFonts w:cs="Calibri"/>
                <w:spacing w:val="2"/>
                <w:position w:val="-6"/>
                <w:sz w:val="24"/>
                <w:szCs w:val="20"/>
                <w:lang w:eastAsia="hr-HR"/>
              </w:rPr>
              <w:t>j</w:t>
            </w:r>
            <w:r>
              <w:rPr>
                <w:rFonts w:cs="Calibri"/>
                <w:position w:val="-6"/>
                <w:sz w:val="24"/>
                <w:szCs w:val="20"/>
                <w:lang w:eastAsia="hr-HR"/>
              </w:rPr>
              <w:t xml:space="preserve">a u </w:t>
            </w:r>
            <w:r>
              <w:rPr>
                <w:rFonts w:cs="Calibri"/>
                <w:spacing w:val="-1"/>
                <w:position w:val="-6"/>
                <w:sz w:val="24"/>
                <w:szCs w:val="20"/>
                <w:lang w:eastAsia="hr-HR"/>
              </w:rPr>
              <w:t>s</w:t>
            </w:r>
            <w:r>
              <w:rPr>
                <w:rFonts w:cs="Calibri"/>
                <w:position w:val="-6"/>
                <w:sz w:val="24"/>
                <w:szCs w:val="20"/>
                <w:lang w:eastAsia="hr-HR"/>
              </w:rPr>
              <w:t>u</w:t>
            </w:r>
            <w:r>
              <w:rPr>
                <w:rFonts w:cs="Calibri"/>
                <w:spacing w:val="-1"/>
                <w:position w:val="-6"/>
                <w:sz w:val="24"/>
                <w:szCs w:val="20"/>
                <w:lang w:eastAsia="hr-HR"/>
              </w:rPr>
              <w:t>r</w:t>
            </w:r>
            <w:r>
              <w:rPr>
                <w:rFonts w:cs="Calibri"/>
                <w:spacing w:val="3"/>
                <w:position w:val="-6"/>
                <w:sz w:val="24"/>
                <w:szCs w:val="20"/>
                <w:lang w:eastAsia="hr-HR"/>
              </w:rPr>
              <w:t>a</w:t>
            </w:r>
            <w:r>
              <w:rPr>
                <w:rFonts w:cs="Calibri"/>
                <w:position w:val="-6"/>
                <w:sz w:val="24"/>
                <w:szCs w:val="20"/>
                <w:lang w:eastAsia="hr-HR"/>
              </w:rPr>
              <w:t>d</w:t>
            </w:r>
            <w:r>
              <w:rPr>
                <w:rFonts w:cs="Calibri"/>
                <w:spacing w:val="-2"/>
                <w:position w:val="-6"/>
                <w:sz w:val="24"/>
                <w:szCs w:val="20"/>
                <w:lang w:eastAsia="hr-HR"/>
              </w:rPr>
              <w:t>n</w:t>
            </w:r>
            <w:r>
              <w:rPr>
                <w:rFonts w:cs="Calibri"/>
                <w:position w:val="-6"/>
                <w:sz w:val="24"/>
                <w:szCs w:val="20"/>
                <w:lang w:eastAsia="hr-HR"/>
              </w:rPr>
              <w:t xml:space="preserve">ji </w:t>
            </w:r>
            <w:r>
              <w:rPr>
                <w:rFonts w:cs="Calibri"/>
                <w:spacing w:val="-1"/>
                <w:position w:val="-6"/>
                <w:sz w:val="24"/>
                <w:szCs w:val="20"/>
                <w:lang w:eastAsia="hr-HR"/>
              </w:rPr>
              <w:t>s</w:t>
            </w:r>
            <w:r>
              <w:rPr>
                <w:rFonts w:cs="Calibri"/>
                <w:position w:val="-6"/>
                <w:sz w:val="24"/>
                <w:szCs w:val="20"/>
                <w:lang w:eastAsia="hr-HR"/>
              </w:rPr>
              <w:t xml:space="preserve"> </w:t>
            </w:r>
            <w:r>
              <w:rPr>
                <w:rFonts w:cs="Calibri"/>
                <w:spacing w:val="-1"/>
                <w:position w:val="-6"/>
                <w:sz w:val="24"/>
                <w:szCs w:val="20"/>
                <w:lang w:eastAsia="hr-HR"/>
              </w:rPr>
              <w:t>r</w:t>
            </w:r>
            <w:r>
              <w:rPr>
                <w:rFonts w:cs="Calibri"/>
                <w:spacing w:val="1"/>
                <w:position w:val="-6"/>
                <w:sz w:val="24"/>
                <w:szCs w:val="20"/>
                <w:lang w:eastAsia="hr-HR"/>
              </w:rPr>
              <w:t>a</w:t>
            </w:r>
            <w:r>
              <w:rPr>
                <w:rFonts w:cs="Calibri"/>
                <w:spacing w:val="-2"/>
                <w:position w:val="-6"/>
                <w:sz w:val="24"/>
                <w:szCs w:val="20"/>
                <w:lang w:eastAsia="hr-HR"/>
              </w:rPr>
              <w:t>v</w:t>
            </w:r>
            <w:r>
              <w:rPr>
                <w:rFonts w:cs="Calibri"/>
                <w:position w:val="-6"/>
                <w:sz w:val="24"/>
                <w:szCs w:val="20"/>
                <w:lang w:eastAsia="hr-HR"/>
              </w:rPr>
              <w:t>n</w:t>
            </w:r>
            <w:r>
              <w:rPr>
                <w:rFonts w:cs="Calibri"/>
                <w:spacing w:val="1"/>
                <w:position w:val="-6"/>
                <w:sz w:val="24"/>
                <w:szCs w:val="20"/>
                <w:lang w:eastAsia="hr-HR"/>
              </w:rPr>
              <w:t>a</w:t>
            </w:r>
            <w:r>
              <w:rPr>
                <w:rFonts w:cs="Calibri"/>
                <w:spacing w:val="2"/>
                <w:position w:val="-6"/>
                <w:sz w:val="24"/>
                <w:szCs w:val="20"/>
                <w:lang w:eastAsia="hr-HR"/>
              </w:rPr>
              <w:t>t</w:t>
            </w:r>
            <w:r>
              <w:rPr>
                <w:rFonts w:cs="Calibri"/>
                <w:spacing w:val="-1"/>
                <w:position w:val="-6"/>
                <w:sz w:val="24"/>
                <w:szCs w:val="20"/>
                <w:lang w:eastAsia="hr-HR"/>
              </w:rPr>
              <w:t>e</w:t>
            </w:r>
            <w:r>
              <w:rPr>
                <w:rFonts w:cs="Calibri"/>
                <w:spacing w:val="-3"/>
                <w:position w:val="-6"/>
                <w:sz w:val="24"/>
                <w:szCs w:val="20"/>
                <w:lang w:eastAsia="hr-HR"/>
              </w:rPr>
              <w:t>l</w:t>
            </w:r>
            <w:r>
              <w:rPr>
                <w:rFonts w:cs="Calibri"/>
                <w:spacing w:val="5"/>
                <w:position w:val="-6"/>
                <w:sz w:val="24"/>
                <w:szCs w:val="20"/>
                <w:lang w:eastAsia="hr-HR"/>
              </w:rPr>
              <w:t>j</w:t>
            </w:r>
            <w:r>
              <w:rPr>
                <w:rFonts w:cs="Calibri"/>
                <w:spacing w:val="-2"/>
                <w:position w:val="-6"/>
                <w:sz w:val="24"/>
                <w:szCs w:val="20"/>
                <w:lang w:eastAsia="hr-HR"/>
              </w:rPr>
              <w:t>i</w:t>
            </w:r>
            <w:r>
              <w:rPr>
                <w:rFonts w:cs="Calibri"/>
                <w:spacing w:val="1"/>
                <w:position w:val="-6"/>
                <w:sz w:val="24"/>
                <w:szCs w:val="20"/>
                <w:lang w:eastAsia="hr-HR"/>
              </w:rPr>
              <w:t>c</w:t>
            </w:r>
            <w:r>
              <w:rPr>
                <w:rFonts w:cs="Calibri"/>
                <w:position w:val="-6"/>
                <w:sz w:val="24"/>
                <w:szCs w:val="20"/>
                <w:lang w:eastAsia="hr-HR"/>
              </w:rPr>
              <w:t>om</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-u suradnji s ravnateljicom pisanje Godišnjeg plana i programa za tekuću</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školsku godinu</w:t>
            </w:r>
          </w:p>
          <w:p w:rsidR="00C80AAC" w:rsidRDefault="00C3493C">
            <w:pPr>
              <w:widowControl w:val="0"/>
              <w:tabs>
                <w:tab w:val="left" w:pos="760"/>
              </w:tabs>
              <w:autoSpaceDE w:val="0"/>
              <w:spacing w:before="6" w:after="0" w:line="240" w:lineRule="auto"/>
            </w:pPr>
            <w:r>
              <w:rPr>
                <w:rFonts w:cs="Calibri"/>
                <w:position w:val="-6"/>
                <w:sz w:val="24"/>
                <w:szCs w:val="20"/>
                <w:lang w:eastAsia="hr-HR"/>
              </w:rPr>
              <w:t>- nabavka i  i</w:t>
            </w:r>
            <w:r>
              <w:rPr>
                <w:rFonts w:cs="Calibri"/>
                <w:spacing w:val="1"/>
                <w:position w:val="-6"/>
                <w:sz w:val="24"/>
                <w:szCs w:val="20"/>
                <w:lang w:eastAsia="hr-HR"/>
              </w:rPr>
              <w:t>z</w:t>
            </w:r>
            <w:r>
              <w:rPr>
                <w:rFonts w:cs="Calibri"/>
                <w:position w:val="-6"/>
                <w:sz w:val="24"/>
                <w:szCs w:val="20"/>
                <w:lang w:eastAsia="hr-HR"/>
              </w:rPr>
              <w:t>d</w:t>
            </w:r>
            <w:r>
              <w:rPr>
                <w:rFonts w:cs="Calibri"/>
                <w:spacing w:val="1"/>
                <w:position w:val="-6"/>
                <w:sz w:val="24"/>
                <w:szCs w:val="20"/>
                <w:lang w:eastAsia="hr-HR"/>
              </w:rPr>
              <w:t>a</w:t>
            </w:r>
            <w:r>
              <w:rPr>
                <w:rFonts w:cs="Calibri"/>
                <w:spacing w:val="-2"/>
                <w:position w:val="-6"/>
                <w:sz w:val="24"/>
                <w:szCs w:val="20"/>
                <w:lang w:eastAsia="hr-HR"/>
              </w:rPr>
              <w:t>v</w:t>
            </w:r>
            <w:r>
              <w:rPr>
                <w:rFonts w:cs="Calibri"/>
                <w:spacing w:val="3"/>
                <w:position w:val="-6"/>
                <w:sz w:val="24"/>
                <w:szCs w:val="20"/>
                <w:lang w:eastAsia="hr-HR"/>
              </w:rPr>
              <w:t>a</w:t>
            </w:r>
            <w:r>
              <w:rPr>
                <w:rFonts w:cs="Calibri"/>
                <w:spacing w:val="-2"/>
                <w:position w:val="-6"/>
                <w:sz w:val="24"/>
                <w:szCs w:val="20"/>
                <w:lang w:eastAsia="hr-HR"/>
              </w:rPr>
              <w:t>n</w:t>
            </w:r>
            <w:r>
              <w:rPr>
                <w:rFonts w:cs="Calibri"/>
                <w:position w:val="-6"/>
                <w:sz w:val="24"/>
                <w:szCs w:val="20"/>
                <w:lang w:eastAsia="hr-HR"/>
              </w:rPr>
              <w:t>je m</w:t>
            </w:r>
            <w:r>
              <w:rPr>
                <w:rFonts w:cs="Calibri"/>
                <w:spacing w:val="-1"/>
                <w:position w:val="-6"/>
                <w:sz w:val="24"/>
                <w:szCs w:val="20"/>
                <w:lang w:eastAsia="hr-HR"/>
              </w:rPr>
              <w:t>a</w:t>
            </w:r>
            <w:r>
              <w:rPr>
                <w:rFonts w:cs="Calibri"/>
                <w:position w:val="-6"/>
                <w:sz w:val="24"/>
                <w:szCs w:val="20"/>
                <w:lang w:eastAsia="hr-HR"/>
              </w:rPr>
              <w:t>t</w:t>
            </w:r>
            <w:r>
              <w:rPr>
                <w:rFonts w:cs="Calibri"/>
                <w:spacing w:val="1"/>
                <w:position w:val="-6"/>
                <w:sz w:val="24"/>
                <w:szCs w:val="20"/>
                <w:lang w:eastAsia="hr-HR"/>
              </w:rPr>
              <w:t>e</w:t>
            </w:r>
            <w:r>
              <w:rPr>
                <w:rFonts w:cs="Calibri"/>
                <w:spacing w:val="-1"/>
                <w:position w:val="-6"/>
                <w:sz w:val="24"/>
                <w:szCs w:val="20"/>
                <w:lang w:eastAsia="hr-HR"/>
              </w:rPr>
              <w:t>r</w:t>
            </w:r>
            <w:r>
              <w:rPr>
                <w:rFonts w:cs="Calibri"/>
                <w:spacing w:val="-3"/>
                <w:position w:val="-6"/>
                <w:sz w:val="24"/>
                <w:szCs w:val="20"/>
                <w:lang w:eastAsia="hr-HR"/>
              </w:rPr>
              <w:t>i</w:t>
            </w:r>
            <w:r>
              <w:rPr>
                <w:rFonts w:cs="Calibri"/>
                <w:spacing w:val="5"/>
                <w:position w:val="-6"/>
                <w:sz w:val="24"/>
                <w:szCs w:val="20"/>
                <w:lang w:eastAsia="hr-HR"/>
              </w:rPr>
              <w:t>j</w:t>
            </w:r>
            <w:r>
              <w:rPr>
                <w:rFonts w:cs="Calibri"/>
                <w:spacing w:val="-1"/>
                <w:position w:val="-6"/>
                <w:sz w:val="24"/>
                <w:szCs w:val="20"/>
                <w:lang w:eastAsia="hr-HR"/>
              </w:rPr>
              <w:t>a</w:t>
            </w:r>
            <w:r>
              <w:rPr>
                <w:rFonts w:cs="Calibri"/>
                <w:position w:val="-6"/>
                <w:sz w:val="24"/>
                <w:szCs w:val="20"/>
                <w:lang w:eastAsia="hr-HR"/>
              </w:rPr>
              <w:t xml:space="preserve">la i </w:t>
            </w:r>
            <w:r>
              <w:rPr>
                <w:rFonts w:cs="Calibri"/>
                <w:spacing w:val="1"/>
                <w:w w:val="102"/>
                <w:position w:val="-6"/>
                <w:sz w:val="24"/>
                <w:szCs w:val="20"/>
                <w:lang w:eastAsia="hr-HR"/>
              </w:rPr>
              <w:t>s</w:t>
            </w:r>
            <w:r>
              <w:rPr>
                <w:rFonts w:cs="Calibri"/>
                <w:spacing w:val="-3"/>
                <w:w w:val="102"/>
                <w:position w:val="-6"/>
                <w:sz w:val="24"/>
                <w:szCs w:val="20"/>
                <w:lang w:eastAsia="hr-HR"/>
              </w:rPr>
              <w:t>r</w:t>
            </w:r>
            <w:r>
              <w:rPr>
                <w:rFonts w:cs="Calibri"/>
                <w:spacing w:val="1"/>
                <w:w w:val="102"/>
                <w:position w:val="-6"/>
                <w:sz w:val="24"/>
                <w:szCs w:val="20"/>
                <w:lang w:eastAsia="hr-HR"/>
              </w:rPr>
              <w:t>e</w:t>
            </w:r>
            <w:r>
              <w:rPr>
                <w:rFonts w:cs="Calibri"/>
                <w:w w:val="102"/>
                <w:position w:val="-6"/>
                <w:sz w:val="24"/>
                <w:szCs w:val="20"/>
                <w:lang w:eastAsia="hr-HR"/>
              </w:rPr>
              <w:t>d</w:t>
            </w:r>
            <w:r>
              <w:rPr>
                <w:rFonts w:cs="Calibri"/>
                <w:spacing w:val="1"/>
                <w:w w:val="102"/>
                <w:position w:val="-6"/>
                <w:sz w:val="24"/>
                <w:szCs w:val="20"/>
                <w:lang w:eastAsia="hr-HR"/>
              </w:rPr>
              <w:t>s</w:t>
            </w:r>
            <w:r>
              <w:rPr>
                <w:rFonts w:cs="Calibri"/>
                <w:spacing w:val="-2"/>
                <w:w w:val="102"/>
                <w:position w:val="-6"/>
                <w:sz w:val="24"/>
                <w:szCs w:val="20"/>
                <w:lang w:eastAsia="hr-HR"/>
              </w:rPr>
              <w:t>t</w:t>
            </w:r>
            <w:r>
              <w:rPr>
                <w:rFonts w:cs="Calibri"/>
                <w:spacing w:val="1"/>
                <w:w w:val="102"/>
                <w:position w:val="-6"/>
                <w:sz w:val="24"/>
                <w:szCs w:val="20"/>
                <w:lang w:eastAsia="hr-HR"/>
              </w:rPr>
              <w:t>a</w:t>
            </w:r>
            <w:r>
              <w:rPr>
                <w:rFonts w:cs="Calibri"/>
                <w:spacing w:val="-2"/>
                <w:w w:val="102"/>
                <w:position w:val="-6"/>
                <w:sz w:val="24"/>
                <w:szCs w:val="20"/>
                <w:lang w:eastAsia="hr-HR"/>
              </w:rPr>
              <w:t>v</w:t>
            </w:r>
            <w:r>
              <w:rPr>
                <w:rFonts w:cs="Calibri"/>
                <w:w w:val="102"/>
                <w:position w:val="-6"/>
                <w:sz w:val="24"/>
                <w:szCs w:val="20"/>
                <w:lang w:eastAsia="hr-HR"/>
              </w:rPr>
              <w:t xml:space="preserve">a </w:t>
            </w:r>
            <w:r>
              <w:rPr>
                <w:rFonts w:cs="Calibri"/>
                <w:spacing w:val="1"/>
                <w:position w:val="-6"/>
                <w:sz w:val="24"/>
                <w:szCs w:val="20"/>
                <w:lang w:eastAsia="hr-HR"/>
              </w:rPr>
              <w:t>z</w:t>
            </w:r>
            <w:r>
              <w:rPr>
                <w:rFonts w:cs="Calibri"/>
                <w:position w:val="-6"/>
                <w:sz w:val="24"/>
                <w:szCs w:val="20"/>
                <w:lang w:eastAsia="hr-HR"/>
              </w:rPr>
              <w:t xml:space="preserve">a </w:t>
            </w:r>
            <w:r>
              <w:rPr>
                <w:rFonts w:cs="Calibri"/>
                <w:spacing w:val="-3"/>
                <w:position w:val="-6"/>
                <w:sz w:val="24"/>
                <w:szCs w:val="20"/>
                <w:lang w:eastAsia="hr-HR"/>
              </w:rPr>
              <w:t>r</w:t>
            </w:r>
            <w:r>
              <w:rPr>
                <w:rFonts w:cs="Calibri"/>
                <w:spacing w:val="3"/>
                <w:position w:val="-6"/>
                <w:sz w:val="24"/>
                <w:szCs w:val="20"/>
                <w:lang w:eastAsia="hr-HR"/>
              </w:rPr>
              <w:t>a</w:t>
            </w:r>
            <w:r>
              <w:rPr>
                <w:rFonts w:cs="Calibri"/>
                <w:position w:val="-6"/>
                <w:sz w:val="24"/>
                <w:szCs w:val="20"/>
                <w:lang w:eastAsia="hr-HR"/>
              </w:rPr>
              <w:t>d,</w:t>
            </w:r>
          </w:p>
          <w:p w:rsidR="00C80AAC" w:rsidRDefault="00C3493C">
            <w:pPr>
              <w:widowControl w:val="0"/>
              <w:tabs>
                <w:tab w:val="left" w:pos="760"/>
              </w:tabs>
              <w:autoSpaceDE w:val="0"/>
              <w:spacing w:before="6" w:after="0" w:line="240" w:lineRule="auto"/>
              <w:rPr>
                <w:rFonts w:cs="Calibri"/>
                <w:position w:val="-6"/>
                <w:sz w:val="24"/>
                <w:szCs w:val="20"/>
                <w:lang w:eastAsia="hr-HR"/>
              </w:rPr>
            </w:pPr>
            <w:r>
              <w:rPr>
                <w:rFonts w:cs="Calibri"/>
                <w:position w:val="-6"/>
                <w:sz w:val="24"/>
                <w:szCs w:val="20"/>
                <w:lang w:eastAsia="hr-HR"/>
              </w:rPr>
              <w:t>- ažuriranje podataka o učenicima s posebnim potrebama.</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X.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position w:val="-6"/>
                <w:sz w:val="24"/>
                <w:szCs w:val="20"/>
                <w:lang w:eastAsia="hr-HR"/>
              </w:rPr>
            </w:pPr>
            <w:r>
              <w:rPr>
                <w:rFonts w:cs="Calibri"/>
                <w:position w:val="-6"/>
                <w:sz w:val="24"/>
                <w:szCs w:val="20"/>
                <w:lang w:eastAsia="hr-HR"/>
              </w:rPr>
              <w:t>- pregled dokumentacije škole,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kontrola školskih pravilnika, usklađivanje pravilnika sa zakonima, provjera,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provjera postojećih Ugovora Škole s ostalim pravnim osobama,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sklapanje novih ugovora Škole s drugim pravnim osobama,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evidencije i ažuriranje učenika i djelatnika u E-matici (</w:t>
            </w:r>
            <w:proofErr w:type="spellStart"/>
            <w:r>
              <w:rPr>
                <w:rFonts w:cs="Calibri"/>
                <w:position w:val="-6"/>
                <w:sz w:val="24"/>
                <w:szCs w:val="20"/>
                <w:lang w:eastAsia="hr-HR"/>
              </w:rPr>
              <w:t>Carnet</w:t>
            </w:r>
            <w:proofErr w:type="spellEnd"/>
            <w:r>
              <w:rPr>
                <w:rFonts w:cs="Calibri"/>
                <w:position w:val="-6"/>
                <w:sz w:val="24"/>
                <w:szCs w:val="20"/>
                <w:lang w:eastAsia="hr-HR"/>
              </w:rPr>
              <w:t>)</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ostali administrativni poslovi.</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XI.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position w:val="-6"/>
                <w:sz w:val="24"/>
                <w:szCs w:val="20"/>
                <w:lang w:eastAsia="hr-HR"/>
              </w:rPr>
            </w:pPr>
            <w:r>
              <w:rPr>
                <w:rFonts w:cs="Calibri"/>
                <w:position w:val="-6"/>
                <w:sz w:val="24"/>
                <w:szCs w:val="20"/>
                <w:lang w:eastAsia="hr-HR"/>
              </w:rPr>
              <w:t>-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evidencije i ažuriranje učenika i djelatnika u E-matici,</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ažuriranje eventualnih promjena oko prijave, promjene i odjave radnika na mirovinsko i zdravstveno,</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xml:space="preserve">- uvođenje novih učenika u </w:t>
            </w:r>
            <w:proofErr w:type="spellStart"/>
            <w:r>
              <w:rPr>
                <w:rFonts w:cs="Calibri"/>
                <w:position w:val="-6"/>
                <w:sz w:val="24"/>
                <w:szCs w:val="20"/>
                <w:lang w:eastAsia="hr-HR"/>
              </w:rPr>
              <w:t>CARNet</w:t>
            </w:r>
            <w:proofErr w:type="spellEnd"/>
            <w:r>
              <w:rPr>
                <w:rFonts w:cs="Calibri"/>
                <w:position w:val="-6"/>
                <w:sz w:val="24"/>
                <w:szCs w:val="20"/>
                <w:lang w:eastAsia="hr-HR"/>
              </w:rPr>
              <w:t xml:space="preserve"> mrežu – nove lozinke i izmjene izgubljenih,</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praćenje pozitivnih zakona,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pisanje dopisa u okviru opisa radnog mjesta te pisanje dopisa po nalogu ravnatelja,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xml:space="preserve">- slanje poziva članovima Školskog odbora, te vođenje zapisnika Školskog odbora, </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XII.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position w:val="-6"/>
                <w:sz w:val="24"/>
                <w:szCs w:val="20"/>
                <w:lang w:eastAsia="hr-HR"/>
              </w:rPr>
            </w:pPr>
            <w:r>
              <w:rPr>
                <w:rFonts w:cs="Calibri"/>
                <w:position w:val="-6"/>
                <w:sz w:val="24"/>
                <w:szCs w:val="20"/>
                <w:lang w:eastAsia="hr-HR"/>
              </w:rPr>
              <w:t>-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ažuriranje eventualnih promjena oko prijave, promjene i odjave radnika na mirovinsko i socijalno,</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ažuriranje podataka u E-matici koji se odnose na Školu, radnike i učenike,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zaključivanje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arhiviranje građe na kraju kalendarske godine.</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I.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pPr>
            <w:r>
              <w:rPr>
                <w:rFonts w:cs="Calibri"/>
                <w:b/>
                <w:position w:val="-6"/>
                <w:sz w:val="24"/>
                <w:szCs w:val="20"/>
                <w:lang w:eastAsia="hr-HR"/>
              </w:rPr>
              <w:t>-</w:t>
            </w:r>
            <w:r>
              <w:rPr>
                <w:rFonts w:cs="Calibri"/>
                <w:position w:val="-6"/>
                <w:sz w:val="24"/>
                <w:szCs w:val="20"/>
                <w:lang w:eastAsia="hr-HR"/>
              </w:rPr>
              <w:t xml:space="preserve">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otvaranje novih dosjea po klasifikacijskim oznakama za tekuću kalendarsku godinu,</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ažuriranje podataka u E-matici koji se odnose na Školu, radnike i učenike,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evidencija jubilarnih nagrada za tekuću godinu,</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nabava uredskog materijala i materijala za čišćenje,</w:t>
            </w:r>
          </w:p>
          <w:p w:rsidR="00C80AAC" w:rsidRDefault="00C3493C">
            <w:pPr>
              <w:spacing w:after="0" w:line="240" w:lineRule="auto"/>
            </w:pPr>
            <w:r>
              <w:rPr>
                <w:rFonts w:cs="Calibri"/>
                <w:position w:val="-6"/>
                <w:sz w:val="24"/>
                <w:szCs w:val="20"/>
                <w:lang w:eastAsia="hr-HR"/>
              </w:rPr>
              <w:t xml:space="preserve">- </w:t>
            </w:r>
            <w:r>
              <w:rPr>
                <w:rFonts w:cs="Calibri"/>
                <w:spacing w:val="1"/>
                <w:position w:val="-6"/>
                <w:sz w:val="24"/>
                <w:szCs w:val="20"/>
                <w:lang w:eastAsia="hr-HR"/>
              </w:rPr>
              <w:t>o</w:t>
            </w:r>
            <w:r>
              <w:rPr>
                <w:rFonts w:cs="Calibri"/>
                <w:spacing w:val="2"/>
                <w:position w:val="-6"/>
                <w:sz w:val="24"/>
                <w:szCs w:val="20"/>
                <w:lang w:eastAsia="hr-HR"/>
              </w:rPr>
              <w:t>r</w:t>
            </w:r>
            <w:r>
              <w:rPr>
                <w:rFonts w:cs="Calibri"/>
                <w:spacing w:val="-2"/>
                <w:position w:val="-6"/>
                <w:sz w:val="24"/>
                <w:szCs w:val="20"/>
                <w:lang w:eastAsia="hr-HR"/>
              </w:rPr>
              <w:t>g</w:t>
            </w:r>
            <w:r>
              <w:rPr>
                <w:rFonts w:cs="Calibri"/>
                <w:spacing w:val="1"/>
                <w:position w:val="-6"/>
                <w:sz w:val="24"/>
                <w:szCs w:val="20"/>
                <w:lang w:eastAsia="hr-HR"/>
              </w:rPr>
              <w:t>a</w:t>
            </w:r>
            <w:r>
              <w:rPr>
                <w:rFonts w:cs="Calibri"/>
                <w:position w:val="-6"/>
                <w:sz w:val="24"/>
                <w:szCs w:val="20"/>
                <w:lang w:eastAsia="hr-HR"/>
              </w:rPr>
              <w:t>n</w:t>
            </w:r>
            <w:r>
              <w:rPr>
                <w:rFonts w:cs="Calibri"/>
                <w:spacing w:val="2"/>
                <w:position w:val="-6"/>
                <w:sz w:val="24"/>
                <w:szCs w:val="20"/>
                <w:lang w:eastAsia="hr-HR"/>
              </w:rPr>
              <w:t>i</w:t>
            </w:r>
            <w:r>
              <w:rPr>
                <w:rFonts w:cs="Calibri"/>
                <w:spacing w:val="-1"/>
                <w:position w:val="-6"/>
                <w:sz w:val="24"/>
                <w:szCs w:val="20"/>
                <w:lang w:eastAsia="hr-HR"/>
              </w:rPr>
              <w:t>z</w:t>
            </w:r>
            <w:r>
              <w:rPr>
                <w:rFonts w:cs="Calibri"/>
                <w:spacing w:val="1"/>
                <w:position w:val="-6"/>
                <w:sz w:val="24"/>
                <w:szCs w:val="20"/>
                <w:lang w:eastAsia="hr-HR"/>
              </w:rPr>
              <w:t>ac</w:t>
            </w:r>
            <w:r>
              <w:rPr>
                <w:rFonts w:cs="Calibri"/>
                <w:position w:val="-6"/>
                <w:sz w:val="24"/>
                <w:szCs w:val="20"/>
                <w:lang w:eastAsia="hr-HR"/>
              </w:rPr>
              <w:t>ija i ko</w:t>
            </w:r>
            <w:r>
              <w:rPr>
                <w:rFonts w:cs="Calibri"/>
                <w:spacing w:val="-2"/>
                <w:position w:val="-6"/>
                <w:sz w:val="24"/>
                <w:szCs w:val="20"/>
                <w:lang w:eastAsia="hr-HR"/>
              </w:rPr>
              <w:t>n</w:t>
            </w:r>
            <w:r>
              <w:rPr>
                <w:rFonts w:cs="Calibri"/>
                <w:position w:val="-6"/>
                <w:sz w:val="24"/>
                <w:szCs w:val="20"/>
                <w:lang w:eastAsia="hr-HR"/>
              </w:rPr>
              <w:t>t</w:t>
            </w:r>
            <w:r>
              <w:rPr>
                <w:rFonts w:cs="Calibri"/>
                <w:spacing w:val="-1"/>
                <w:position w:val="-6"/>
                <w:sz w:val="24"/>
                <w:szCs w:val="20"/>
                <w:lang w:eastAsia="hr-HR"/>
              </w:rPr>
              <w:t>r</w:t>
            </w:r>
            <w:r>
              <w:rPr>
                <w:rFonts w:cs="Calibri"/>
                <w:position w:val="-6"/>
                <w:sz w:val="24"/>
                <w:szCs w:val="20"/>
                <w:lang w:eastAsia="hr-HR"/>
              </w:rPr>
              <w:t>o</w:t>
            </w:r>
            <w:r>
              <w:rPr>
                <w:rFonts w:cs="Calibri"/>
                <w:spacing w:val="2"/>
                <w:position w:val="-6"/>
                <w:sz w:val="24"/>
                <w:szCs w:val="20"/>
                <w:lang w:eastAsia="hr-HR"/>
              </w:rPr>
              <w:t>l</w:t>
            </w:r>
            <w:r>
              <w:rPr>
                <w:rFonts w:cs="Calibri"/>
                <w:position w:val="-6"/>
                <w:sz w:val="24"/>
                <w:szCs w:val="20"/>
                <w:lang w:eastAsia="hr-HR"/>
              </w:rPr>
              <w:t xml:space="preserve">a </w:t>
            </w:r>
            <w:r>
              <w:rPr>
                <w:rFonts w:cs="Calibri"/>
                <w:spacing w:val="-3"/>
                <w:position w:val="-6"/>
                <w:sz w:val="24"/>
                <w:szCs w:val="20"/>
                <w:lang w:eastAsia="hr-HR"/>
              </w:rPr>
              <w:t>r</w:t>
            </w:r>
            <w:r>
              <w:rPr>
                <w:rFonts w:cs="Calibri"/>
                <w:spacing w:val="3"/>
                <w:position w:val="-6"/>
                <w:sz w:val="24"/>
                <w:szCs w:val="20"/>
                <w:lang w:eastAsia="hr-HR"/>
              </w:rPr>
              <w:t>a</w:t>
            </w:r>
            <w:r>
              <w:rPr>
                <w:rFonts w:cs="Calibri"/>
                <w:position w:val="-6"/>
                <w:sz w:val="24"/>
                <w:szCs w:val="20"/>
                <w:lang w:eastAsia="hr-HR"/>
              </w:rPr>
              <w:t xml:space="preserve">da </w:t>
            </w:r>
            <w:r>
              <w:rPr>
                <w:rFonts w:cs="Calibri"/>
                <w:spacing w:val="-2"/>
                <w:w w:val="102"/>
                <w:position w:val="-6"/>
                <w:sz w:val="24"/>
                <w:szCs w:val="20"/>
                <w:lang w:eastAsia="hr-HR"/>
              </w:rPr>
              <w:t>t</w:t>
            </w:r>
            <w:r>
              <w:rPr>
                <w:rFonts w:cs="Calibri"/>
                <w:spacing w:val="1"/>
                <w:w w:val="102"/>
                <w:position w:val="-6"/>
                <w:sz w:val="24"/>
                <w:szCs w:val="20"/>
                <w:lang w:eastAsia="hr-HR"/>
              </w:rPr>
              <w:t>e</w:t>
            </w:r>
            <w:r>
              <w:rPr>
                <w:rFonts w:cs="Calibri"/>
                <w:w w:val="102"/>
                <w:position w:val="-6"/>
                <w:sz w:val="24"/>
                <w:szCs w:val="20"/>
                <w:lang w:eastAsia="hr-HR"/>
              </w:rPr>
              <w:t>hni</w:t>
            </w:r>
            <w:r>
              <w:rPr>
                <w:rFonts w:cs="Calibri"/>
                <w:spacing w:val="1"/>
                <w:w w:val="102"/>
                <w:position w:val="-6"/>
                <w:sz w:val="24"/>
                <w:szCs w:val="20"/>
                <w:lang w:eastAsia="hr-HR"/>
              </w:rPr>
              <w:t>č</w:t>
            </w:r>
            <w:r>
              <w:rPr>
                <w:rFonts w:cs="Calibri"/>
                <w:w w:val="102"/>
                <w:position w:val="-6"/>
                <w:sz w:val="24"/>
                <w:szCs w:val="20"/>
                <w:lang w:eastAsia="hr-HR"/>
              </w:rPr>
              <w:t xml:space="preserve">kog </w:t>
            </w:r>
            <w:r>
              <w:rPr>
                <w:rFonts w:cs="Calibri"/>
                <w:position w:val="-6"/>
                <w:sz w:val="24"/>
                <w:szCs w:val="20"/>
                <w:lang w:eastAsia="hr-HR"/>
              </w:rPr>
              <w:t>o</w:t>
            </w:r>
            <w:r>
              <w:rPr>
                <w:rFonts w:cs="Calibri"/>
                <w:spacing w:val="1"/>
                <w:position w:val="-6"/>
                <w:sz w:val="24"/>
                <w:szCs w:val="20"/>
                <w:lang w:eastAsia="hr-HR"/>
              </w:rPr>
              <w:t>s</w:t>
            </w:r>
            <w:r>
              <w:rPr>
                <w:rFonts w:cs="Calibri"/>
                <w:position w:val="-6"/>
                <w:sz w:val="24"/>
                <w:szCs w:val="20"/>
                <w:lang w:eastAsia="hr-HR"/>
              </w:rPr>
              <w:t>obl</w:t>
            </w:r>
            <w:r>
              <w:rPr>
                <w:rFonts w:cs="Calibri"/>
                <w:spacing w:val="2"/>
                <w:position w:val="-6"/>
                <w:sz w:val="24"/>
                <w:szCs w:val="20"/>
                <w:lang w:eastAsia="hr-HR"/>
              </w:rPr>
              <w:t>j</w:t>
            </w:r>
            <w:r>
              <w:rPr>
                <w:rFonts w:cs="Calibri"/>
                <w:position w:val="-6"/>
                <w:sz w:val="24"/>
                <w:szCs w:val="20"/>
                <w:lang w:eastAsia="hr-HR"/>
              </w:rPr>
              <w:t xml:space="preserve">a u </w:t>
            </w:r>
            <w:r>
              <w:rPr>
                <w:rFonts w:cs="Calibri"/>
                <w:spacing w:val="-1"/>
                <w:position w:val="-6"/>
                <w:sz w:val="24"/>
                <w:szCs w:val="20"/>
                <w:lang w:eastAsia="hr-HR"/>
              </w:rPr>
              <w:t>s</w:t>
            </w:r>
            <w:r>
              <w:rPr>
                <w:rFonts w:cs="Calibri"/>
                <w:position w:val="-6"/>
                <w:sz w:val="24"/>
                <w:szCs w:val="20"/>
                <w:lang w:eastAsia="hr-HR"/>
              </w:rPr>
              <w:t>u</w:t>
            </w:r>
            <w:r>
              <w:rPr>
                <w:rFonts w:cs="Calibri"/>
                <w:spacing w:val="-1"/>
                <w:position w:val="-6"/>
                <w:sz w:val="24"/>
                <w:szCs w:val="20"/>
                <w:lang w:eastAsia="hr-HR"/>
              </w:rPr>
              <w:t>r</w:t>
            </w:r>
            <w:r>
              <w:rPr>
                <w:rFonts w:cs="Calibri"/>
                <w:spacing w:val="3"/>
                <w:position w:val="-6"/>
                <w:sz w:val="24"/>
                <w:szCs w:val="20"/>
                <w:lang w:eastAsia="hr-HR"/>
              </w:rPr>
              <w:t>a</w:t>
            </w:r>
            <w:r>
              <w:rPr>
                <w:rFonts w:cs="Calibri"/>
                <w:position w:val="-6"/>
                <w:sz w:val="24"/>
                <w:szCs w:val="20"/>
                <w:lang w:eastAsia="hr-HR"/>
              </w:rPr>
              <w:t>d</w:t>
            </w:r>
            <w:r>
              <w:rPr>
                <w:rFonts w:cs="Calibri"/>
                <w:spacing w:val="-2"/>
                <w:position w:val="-6"/>
                <w:sz w:val="24"/>
                <w:szCs w:val="20"/>
                <w:lang w:eastAsia="hr-HR"/>
              </w:rPr>
              <w:t>n</w:t>
            </w:r>
            <w:r>
              <w:rPr>
                <w:rFonts w:cs="Calibri"/>
                <w:position w:val="-6"/>
                <w:sz w:val="24"/>
                <w:szCs w:val="20"/>
                <w:lang w:eastAsia="hr-HR"/>
              </w:rPr>
              <w:t xml:space="preserve">ji </w:t>
            </w:r>
            <w:r>
              <w:rPr>
                <w:rFonts w:cs="Calibri"/>
                <w:spacing w:val="-1"/>
                <w:position w:val="-6"/>
                <w:sz w:val="24"/>
                <w:szCs w:val="20"/>
                <w:lang w:eastAsia="hr-HR"/>
              </w:rPr>
              <w:t>s</w:t>
            </w:r>
            <w:r>
              <w:rPr>
                <w:rFonts w:cs="Calibri"/>
                <w:position w:val="-6"/>
                <w:sz w:val="24"/>
                <w:szCs w:val="20"/>
                <w:lang w:eastAsia="hr-HR"/>
              </w:rPr>
              <w:t xml:space="preserve"> </w:t>
            </w:r>
            <w:r>
              <w:rPr>
                <w:rFonts w:cs="Calibri"/>
                <w:spacing w:val="-1"/>
                <w:position w:val="-6"/>
                <w:sz w:val="24"/>
                <w:szCs w:val="20"/>
                <w:lang w:eastAsia="hr-HR"/>
              </w:rPr>
              <w:t>r</w:t>
            </w:r>
            <w:r>
              <w:rPr>
                <w:rFonts w:cs="Calibri"/>
                <w:spacing w:val="1"/>
                <w:position w:val="-6"/>
                <w:sz w:val="24"/>
                <w:szCs w:val="20"/>
                <w:lang w:eastAsia="hr-HR"/>
              </w:rPr>
              <w:t>a</w:t>
            </w:r>
            <w:r>
              <w:rPr>
                <w:rFonts w:cs="Calibri"/>
                <w:spacing w:val="-2"/>
                <w:position w:val="-6"/>
                <w:sz w:val="24"/>
                <w:szCs w:val="20"/>
                <w:lang w:eastAsia="hr-HR"/>
              </w:rPr>
              <w:t>v</w:t>
            </w:r>
            <w:r>
              <w:rPr>
                <w:rFonts w:cs="Calibri"/>
                <w:position w:val="-6"/>
                <w:sz w:val="24"/>
                <w:szCs w:val="20"/>
                <w:lang w:eastAsia="hr-HR"/>
              </w:rPr>
              <w:t>n</w:t>
            </w:r>
            <w:r>
              <w:rPr>
                <w:rFonts w:cs="Calibri"/>
                <w:spacing w:val="1"/>
                <w:position w:val="-6"/>
                <w:sz w:val="24"/>
                <w:szCs w:val="20"/>
                <w:lang w:eastAsia="hr-HR"/>
              </w:rPr>
              <w:t>a</w:t>
            </w:r>
            <w:r>
              <w:rPr>
                <w:rFonts w:cs="Calibri"/>
                <w:spacing w:val="2"/>
                <w:position w:val="-6"/>
                <w:sz w:val="24"/>
                <w:szCs w:val="20"/>
                <w:lang w:eastAsia="hr-HR"/>
              </w:rPr>
              <w:t>t</w:t>
            </w:r>
            <w:r>
              <w:rPr>
                <w:rFonts w:cs="Calibri"/>
                <w:spacing w:val="-1"/>
                <w:position w:val="-6"/>
                <w:sz w:val="24"/>
                <w:szCs w:val="20"/>
                <w:lang w:eastAsia="hr-HR"/>
              </w:rPr>
              <w:t>e</w:t>
            </w:r>
            <w:r>
              <w:rPr>
                <w:rFonts w:cs="Calibri"/>
                <w:spacing w:val="-3"/>
                <w:position w:val="-6"/>
                <w:sz w:val="24"/>
                <w:szCs w:val="20"/>
                <w:lang w:eastAsia="hr-HR"/>
              </w:rPr>
              <w:t>l</w:t>
            </w:r>
            <w:r>
              <w:rPr>
                <w:rFonts w:cs="Calibri"/>
                <w:spacing w:val="5"/>
                <w:position w:val="-6"/>
                <w:sz w:val="24"/>
                <w:szCs w:val="20"/>
                <w:lang w:eastAsia="hr-HR"/>
              </w:rPr>
              <w:t>j</w:t>
            </w:r>
            <w:r>
              <w:rPr>
                <w:rFonts w:cs="Calibri"/>
                <w:spacing w:val="-2"/>
                <w:position w:val="-6"/>
                <w:sz w:val="24"/>
                <w:szCs w:val="20"/>
                <w:lang w:eastAsia="hr-HR"/>
              </w:rPr>
              <w:t>i</w:t>
            </w:r>
            <w:r>
              <w:rPr>
                <w:rFonts w:cs="Calibri"/>
                <w:spacing w:val="1"/>
                <w:position w:val="-6"/>
                <w:sz w:val="24"/>
                <w:szCs w:val="20"/>
                <w:lang w:eastAsia="hr-HR"/>
              </w:rPr>
              <w:t>c</w:t>
            </w:r>
            <w:r>
              <w:rPr>
                <w:rFonts w:cs="Calibri"/>
                <w:position w:val="-6"/>
                <w:sz w:val="24"/>
                <w:szCs w:val="20"/>
                <w:lang w:eastAsia="hr-HR"/>
              </w:rPr>
              <w:t>om,</w:t>
            </w:r>
          </w:p>
          <w:p w:rsidR="00C80AAC" w:rsidRDefault="00C3493C">
            <w:pPr>
              <w:spacing w:after="0" w:line="240" w:lineRule="auto"/>
              <w:rPr>
                <w:rFonts w:cs="Calibri"/>
                <w:b/>
                <w:position w:val="-6"/>
                <w:sz w:val="24"/>
                <w:szCs w:val="20"/>
                <w:lang w:eastAsia="hr-HR"/>
              </w:rPr>
            </w:pPr>
            <w:r>
              <w:rPr>
                <w:rFonts w:cs="Calibri"/>
                <w:position w:val="-6"/>
                <w:sz w:val="24"/>
                <w:szCs w:val="20"/>
                <w:lang w:eastAsia="hr-HR"/>
              </w:rPr>
              <w:t>- ostali kontinuirani poslovi.</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II.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pPr>
            <w:r>
              <w:rPr>
                <w:rFonts w:cs="Calibri"/>
                <w:b/>
                <w:position w:val="-6"/>
                <w:sz w:val="24"/>
                <w:szCs w:val="20"/>
                <w:lang w:eastAsia="hr-HR"/>
              </w:rPr>
              <w:t>-</w:t>
            </w:r>
            <w:r>
              <w:rPr>
                <w:rFonts w:cs="Calibri"/>
                <w:position w:val="-6"/>
                <w:sz w:val="24"/>
                <w:szCs w:val="20"/>
                <w:lang w:eastAsia="hr-HR"/>
              </w:rPr>
              <w:t xml:space="preserve">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zaprimanje, otpremanja i razvrstavanje e-mail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izrada i usklađivanje akata škole prema eventualnim promjenama zakona i pravilnika,</w:t>
            </w:r>
          </w:p>
          <w:p w:rsidR="00C80AAC" w:rsidRDefault="00C3493C">
            <w:pPr>
              <w:spacing w:after="0" w:line="240" w:lineRule="auto"/>
              <w:rPr>
                <w:rFonts w:cs="Calibri"/>
                <w:b/>
                <w:position w:val="-6"/>
                <w:sz w:val="24"/>
                <w:szCs w:val="20"/>
                <w:lang w:eastAsia="hr-HR"/>
              </w:rPr>
            </w:pPr>
            <w:r>
              <w:rPr>
                <w:rFonts w:cs="Calibri"/>
                <w:position w:val="-6"/>
                <w:sz w:val="24"/>
                <w:szCs w:val="20"/>
                <w:lang w:eastAsia="hr-HR"/>
              </w:rPr>
              <w:t>- ostali administrativni poslovi.</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III. MJESEC</w:t>
            </w:r>
          </w:p>
        </w:tc>
      </w:tr>
      <w:tr w:rsidR="00C80AAC">
        <w:trPr>
          <w:trHeight w:val="1984"/>
        </w:trPr>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position w:val="-6"/>
                <w:sz w:val="24"/>
                <w:szCs w:val="20"/>
                <w:lang w:eastAsia="hr-HR"/>
              </w:rPr>
            </w:pPr>
            <w:r>
              <w:rPr>
                <w:rFonts w:cs="Calibri"/>
                <w:position w:val="-6"/>
                <w:sz w:val="24"/>
                <w:szCs w:val="20"/>
                <w:lang w:eastAsia="hr-HR"/>
              </w:rPr>
              <w:t>-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zaprimanje, otpremanja i razvrstavanje e-mail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uvjerenja glede radnih odnosa,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slanje, zaprimanje i odrađivanje naputaka vezanih za projekte u kojima je škola sudionik.</w:t>
            </w:r>
          </w:p>
        </w:tc>
      </w:tr>
      <w:tr w:rsidR="00C80AAC">
        <w:trPr>
          <w:trHeight w:val="327"/>
        </w:trPr>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IV. MJESEC</w:t>
            </w:r>
          </w:p>
        </w:tc>
      </w:tr>
      <w:tr w:rsidR="00C80AAC">
        <w:trPr>
          <w:trHeight w:val="2112"/>
        </w:trPr>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position w:val="-6"/>
                <w:sz w:val="24"/>
                <w:szCs w:val="20"/>
                <w:lang w:eastAsia="hr-HR"/>
              </w:rPr>
            </w:pPr>
            <w:r>
              <w:rPr>
                <w:rFonts w:cs="Calibri"/>
                <w:position w:val="-6"/>
                <w:sz w:val="24"/>
                <w:szCs w:val="20"/>
                <w:lang w:eastAsia="hr-HR"/>
              </w:rPr>
              <w:t>- sjednice Školskog odbora, zapisnici, odluke,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narudžba pedagoške dokumentacije za početak i kraj školske godine,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administrativni poslovi vezani za kraj školske godine,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b/>
                <w:position w:val="-6"/>
                <w:sz w:val="24"/>
                <w:szCs w:val="20"/>
                <w:lang w:eastAsia="hr-HR"/>
              </w:rPr>
            </w:pPr>
            <w:r>
              <w:rPr>
                <w:rFonts w:cs="Calibri"/>
                <w:position w:val="-6"/>
                <w:sz w:val="24"/>
                <w:szCs w:val="20"/>
                <w:lang w:eastAsia="hr-HR"/>
              </w:rPr>
              <w:t>- zaprimanje, otpremanja i razvrstavanje e-mail pošte,</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V.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position w:val="-6"/>
                <w:sz w:val="24"/>
                <w:szCs w:val="20"/>
                <w:lang w:eastAsia="hr-HR"/>
              </w:rPr>
            </w:pPr>
            <w:r>
              <w:rPr>
                <w:rFonts w:cs="Calibri"/>
                <w:position w:val="-6"/>
                <w:sz w:val="24"/>
                <w:szCs w:val="20"/>
                <w:lang w:eastAsia="hr-HR"/>
              </w:rPr>
              <w:t>-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zaprimanje, otpremanja i razvrstavanje e-mail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plan zdravstvenih pregleda radnika škole – suradnja s medicinom rada,</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VI.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rPr>
                <w:rFonts w:cs="Calibri"/>
                <w:position w:val="-6"/>
                <w:sz w:val="24"/>
                <w:szCs w:val="20"/>
                <w:lang w:eastAsia="hr-HR"/>
              </w:rPr>
            </w:pPr>
            <w:r>
              <w:rPr>
                <w:rFonts w:cs="Calibri"/>
                <w:position w:val="-6"/>
                <w:sz w:val="24"/>
                <w:szCs w:val="20"/>
                <w:lang w:eastAsia="hr-HR"/>
              </w:rPr>
              <w:t>- 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zaprimanje, otpremanja i razvrstavanje e-mail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sjednice Školskog odbora, zapisnici, odluke,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provjera viškova i manjkova za slijedeću školsku godinu,</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izdavanje svjedodžbi, ažuriranje podataka u E-matici koji se odnose na Školu, radnike i učenike.</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VII.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pPr>
            <w:r>
              <w:rPr>
                <w:rFonts w:cs="Calibri"/>
                <w:b/>
                <w:position w:val="-6"/>
                <w:sz w:val="24"/>
                <w:szCs w:val="20"/>
                <w:lang w:eastAsia="hr-HR"/>
              </w:rPr>
              <w:t xml:space="preserve">- </w:t>
            </w:r>
            <w:r>
              <w:rPr>
                <w:rFonts w:cs="Calibri"/>
                <w:position w:val="-6"/>
                <w:sz w:val="24"/>
                <w:szCs w:val="20"/>
                <w:lang w:eastAsia="hr-HR"/>
              </w:rPr>
              <w:t>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zaprimanje, otpremanja i razvrstavanje e-mail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sjednice Školskog odbora, zapisnici, odluke,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prijave i odjave radnika.</w:t>
            </w:r>
          </w:p>
        </w:tc>
      </w:tr>
      <w:tr w:rsidR="00C80AAC">
        <w:tc>
          <w:tcPr>
            <w:tcW w:w="10065" w:type="dxa"/>
            <w:tcBorders>
              <w:top w:val="single" w:sz="4" w:space="0" w:color="5B9BD5"/>
              <w:left w:val="single" w:sz="4" w:space="0" w:color="5B9BD5"/>
              <w:bottom w:val="single" w:sz="4" w:space="0" w:color="5B9BD5"/>
              <w:right w:val="single" w:sz="4" w:space="0" w:color="5B9BD5"/>
            </w:tcBorders>
            <w:shd w:val="clear" w:color="auto" w:fill="B4C6E7"/>
            <w:vAlign w:val="center"/>
          </w:tcPr>
          <w:p w:rsidR="00C80AAC" w:rsidRDefault="00C3493C">
            <w:pPr>
              <w:spacing w:after="0" w:line="240" w:lineRule="auto"/>
              <w:rPr>
                <w:rFonts w:cs="Calibri"/>
                <w:b/>
                <w:position w:val="-6"/>
                <w:sz w:val="24"/>
                <w:szCs w:val="20"/>
                <w:lang w:eastAsia="hr-HR"/>
              </w:rPr>
            </w:pPr>
            <w:r>
              <w:rPr>
                <w:rFonts w:cs="Calibri"/>
                <w:b/>
                <w:position w:val="-6"/>
                <w:sz w:val="24"/>
                <w:szCs w:val="20"/>
                <w:lang w:eastAsia="hr-HR"/>
              </w:rPr>
              <w:t>VIII. MJESEC</w:t>
            </w:r>
          </w:p>
        </w:tc>
      </w:tr>
      <w:tr w:rsidR="00C80AAC">
        <w:tc>
          <w:tcPr>
            <w:tcW w:w="10065" w:type="dxa"/>
            <w:tcBorders>
              <w:top w:val="single" w:sz="4" w:space="0" w:color="5B9BD5"/>
              <w:left w:val="single" w:sz="4" w:space="0" w:color="5B9BD5"/>
              <w:bottom w:val="single" w:sz="4" w:space="0" w:color="5B9BD5"/>
              <w:right w:val="single" w:sz="4" w:space="0" w:color="5B9BD5"/>
            </w:tcBorders>
            <w:vAlign w:val="center"/>
          </w:tcPr>
          <w:p w:rsidR="00C80AAC" w:rsidRDefault="00C3493C">
            <w:pPr>
              <w:spacing w:after="0" w:line="240" w:lineRule="auto"/>
            </w:pPr>
            <w:r>
              <w:rPr>
                <w:rFonts w:cs="Calibri"/>
                <w:b/>
                <w:position w:val="-6"/>
                <w:sz w:val="24"/>
                <w:szCs w:val="20"/>
                <w:lang w:eastAsia="hr-HR"/>
              </w:rPr>
              <w:t xml:space="preserve">- </w:t>
            </w:r>
            <w:r>
              <w:rPr>
                <w:rFonts w:cs="Calibri"/>
                <w:position w:val="-6"/>
                <w:sz w:val="24"/>
                <w:szCs w:val="20"/>
                <w:lang w:eastAsia="hr-HR"/>
              </w:rPr>
              <w:t>poslovi zaprimanja, otpremanja i razvrstavanja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vođenje urudžbenog zapisnika,</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zaprimanje, otpremanja i razvrstavanje e-mail pošte,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nabava materijala za održavanje higijene u školi,</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xml:space="preserve">- upis učenika u 1. razred, ažuriranje podataka ostalih učenika, </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slanje različitih statističkih izvješća za kraj školske godine,</w:t>
            </w:r>
          </w:p>
          <w:p w:rsidR="00C80AAC" w:rsidRDefault="00C3493C">
            <w:pPr>
              <w:spacing w:after="0" w:line="240" w:lineRule="auto"/>
              <w:rPr>
                <w:rFonts w:cs="Calibri"/>
                <w:position w:val="-6"/>
                <w:sz w:val="24"/>
                <w:szCs w:val="20"/>
                <w:lang w:eastAsia="hr-HR"/>
              </w:rPr>
            </w:pPr>
            <w:r>
              <w:rPr>
                <w:rFonts w:cs="Calibri"/>
                <w:position w:val="-6"/>
                <w:sz w:val="24"/>
                <w:szCs w:val="20"/>
                <w:lang w:eastAsia="hr-HR"/>
              </w:rPr>
              <w:t>- ostali administrativni poslovi vezani za početak nove školske godine.</w:t>
            </w:r>
          </w:p>
        </w:tc>
      </w:tr>
    </w:tbl>
    <w:p w:rsidR="00C80AAC" w:rsidRDefault="00C80AAC">
      <w:pPr>
        <w:rPr>
          <w:rFonts w:cs="Calibri"/>
          <w:lang w:eastAsia="hr-HR"/>
        </w:rPr>
      </w:pPr>
    </w:p>
    <w:p w:rsidR="00C80AAC" w:rsidRDefault="00C80AAC">
      <w:pPr>
        <w:rPr>
          <w:rFonts w:cs="Calibri"/>
          <w:lang w:eastAsia="hr-HR"/>
        </w:rPr>
      </w:pPr>
    </w:p>
    <w:p w:rsidR="00C80AAC" w:rsidRDefault="00C3493C">
      <w:pPr>
        <w:pStyle w:val="Naslov2"/>
        <w:rPr>
          <w:rFonts w:ascii="Calibri" w:hAnsi="Calibri" w:cs="Calibri"/>
          <w:lang w:eastAsia="hr-HR"/>
        </w:rPr>
      </w:pPr>
      <w:bookmarkStart w:id="52" w:name="_Toc242969567"/>
      <w:r>
        <w:rPr>
          <w:rFonts w:ascii="Calibri" w:hAnsi="Calibri" w:cs="Calibri"/>
          <w:lang w:eastAsia="hr-HR"/>
        </w:rPr>
        <w:t>GODIŠNJI PLAN I PROGRAM RADA VODITELJA RAČUNOVODSTVA</w:t>
      </w:r>
      <w:bookmarkEnd w:id="52"/>
    </w:p>
    <w:p w:rsidR="00C80AAC" w:rsidRDefault="00C80AAC">
      <w:pPr>
        <w:rPr>
          <w:rFonts w:cs="Calibri"/>
          <w:lang w:eastAsia="hr-HR"/>
        </w:rPr>
      </w:pPr>
    </w:p>
    <w:p w:rsidR="00C80AAC" w:rsidRDefault="00C80AAC">
      <w:pPr>
        <w:rPr>
          <w:rFonts w:cs="Calibri"/>
          <w:lang w:eastAsia="hr-HR"/>
        </w:rPr>
      </w:pPr>
    </w:p>
    <w:tbl>
      <w:tblPr>
        <w:tblW w:w="10065" w:type="dxa"/>
        <w:tblInd w:w="-431" w:type="dxa"/>
        <w:tblLayout w:type="fixed"/>
        <w:tblLook w:val="04A0" w:firstRow="1" w:lastRow="0" w:firstColumn="1" w:lastColumn="0" w:noHBand="0" w:noVBand="1"/>
      </w:tblPr>
      <w:tblGrid>
        <w:gridCol w:w="1580"/>
        <w:gridCol w:w="8485"/>
      </w:tblGrid>
      <w:tr w:rsidR="00C80AAC">
        <w:trPr>
          <w:trHeight w:val="454"/>
        </w:trPr>
        <w:tc>
          <w:tcPr>
            <w:tcW w:w="10065" w:type="dxa"/>
            <w:gridSpan w:val="2"/>
            <w:tcBorders>
              <w:top w:val="single" w:sz="4" w:space="0" w:color="B4C6E7"/>
              <w:left w:val="single" w:sz="4" w:space="0" w:color="B4C6E7"/>
              <w:bottom w:val="single" w:sz="4" w:space="0" w:color="B4C6E7"/>
              <w:right w:val="single" w:sz="4" w:space="0" w:color="B4C6E7"/>
            </w:tcBorders>
            <w:shd w:val="clear" w:color="auto" w:fill="8EAADB"/>
            <w:vAlign w:val="center"/>
          </w:tcPr>
          <w:p w:rsidR="00C80AAC" w:rsidRDefault="00C3493C">
            <w:pPr>
              <w:spacing w:after="0" w:line="240" w:lineRule="auto"/>
              <w:jc w:val="center"/>
              <w:rPr>
                <w:rFonts w:cs="Calibri"/>
                <w:b/>
                <w:bCs/>
                <w:position w:val="-6"/>
                <w:sz w:val="22"/>
                <w:szCs w:val="18"/>
                <w:lang w:eastAsia="hr-HR"/>
              </w:rPr>
            </w:pPr>
            <w:r>
              <w:rPr>
                <w:rFonts w:cs="Calibri"/>
                <w:b/>
                <w:bCs/>
                <w:position w:val="-6"/>
                <w:sz w:val="22"/>
                <w:szCs w:val="18"/>
                <w:lang w:eastAsia="hr-HR"/>
              </w:rPr>
              <w:t>POSLOVI I RADNI ZADACI TIJEKOM ŠKOLSKE GODINE</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shd w:val="clear" w:color="auto" w:fill="B4C6E7"/>
          </w:tcPr>
          <w:p w:rsidR="00C80AAC" w:rsidRDefault="00C3493C">
            <w:pPr>
              <w:spacing w:after="0" w:line="240" w:lineRule="auto"/>
              <w:jc w:val="both"/>
              <w:rPr>
                <w:rFonts w:cs="Calibri"/>
                <w:b/>
                <w:bCs/>
                <w:position w:val="-6"/>
                <w:sz w:val="22"/>
                <w:szCs w:val="18"/>
                <w:lang w:eastAsia="hr-HR"/>
              </w:rPr>
            </w:pPr>
            <w:r>
              <w:rPr>
                <w:rFonts w:cs="Calibri"/>
                <w:b/>
                <w:bCs/>
                <w:position w:val="-6"/>
                <w:sz w:val="22"/>
                <w:szCs w:val="18"/>
                <w:lang w:eastAsia="hr-HR"/>
              </w:rPr>
              <w:t>Mjesec</w:t>
            </w:r>
          </w:p>
        </w:tc>
        <w:tc>
          <w:tcPr>
            <w:tcW w:w="8485" w:type="dxa"/>
            <w:tcBorders>
              <w:top w:val="single" w:sz="4" w:space="0" w:color="B4C6E7"/>
              <w:left w:val="single" w:sz="4" w:space="0" w:color="B4C6E7"/>
              <w:bottom w:val="single" w:sz="4" w:space="0" w:color="B4C6E7"/>
              <w:right w:val="single" w:sz="4" w:space="0" w:color="B4C6E7"/>
            </w:tcBorders>
            <w:shd w:val="clear" w:color="auto" w:fill="B4C6E7"/>
            <w:vAlign w:val="center"/>
          </w:tcPr>
          <w:p w:rsidR="00C80AAC" w:rsidRDefault="00C3493C">
            <w:pPr>
              <w:spacing w:after="0" w:line="240" w:lineRule="auto"/>
              <w:jc w:val="center"/>
              <w:rPr>
                <w:rFonts w:cs="Calibri"/>
                <w:b/>
                <w:bCs/>
                <w:position w:val="-6"/>
                <w:sz w:val="22"/>
                <w:szCs w:val="18"/>
                <w:lang w:eastAsia="hr-HR"/>
              </w:rPr>
            </w:pPr>
            <w:r>
              <w:rPr>
                <w:rFonts w:cs="Calibri"/>
                <w:b/>
                <w:bCs/>
                <w:position w:val="-6"/>
                <w:sz w:val="22"/>
                <w:szCs w:val="18"/>
                <w:lang w:eastAsia="hr-HR"/>
              </w:rPr>
              <w:t>Sadržaj rada</w:t>
            </w:r>
          </w:p>
        </w:tc>
      </w:tr>
      <w:tr w:rsidR="00C80AAC">
        <w:trPr>
          <w:trHeight w:val="454"/>
        </w:trPr>
        <w:tc>
          <w:tcPr>
            <w:tcW w:w="10065" w:type="dxa"/>
            <w:gridSpan w:val="2"/>
            <w:tcBorders>
              <w:top w:val="single" w:sz="4" w:space="0" w:color="B4C6E7"/>
              <w:left w:val="single" w:sz="4" w:space="0" w:color="B4C6E7"/>
              <w:bottom w:val="single" w:sz="4" w:space="0" w:color="B4C6E7"/>
              <w:right w:val="single" w:sz="4" w:space="0" w:color="B4C6E7"/>
            </w:tcBorders>
            <w:shd w:val="clear" w:color="auto" w:fill="D9E2F3"/>
            <w:vAlign w:val="center"/>
          </w:tcPr>
          <w:p w:rsidR="00C80AAC" w:rsidRDefault="00C3493C">
            <w:pPr>
              <w:spacing w:after="0" w:line="240" w:lineRule="auto"/>
              <w:jc w:val="center"/>
              <w:rPr>
                <w:rFonts w:cs="Calibri"/>
                <w:b/>
                <w:position w:val="-6"/>
                <w:sz w:val="22"/>
                <w:szCs w:val="18"/>
                <w:lang w:eastAsia="hr-HR"/>
              </w:rPr>
            </w:pPr>
            <w:r>
              <w:rPr>
                <w:rFonts w:cs="Calibri"/>
                <w:b/>
                <w:bCs/>
                <w:position w:val="-6"/>
                <w:sz w:val="22"/>
                <w:szCs w:val="18"/>
                <w:lang w:eastAsia="hr-HR"/>
              </w:rPr>
              <w:t>1. POSLOVI PLANIRANJA</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Izrada financijskog plana prema izvorima financiranja, a prema Uputama i makro pokazateljima Ministarstva financija</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VI.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 xml:space="preserve">Izrada  rebalansa financijskog plana  </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 xml:space="preserve">Plan potrebnih sredstava za smjenski rad, za prekovremene poslove i poslove po posebnim uvjetima    </w:t>
            </w:r>
          </w:p>
        </w:tc>
      </w:tr>
      <w:tr w:rsidR="00C80AAC">
        <w:trPr>
          <w:trHeight w:val="454"/>
        </w:trPr>
        <w:tc>
          <w:tcPr>
            <w:tcW w:w="10065" w:type="dxa"/>
            <w:gridSpan w:val="2"/>
            <w:tcBorders>
              <w:top w:val="single" w:sz="4" w:space="0" w:color="B4C6E7"/>
              <w:left w:val="single" w:sz="4" w:space="0" w:color="B4C6E7"/>
              <w:bottom w:val="single" w:sz="4" w:space="0" w:color="B4C6E7"/>
              <w:right w:val="single" w:sz="4" w:space="0" w:color="B4C6E7"/>
            </w:tcBorders>
            <w:shd w:val="clear" w:color="auto" w:fill="D9E2F3"/>
            <w:vAlign w:val="center"/>
          </w:tcPr>
          <w:p w:rsidR="00C80AAC" w:rsidRDefault="00C3493C">
            <w:pPr>
              <w:spacing w:after="0" w:line="240" w:lineRule="auto"/>
              <w:jc w:val="center"/>
              <w:rPr>
                <w:rFonts w:cs="Calibri"/>
                <w:b/>
                <w:position w:val="-6"/>
                <w:sz w:val="22"/>
                <w:szCs w:val="18"/>
                <w:lang w:eastAsia="hr-HR"/>
              </w:rPr>
            </w:pPr>
            <w:r>
              <w:rPr>
                <w:rFonts w:cs="Calibri"/>
                <w:b/>
                <w:position w:val="-6"/>
                <w:sz w:val="22"/>
                <w:szCs w:val="18"/>
                <w:lang w:eastAsia="hr-HR"/>
              </w:rPr>
              <w:t>2. KNJIGOVODSTVENI POSLOVI</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Knjiženje poslovnih promjena kroz glavnu knjigu i dnevnik na temelju knjigovodstvenih isprava /ulaznih i izlaznih računa, knjige blagajne, uplatnica i isplatnica, obračuna plaća i naknada, ugovora o djelu te isplata istih, prometa žiro računa- priliva i odliva, inventurnih viškova i manjkova./ RIZNICA</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Vođenje pomoćnih knjiga, odnosno analitičkih knjigovodstvenih evidencija: dugotrajne nefinancijske  imovine i kratkotrajne nefinancijske imovine/ RIZNICA.</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Vođenje knjige ulaznih računa i obračuna obveza/ RIZNICA.</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Vođenje ostalih pomoćnih knjiga/RIZNICA.</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pPr>
            <w:r>
              <w:rPr>
                <w:rFonts w:cs="Calibri"/>
                <w:bCs/>
                <w:position w:val="-6"/>
                <w:sz w:val="22"/>
                <w:szCs w:val="18"/>
                <w:lang w:eastAsia="hr-HR"/>
              </w:rPr>
              <w:t>Sastavljanje godišnjih i periodičnih izvještaja za FINU, osnivača VUSŽ i MZOM te Školski odbor</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Izrada mjesečnih zahtjeva za dodjelu sredstava za rashode MZOM / do 20. u mjesecu/.</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Pripremanje popisa imovine i obveza te evidentiranje promjena na imovini i obvezama i obračuna amortizacije</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Zaključivanje i uvezivanje poslovnih knjiga/RIZNICA.</w:t>
            </w:r>
          </w:p>
        </w:tc>
      </w:tr>
      <w:tr w:rsidR="00C80AAC">
        <w:trPr>
          <w:trHeight w:val="454"/>
        </w:trPr>
        <w:tc>
          <w:tcPr>
            <w:tcW w:w="10065" w:type="dxa"/>
            <w:gridSpan w:val="2"/>
            <w:tcBorders>
              <w:top w:val="single" w:sz="4" w:space="0" w:color="B4C6E7"/>
              <w:left w:val="single" w:sz="4" w:space="0" w:color="B4C6E7"/>
              <w:bottom w:val="single" w:sz="4" w:space="0" w:color="B4C6E7"/>
              <w:right w:val="single" w:sz="4" w:space="0" w:color="B4C6E7"/>
            </w:tcBorders>
            <w:shd w:val="clear" w:color="auto" w:fill="D9E2F3"/>
            <w:vAlign w:val="center"/>
          </w:tcPr>
          <w:p w:rsidR="00C80AAC" w:rsidRDefault="00C3493C">
            <w:pPr>
              <w:spacing w:after="0" w:line="240" w:lineRule="auto"/>
              <w:jc w:val="center"/>
              <w:rPr>
                <w:rFonts w:cs="Calibri"/>
                <w:b/>
                <w:bCs/>
                <w:position w:val="-6"/>
                <w:sz w:val="22"/>
                <w:szCs w:val="18"/>
                <w:lang w:eastAsia="hr-HR"/>
              </w:rPr>
            </w:pPr>
            <w:r>
              <w:rPr>
                <w:rFonts w:cs="Calibri"/>
                <w:b/>
                <w:bCs/>
                <w:position w:val="-6"/>
                <w:sz w:val="22"/>
                <w:szCs w:val="18"/>
                <w:lang w:eastAsia="hr-HR"/>
              </w:rPr>
              <w:t>3. FINANCIJSKI POSLOVI</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Obračun plaća i drugih naknada/COP.</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Obračun i isplata ugovora o djelu/RIZNICA.</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 xml:space="preserve">Sastavljanje mjesečnih ID i IDD obrazaca, godišnjih ID-1i potvrde za sve isplaćene dohotke po ugovorima o djelu  </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Vođenje poreznih kartica zaposlenika i ispostavljanje IP obrazaca za zaposlenike/COP.</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Ispunjavanje potvrda o plaći za zaposlenike, poreznih kartica za prošlu i tekuću godinu/COP.</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Plaćanje  obveza prema dobavljačima i usklađivanja stanja sa dobavljačima/RIZNICA.</w:t>
            </w:r>
          </w:p>
          <w:p w:rsidR="00C80AAC" w:rsidRDefault="00C80AAC">
            <w:pPr>
              <w:spacing w:after="0" w:line="240" w:lineRule="auto"/>
              <w:jc w:val="both"/>
              <w:rPr>
                <w:rFonts w:cs="Calibri"/>
                <w:bCs/>
                <w:position w:val="-6"/>
                <w:sz w:val="22"/>
                <w:szCs w:val="18"/>
                <w:lang w:eastAsia="hr-HR"/>
              </w:rPr>
            </w:pP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 xml:space="preserve">Blagajnički poslovanje /gotovinske uplate i isplate, podizanje i polog gotovog novca, vođenje blagajničkog dnevnika za glavnu i pomoćne blagajne /blagajna školske kuhinje, školski izleti i </w:t>
            </w:r>
            <w:proofErr w:type="spellStart"/>
            <w:r>
              <w:rPr>
                <w:rFonts w:cs="Calibri"/>
                <w:bCs/>
                <w:position w:val="-6"/>
                <w:sz w:val="22"/>
                <w:szCs w:val="18"/>
                <w:lang w:eastAsia="hr-HR"/>
              </w:rPr>
              <w:t>osigur</w:t>
            </w:r>
            <w:proofErr w:type="spellEnd"/>
            <w:r>
              <w:rPr>
                <w:rFonts w:cs="Calibri"/>
                <w:bCs/>
                <w:position w:val="-6"/>
                <w:sz w:val="22"/>
                <w:szCs w:val="18"/>
                <w:lang w:eastAsia="hr-HR"/>
              </w:rPr>
              <w:t>./ učeničke zadruge i školskog kluba /svakodnevno/RIZNICA.</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Ostali financijski poslovi vezani za rad školske kuhinje, učeničke zadruge i školskog kluba /svakodnevno/RIZNICA-OSNIVAČ.</w:t>
            </w:r>
          </w:p>
          <w:p w:rsidR="00C80AAC" w:rsidRDefault="00C80AAC">
            <w:pPr>
              <w:spacing w:after="0" w:line="240" w:lineRule="auto"/>
              <w:jc w:val="both"/>
              <w:rPr>
                <w:rFonts w:cs="Calibri"/>
                <w:bCs/>
                <w:position w:val="-6"/>
                <w:sz w:val="22"/>
                <w:szCs w:val="18"/>
                <w:lang w:eastAsia="hr-HR"/>
              </w:rPr>
            </w:pPr>
          </w:p>
        </w:tc>
      </w:tr>
      <w:tr w:rsidR="00C80AAC">
        <w:trPr>
          <w:trHeight w:val="454"/>
        </w:trPr>
        <w:tc>
          <w:tcPr>
            <w:tcW w:w="10065" w:type="dxa"/>
            <w:gridSpan w:val="2"/>
            <w:tcBorders>
              <w:top w:val="single" w:sz="4" w:space="0" w:color="B4C6E7"/>
              <w:left w:val="single" w:sz="4" w:space="0" w:color="B4C6E7"/>
              <w:bottom w:val="single" w:sz="4" w:space="0" w:color="B4C6E7"/>
              <w:right w:val="single" w:sz="4" w:space="0" w:color="B4C6E7"/>
            </w:tcBorders>
            <w:shd w:val="clear" w:color="auto" w:fill="D9E2F3"/>
            <w:vAlign w:val="center"/>
          </w:tcPr>
          <w:p w:rsidR="00C80AAC" w:rsidRDefault="00C3493C">
            <w:pPr>
              <w:spacing w:after="0" w:line="240" w:lineRule="auto"/>
              <w:jc w:val="center"/>
              <w:rPr>
                <w:rFonts w:cs="Calibri"/>
                <w:b/>
                <w:bCs/>
                <w:position w:val="-6"/>
                <w:sz w:val="22"/>
                <w:szCs w:val="18"/>
                <w:lang w:eastAsia="hr-HR"/>
              </w:rPr>
            </w:pPr>
            <w:r>
              <w:rPr>
                <w:rFonts w:cs="Calibri"/>
                <w:b/>
                <w:bCs/>
                <w:position w:val="-6"/>
                <w:sz w:val="22"/>
                <w:szCs w:val="18"/>
                <w:lang w:eastAsia="hr-HR"/>
              </w:rPr>
              <w:t>4. OSTALI POSLOVI</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pPr>
            <w:r>
              <w:rPr>
                <w:rFonts w:cs="Calibri"/>
                <w:bCs/>
                <w:position w:val="-6"/>
                <w:sz w:val="22"/>
                <w:szCs w:val="18"/>
                <w:lang w:eastAsia="hr-HR"/>
              </w:rPr>
              <w:t>Kontakti s MZOM, VUSŽ, FIN-om, Poreznom upravom, REGOS</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 xml:space="preserve">Praćenje zakonskih propisa posredstvom literature i  seminara.               </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Administrativni, daktilografski poslovi</w:t>
            </w: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 xml:space="preserve">Ostali </w:t>
            </w:r>
            <w:proofErr w:type="spellStart"/>
            <w:r>
              <w:rPr>
                <w:rFonts w:cs="Calibri"/>
                <w:bCs/>
                <w:position w:val="-6"/>
                <w:sz w:val="22"/>
                <w:szCs w:val="18"/>
                <w:lang w:eastAsia="hr-HR"/>
              </w:rPr>
              <w:t>poslovi:nabavka</w:t>
            </w:r>
            <w:proofErr w:type="spellEnd"/>
            <w:r>
              <w:rPr>
                <w:rFonts w:cs="Calibri"/>
                <w:bCs/>
                <w:position w:val="-6"/>
                <w:sz w:val="22"/>
                <w:szCs w:val="18"/>
                <w:lang w:eastAsia="hr-HR"/>
              </w:rPr>
              <w:t xml:space="preserve"> namirnica za </w:t>
            </w:r>
            <w:proofErr w:type="spellStart"/>
            <w:r>
              <w:rPr>
                <w:rFonts w:cs="Calibri"/>
                <w:bCs/>
                <w:position w:val="-6"/>
                <w:sz w:val="22"/>
                <w:szCs w:val="18"/>
                <w:lang w:eastAsia="hr-HR"/>
              </w:rPr>
              <w:t>šk.kuhinju</w:t>
            </w:r>
            <w:proofErr w:type="spellEnd"/>
            <w:r>
              <w:rPr>
                <w:rFonts w:cs="Calibri"/>
                <w:bCs/>
                <w:position w:val="-6"/>
                <w:sz w:val="22"/>
                <w:szCs w:val="18"/>
                <w:lang w:eastAsia="hr-HR"/>
              </w:rPr>
              <w:t xml:space="preserve">, potrošnog materijala za održavanje opreme i zgrade, rad sa strankama </w:t>
            </w:r>
          </w:p>
          <w:p w:rsidR="00C80AAC" w:rsidRDefault="00C80AAC">
            <w:pPr>
              <w:spacing w:after="0" w:line="240" w:lineRule="auto"/>
              <w:jc w:val="both"/>
              <w:rPr>
                <w:rFonts w:cs="Calibri"/>
                <w:bCs/>
                <w:position w:val="-6"/>
                <w:sz w:val="22"/>
                <w:szCs w:val="18"/>
                <w:lang w:eastAsia="hr-HR"/>
              </w:rPr>
            </w:pP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bCs/>
                <w:position w:val="-6"/>
                <w:sz w:val="22"/>
                <w:szCs w:val="18"/>
                <w:lang w:eastAsia="hr-HR"/>
              </w:rPr>
            </w:pPr>
            <w:r>
              <w:rPr>
                <w:rFonts w:cs="Calibri"/>
                <w:bCs/>
                <w:position w:val="-6"/>
                <w:sz w:val="22"/>
                <w:szCs w:val="18"/>
                <w:lang w:eastAsia="hr-HR"/>
              </w:rPr>
              <w:t>Ostali poslovi na zahtjev ravnatelja, ministarstva , županije, školskog odbora, a vezani za računovodstvene poslove</w:t>
            </w:r>
          </w:p>
          <w:p w:rsidR="00C80AAC" w:rsidRDefault="00C80AAC">
            <w:pPr>
              <w:spacing w:after="0" w:line="240" w:lineRule="auto"/>
              <w:jc w:val="both"/>
              <w:rPr>
                <w:rFonts w:cs="Calibri"/>
                <w:bCs/>
                <w:position w:val="-6"/>
                <w:sz w:val="22"/>
                <w:szCs w:val="18"/>
                <w:lang w:eastAsia="hr-HR"/>
              </w:rPr>
            </w:pPr>
          </w:p>
        </w:tc>
      </w:tr>
      <w:tr w:rsidR="00C80AAC">
        <w:trPr>
          <w:trHeight w:val="454"/>
        </w:trPr>
        <w:tc>
          <w:tcPr>
            <w:tcW w:w="1580"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rPr>
                <w:rFonts w:cs="Calibri"/>
                <w:position w:val="-6"/>
                <w:sz w:val="22"/>
                <w:szCs w:val="18"/>
                <w:lang w:eastAsia="hr-HR"/>
              </w:rPr>
            </w:pPr>
            <w:r>
              <w:rPr>
                <w:rFonts w:cs="Calibri"/>
                <w:position w:val="-6"/>
                <w:sz w:val="22"/>
                <w:szCs w:val="18"/>
                <w:lang w:eastAsia="hr-HR"/>
              </w:rPr>
              <w:t>IX. – VIII.</w:t>
            </w:r>
          </w:p>
        </w:tc>
        <w:tc>
          <w:tcPr>
            <w:tcW w:w="8485" w:type="dxa"/>
            <w:tcBorders>
              <w:top w:val="single" w:sz="4" w:space="0" w:color="B4C6E7"/>
              <w:left w:val="single" w:sz="4" w:space="0" w:color="B4C6E7"/>
              <w:bottom w:val="single" w:sz="4" w:space="0" w:color="B4C6E7"/>
              <w:right w:val="single" w:sz="4" w:space="0" w:color="B4C6E7"/>
            </w:tcBorders>
          </w:tcPr>
          <w:p w:rsidR="00C80AAC" w:rsidRDefault="00C3493C">
            <w:pPr>
              <w:spacing w:after="0" w:line="240" w:lineRule="auto"/>
              <w:jc w:val="both"/>
            </w:pPr>
            <w:r>
              <w:rPr>
                <w:rFonts w:cs="Calibri"/>
                <w:bCs/>
                <w:position w:val="-6"/>
                <w:sz w:val="22"/>
                <w:szCs w:val="18"/>
                <w:lang w:eastAsia="hr-HR"/>
              </w:rPr>
              <w:t>Nabava udžbenika i unos faktura u sustavu  SIGMA (</w:t>
            </w:r>
            <w:proofErr w:type="spellStart"/>
            <w:r>
              <w:rPr>
                <w:rFonts w:cs="Calibri"/>
                <w:bCs/>
                <w:position w:val="-6"/>
                <w:sz w:val="22"/>
                <w:szCs w:val="18"/>
                <w:lang w:eastAsia="hr-HR"/>
              </w:rPr>
              <w:t>Carnet</w:t>
            </w:r>
            <w:proofErr w:type="spellEnd"/>
            <w:r>
              <w:rPr>
                <w:rFonts w:cs="Calibri"/>
                <w:bCs/>
                <w:position w:val="-6"/>
                <w:sz w:val="22"/>
                <w:szCs w:val="18"/>
                <w:lang w:eastAsia="hr-HR"/>
              </w:rPr>
              <w:t xml:space="preserve">). </w:t>
            </w:r>
          </w:p>
        </w:tc>
      </w:tr>
    </w:tbl>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3493C">
      <w:pPr>
        <w:pStyle w:val="Naslov2"/>
        <w:rPr>
          <w:rFonts w:ascii="Calibri" w:hAnsi="Calibri" w:cs="Calibri"/>
          <w:lang w:eastAsia="hr-HR"/>
        </w:rPr>
      </w:pPr>
      <w:bookmarkStart w:id="53" w:name="_Toc242969568"/>
      <w:r>
        <w:rPr>
          <w:rFonts w:ascii="Calibri" w:hAnsi="Calibri" w:cs="Calibri"/>
          <w:lang w:eastAsia="hr-HR"/>
        </w:rPr>
        <w:t>PLAN RADA KUHARICE</w:t>
      </w:r>
      <w:bookmarkEnd w:id="53"/>
    </w:p>
    <w:p w:rsidR="00C80AAC" w:rsidRDefault="00C80AAC">
      <w:pPr>
        <w:rPr>
          <w:rFonts w:cs="Calibri"/>
          <w:lang w:eastAsia="hr-HR"/>
        </w:rPr>
      </w:pPr>
    </w:p>
    <w:p w:rsidR="00C80AAC" w:rsidRDefault="00C80AAC">
      <w:pPr>
        <w:rPr>
          <w:rFonts w:cs="Calibri"/>
          <w:lang w:eastAsia="hr-HR"/>
        </w:rPr>
      </w:pPr>
    </w:p>
    <w:tbl>
      <w:tblPr>
        <w:tblW w:w="10065" w:type="dxa"/>
        <w:tblInd w:w="-431" w:type="dxa"/>
        <w:tblLayout w:type="fixed"/>
        <w:tblLook w:val="04A0" w:firstRow="1" w:lastRow="0" w:firstColumn="1" w:lastColumn="0" w:noHBand="0" w:noVBand="1"/>
      </w:tblPr>
      <w:tblGrid>
        <w:gridCol w:w="7230"/>
        <w:gridCol w:w="2835"/>
      </w:tblGrid>
      <w:tr w:rsidR="00C80AAC">
        <w:trPr>
          <w:trHeight w:val="705"/>
        </w:trPr>
        <w:tc>
          <w:tcPr>
            <w:tcW w:w="7230"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spacing w:after="160" w:line="257" w:lineRule="auto"/>
              <w:contextualSpacing/>
              <w:jc w:val="center"/>
              <w:rPr>
                <w:rFonts w:cs="Calibri"/>
                <w:b/>
                <w:position w:val="-6"/>
                <w:sz w:val="28"/>
                <w:szCs w:val="20"/>
                <w:lang w:eastAsia="hr-HR"/>
              </w:rPr>
            </w:pPr>
            <w:r>
              <w:rPr>
                <w:rFonts w:cs="Calibri"/>
                <w:b/>
                <w:position w:val="-6"/>
                <w:sz w:val="28"/>
                <w:szCs w:val="20"/>
                <w:lang w:eastAsia="hr-HR"/>
              </w:rPr>
              <w:t>SADRŽAJ</w:t>
            </w:r>
          </w:p>
        </w:tc>
        <w:tc>
          <w:tcPr>
            <w:tcW w:w="2835"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spacing w:after="160" w:line="257" w:lineRule="auto"/>
              <w:contextualSpacing/>
              <w:jc w:val="center"/>
              <w:rPr>
                <w:rFonts w:cs="Calibri"/>
                <w:b/>
                <w:position w:val="-6"/>
                <w:sz w:val="28"/>
                <w:szCs w:val="20"/>
                <w:lang w:eastAsia="hr-HR"/>
              </w:rPr>
            </w:pPr>
            <w:r>
              <w:rPr>
                <w:rFonts w:cs="Calibri"/>
                <w:b/>
                <w:position w:val="-6"/>
                <w:sz w:val="28"/>
                <w:szCs w:val="20"/>
                <w:lang w:eastAsia="hr-HR"/>
              </w:rPr>
              <w:t>VRIJEME</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Organizacija rada u školskoj kuhinji</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Pripremanje i serviranje učeničkih obroka sukladno sustavu HACCP</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Pripremanje i serviranje užina za djelatnike škole,</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Sudjelovanje u nabavci hrane i napitaka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Jednom tjedno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Sudjelovanje u izradi jelovnika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Vođenje evidencije primljene i izdane hrane</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Po primitku hrane</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Ispunjavanje evidencije o pregledu i kontroli isteka roka trajanja namirnica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Mjerenje i evidentiranje temperature u rashladnim uređajima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Propisano slaganje hrane i namirnica u hladnjake, zamrzivače i ostavu</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Vođenje brige o ekonomičnom utrošku namirnica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Pranje, dezinfekcija i spremanje suđa i pribora za jelo</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Uvijek nakon korištenja</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Čišćenje, spremanje i održavanje kuhinje, blagovaonice i pomoćne prostorije (ostave)</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Briga o pravilnom odlaganju otpadaka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Briga o čuvanju i upotrebi ambalaže</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Kontrola štetnika i ispunjavanje evidencija o istome</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Pripremanje toplih i hladnih jela prigodom sastanaka i domjenaka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Pomoć spremačicama u generalnom čišćenju za vrijeme školskih praznika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Siječanj, kolovoz/rujan</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Suradnja s ravnateljicom, tajnicom, računovođom, pedagoginjom i učiteljima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230"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rPr>
                <w:rFonts w:cs="Calibri"/>
                <w:position w:val="-6"/>
                <w:sz w:val="24"/>
                <w:szCs w:val="20"/>
                <w:lang w:eastAsia="hr-HR"/>
              </w:rPr>
            </w:pPr>
            <w:r>
              <w:rPr>
                <w:rFonts w:cs="Calibri"/>
                <w:position w:val="-6"/>
                <w:sz w:val="24"/>
                <w:szCs w:val="20"/>
                <w:lang w:eastAsia="hr-HR"/>
              </w:rPr>
              <w:t>Ostali poslovi po potrebi i uputi ravnateljice (iz djelokruga radnog mjesta)</w:t>
            </w:r>
          </w:p>
        </w:tc>
        <w:tc>
          <w:tcPr>
            <w:tcW w:w="2835" w:type="dxa"/>
            <w:tcBorders>
              <w:top w:val="single" w:sz="4" w:space="0" w:color="5B9BD5"/>
              <w:left w:val="single" w:sz="4" w:space="0" w:color="5B9BD5"/>
              <w:bottom w:val="single" w:sz="4" w:space="0" w:color="5B9BD5"/>
              <w:right w:val="single" w:sz="4" w:space="0" w:color="5B9BD5"/>
            </w:tcBorders>
          </w:tcPr>
          <w:p w:rsidR="00C80AAC" w:rsidRDefault="00C3493C">
            <w:pPr>
              <w:spacing w:after="160" w:line="257" w:lineRule="auto"/>
              <w:contextualSpacing/>
              <w:jc w:val="center"/>
              <w:rPr>
                <w:rFonts w:cs="Calibri"/>
                <w:i/>
                <w:iCs/>
                <w:position w:val="-6"/>
                <w:sz w:val="24"/>
                <w:szCs w:val="20"/>
                <w:lang w:eastAsia="hr-HR"/>
              </w:rPr>
            </w:pPr>
            <w:r>
              <w:rPr>
                <w:rFonts w:cs="Calibri"/>
                <w:i/>
                <w:iCs/>
                <w:position w:val="-6"/>
                <w:sz w:val="24"/>
                <w:szCs w:val="20"/>
                <w:lang w:eastAsia="hr-HR"/>
              </w:rPr>
              <w:t>Po potrebi</w:t>
            </w:r>
          </w:p>
        </w:tc>
      </w:tr>
    </w:tbl>
    <w:p w:rsidR="00C80AAC" w:rsidRDefault="00C80AAC">
      <w:pPr>
        <w:rPr>
          <w:rFonts w:cs="Calibri"/>
          <w:lang w:eastAsia="hr-HR"/>
        </w:rPr>
      </w:pPr>
    </w:p>
    <w:p w:rsidR="00C80AAC" w:rsidRDefault="00C80AAC">
      <w:pPr>
        <w:rPr>
          <w:rFonts w:cs="Calibri"/>
          <w:lang w:eastAsia="hr-HR"/>
        </w:rPr>
      </w:pPr>
    </w:p>
    <w:p w:rsidR="00C80AAC" w:rsidRDefault="00C3493C">
      <w:pPr>
        <w:pStyle w:val="Naslov2"/>
        <w:rPr>
          <w:rFonts w:ascii="Calibri" w:hAnsi="Calibri" w:cs="Calibri"/>
          <w:lang w:eastAsia="hr-HR"/>
        </w:rPr>
      </w:pPr>
      <w:bookmarkStart w:id="54" w:name="_Toc242969569"/>
      <w:r>
        <w:rPr>
          <w:rFonts w:ascii="Calibri" w:hAnsi="Calibri" w:cs="Calibri"/>
          <w:lang w:eastAsia="hr-HR"/>
        </w:rPr>
        <w:t>PLAN RADA DOMARA</w:t>
      </w:r>
      <w:bookmarkEnd w:id="54"/>
    </w:p>
    <w:p w:rsidR="00C80AAC" w:rsidRDefault="00C80AAC">
      <w:pPr>
        <w:rPr>
          <w:rFonts w:cs="Calibri"/>
          <w:lang w:eastAsia="hr-HR"/>
        </w:rPr>
      </w:pPr>
    </w:p>
    <w:p w:rsidR="00C80AAC" w:rsidRDefault="00C80AAC">
      <w:pPr>
        <w:rPr>
          <w:rFonts w:cs="Calibri"/>
          <w:lang w:eastAsia="hr-HR"/>
        </w:rPr>
      </w:pPr>
    </w:p>
    <w:tbl>
      <w:tblPr>
        <w:tblW w:w="10065" w:type="dxa"/>
        <w:tblInd w:w="-431" w:type="dxa"/>
        <w:tblLayout w:type="fixed"/>
        <w:tblLook w:val="04A0" w:firstRow="1" w:lastRow="0" w:firstColumn="1" w:lastColumn="0" w:noHBand="0" w:noVBand="1"/>
      </w:tblPr>
      <w:tblGrid>
        <w:gridCol w:w="7656"/>
        <w:gridCol w:w="2409"/>
      </w:tblGrid>
      <w:tr w:rsidR="00C80AAC">
        <w:trPr>
          <w:trHeight w:val="663"/>
        </w:trPr>
        <w:tc>
          <w:tcPr>
            <w:tcW w:w="7656"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widowControl w:val="0"/>
              <w:autoSpaceDE w:val="0"/>
              <w:spacing w:before="83" w:after="0" w:line="240" w:lineRule="auto"/>
              <w:jc w:val="center"/>
              <w:rPr>
                <w:rFonts w:cs="Calibri"/>
                <w:b/>
                <w:position w:val="-6"/>
                <w:sz w:val="24"/>
                <w:szCs w:val="20"/>
                <w:lang w:eastAsia="hr-HR"/>
              </w:rPr>
            </w:pPr>
            <w:r>
              <w:rPr>
                <w:rFonts w:cs="Calibri"/>
                <w:b/>
                <w:position w:val="-6"/>
                <w:sz w:val="28"/>
                <w:szCs w:val="20"/>
                <w:lang w:eastAsia="hr-HR"/>
              </w:rPr>
              <w:t>SADRŽAJ</w:t>
            </w:r>
          </w:p>
        </w:tc>
        <w:tc>
          <w:tcPr>
            <w:tcW w:w="2409"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widowControl w:val="0"/>
              <w:autoSpaceDE w:val="0"/>
              <w:spacing w:before="83" w:after="0" w:line="240" w:lineRule="auto"/>
              <w:jc w:val="center"/>
              <w:rPr>
                <w:rFonts w:cs="Calibri"/>
                <w:b/>
                <w:position w:val="-6"/>
                <w:sz w:val="24"/>
                <w:szCs w:val="20"/>
                <w:lang w:eastAsia="hr-HR"/>
              </w:rPr>
            </w:pPr>
            <w:r>
              <w:rPr>
                <w:rFonts w:cs="Calibri"/>
                <w:b/>
                <w:position w:val="-6"/>
                <w:sz w:val="24"/>
                <w:szCs w:val="20"/>
                <w:lang w:eastAsia="hr-HR"/>
              </w:rPr>
              <w:t>VRIJEME</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Briga o školskom inventaru i školskoj zgradi</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Kontrola prostora, te ispravnosti sprava i predmeta koje koriste učenici</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Održavanje i popravak namještaja, nastavnih sredstava i pomagala, te strojeva i uređaja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Otvaranje i zatvaranje školske zgrade</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Rukovanje i održavanje kotlovnice i sustava centralnog grijanja, održavajući potrebnu temperaturu prostora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U sezoni grijanja</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Vođenje brige o urednosti kotlovnice</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Očitavanje utroška struje i vode</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Jednom mjesečno/po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Kontroliranje ispravnosti vodovodnih, plinskih i električnih instalacija, te otklanjanje manjih kvarova na istima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Vođenje brige o periodičnom pregledu ispravnosti kotlovnice, električnih aparata, aparata za gašenje požara, gromobranskih instalacija i sl.</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Poslovi vezani uz zaštitu od požara, evakuaciju i spašavanje</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Briga o okolišu, zelenim površinama škole i živici - košnja i orezivanje</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Manji popravci na centralnom grijanju</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Popravci sanitarnog čvora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Izmjena stakala i žarulja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Bravarski poslovi</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Krečenje zidova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Odgrtanje snijega na parkiralištu, stazama i ispred ulaza u školu</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Dostava pošte</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Postavljanje zastava uoči državnih praznika i drugih prigoda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Pomoć u pripremi sastanaka, skupova i svečanosti</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Dežuranje na ulazu u školu (prema izrađenom rasporedu)</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Pisano iskazivanje potrebe i nabavka materijala i sl. za potrebe popravaka i održavanja u školi</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Briga o rezervnim ključevima školskih prostorija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Suradnja s ravnateljicom, tajnikom i računovođom</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Ostali neplanirani poslovi iz djelokruga radnog mjesta</w:t>
            </w:r>
          </w:p>
        </w:tc>
        <w:tc>
          <w:tcPr>
            <w:tcW w:w="2409"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bl>
    <w:p w:rsidR="00C80AAC" w:rsidRDefault="00C80AAC">
      <w:pPr>
        <w:rPr>
          <w:rFonts w:cs="Calibri"/>
          <w:lang w:eastAsia="hr-HR"/>
        </w:rPr>
      </w:pPr>
    </w:p>
    <w:p w:rsidR="00C80AAC" w:rsidRDefault="00C3493C">
      <w:pPr>
        <w:pStyle w:val="Naslov2"/>
        <w:rPr>
          <w:rFonts w:ascii="Calibri" w:hAnsi="Calibri" w:cs="Calibri"/>
          <w:lang w:eastAsia="hr-HR"/>
        </w:rPr>
      </w:pPr>
      <w:bookmarkStart w:id="55" w:name="_Toc242969570"/>
      <w:r>
        <w:rPr>
          <w:rFonts w:ascii="Calibri" w:hAnsi="Calibri" w:cs="Calibri"/>
          <w:lang w:eastAsia="hr-HR"/>
        </w:rPr>
        <w:t>PLAN RADA SPREMAČA/SPREMAČICA</w:t>
      </w:r>
      <w:bookmarkEnd w:id="55"/>
    </w:p>
    <w:p w:rsidR="00C80AAC" w:rsidRDefault="00C80AAC">
      <w:pPr>
        <w:rPr>
          <w:rFonts w:cs="Calibri"/>
          <w:lang w:eastAsia="hr-HR"/>
        </w:rPr>
      </w:pPr>
    </w:p>
    <w:p w:rsidR="00C80AAC" w:rsidRDefault="00C80AAC">
      <w:pPr>
        <w:rPr>
          <w:rFonts w:cs="Calibri"/>
          <w:lang w:eastAsia="hr-HR"/>
        </w:rPr>
      </w:pPr>
    </w:p>
    <w:tbl>
      <w:tblPr>
        <w:tblW w:w="9782" w:type="dxa"/>
        <w:tblInd w:w="-431" w:type="dxa"/>
        <w:tblLayout w:type="fixed"/>
        <w:tblLook w:val="04A0" w:firstRow="1" w:lastRow="0" w:firstColumn="1" w:lastColumn="0" w:noHBand="0" w:noVBand="1"/>
      </w:tblPr>
      <w:tblGrid>
        <w:gridCol w:w="7656"/>
        <w:gridCol w:w="2126"/>
      </w:tblGrid>
      <w:tr w:rsidR="00C80AAC">
        <w:trPr>
          <w:trHeight w:val="601"/>
        </w:trPr>
        <w:tc>
          <w:tcPr>
            <w:tcW w:w="7656"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spacing w:after="0" w:line="240" w:lineRule="auto"/>
              <w:ind w:left="792"/>
              <w:contextualSpacing/>
              <w:jc w:val="center"/>
              <w:rPr>
                <w:rFonts w:cs="Calibri"/>
                <w:b/>
                <w:position w:val="-6"/>
                <w:sz w:val="28"/>
                <w:szCs w:val="18"/>
                <w:lang w:eastAsia="hr-HR"/>
              </w:rPr>
            </w:pPr>
            <w:r>
              <w:rPr>
                <w:rFonts w:cs="Calibri"/>
                <w:b/>
                <w:position w:val="-6"/>
                <w:sz w:val="28"/>
                <w:szCs w:val="18"/>
                <w:lang w:eastAsia="hr-HR"/>
              </w:rPr>
              <w:t>SADRŽAJ</w:t>
            </w:r>
          </w:p>
        </w:tc>
        <w:tc>
          <w:tcPr>
            <w:tcW w:w="2126" w:type="dxa"/>
            <w:tcBorders>
              <w:top w:val="single" w:sz="4" w:space="0" w:color="5B9BD5"/>
              <w:left w:val="single" w:sz="4" w:space="0" w:color="5B9BD5"/>
              <w:bottom w:val="single" w:sz="4" w:space="0" w:color="5B9BD5"/>
              <w:right w:val="single" w:sz="4" w:space="0" w:color="5B9BD5"/>
            </w:tcBorders>
            <w:shd w:val="clear" w:color="auto" w:fill="8EAADB"/>
            <w:vAlign w:val="center"/>
          </w:tcPr>
          <w:p w:rsidR="00C80AAC" w:rsidRDefault="00C3493C">
            <w:pPr>
              <w:spacing w:after="0" w:line="240" w:lineRule="auto"/>
              <w:contextualSpacing/>
              <w:jc w:val="center"/>
              <w:rPr>
                <w:rFonts w:cs="Calibri"/>
                <w:b/>
                <w:position w:val="-6"/>
                <w:sz w:val="28"/>
                <w:szCs w:val="18"/>
                <w:lang w:eastAsia="hr-HR"/>
              </w:rPr>
            </w:pPr>
            <w:r>
              <w:rPr>
                <w:rFonts w:cs="Calibri"/>
                <w:b/>
                <w:position w:val="-6"/>
                <w:sz w:val="28"/>
                <w:szCs w:val="18"/>
                <w:lang w:eastAsia="hr-HR"/>
              </w:rPr>
              <w:t>VRIJEME</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Čišćenje podova, klupa i zidova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Pranje školskih ploča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Pranje prozora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Čišćenje namještaja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Čišćenje radijatora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Pranje i dezinficiranje sanitarnih prostorija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Čišćenje rasvjetnih tijela i panoa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Čišćenje vitrina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Briga o postavljanju sapuna, toalet papira i ručnika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Čišćenje ostalih nastavnih pomagala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Zalijevanje i održavanje ukrasnog bilja u zgradi i okolišu škole</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Čišćenje školskog dvorišta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Briga o prozračivanju prostorija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proofErr w:type="spellStart"/>
            <w:r>
              <w:rPr>
                <w:rFonts w:cs="Calibri"/>
                <w:i/>
                <w:iCs/>
                <w:position w:val="-6"/>
                <w:sz w:val="24"/>
                <w:szCs w:val="20"/>
                <w:lang w:eastAsia="hr-HR"/>
              </w:rPr>
              <w:t>Svakodnenvo</w:t>
            </w:r>
            <w:proofErr w:type="spellEnd"/>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Dežuranje na ulazu u školu i pod odmorima (prema izrađenom rasporedu)</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Pisano obavještavanje domara o oštećenjima u zgradi i inventaru škole</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Generalno čišćenje kotlovnice</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Jednom godišnje</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Pomoć u pripremi sastanaka, skupova i svečanosti</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pPr>
            <w:r>
              <w:rPr>
                <w:rFonts w:cs="Calibri"/>
                <w:position w:val="-6"/>
                <w:sz w:val="24"/>
                <w:szCs w:val="20"/>
                <w:lang w:eastAsia="hr-HR"/>
              </w:rPr>
              <w:t>Suradnja s kuharicom i domarom</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Suradnja s ravnateljicom, tajnikom i računovođom</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Svakodnevno</w:t>
            </w:r>
          </w:p>
        </w:tc>
      </w:tr>
      <w:tr w:rsidR="00C80AAC">
        <w:tc>
          <w:tcPr>
            <w:tcW w:w="765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rPr>
                <w:rFonts w:cs="Calibri"/>
                <w:position w:val="-6"/>
                <w:sz w:val="24"/>
                <w:szCs w:val="20"/>
                <w:lang w:eastAsia="hr-HR"/>
              </w:rPr>
            </w:pPr>
            <w:r>
              <w:rPr>
                <w:rFonts w:cs="Calibri"/>
                <w:position w:val="-6"/>
                <w:sz w:val="24"/>
                <w:szCs w:val="20"/>
                <w:lang w:eastAsia="hr-HR"/>
              </w:rPr>
              <w:t>Ostali poslovi po potrebi i uputi ravnateljice (iz djelokruga radnog mjesta)</w:t>
            </w:r>
          </w:p>
        </w:tc>
        <w:tc>
          <w:tcPr>
            <w:tcW w:w="2126" w:type="dxa"/>
            <w:tcBorders>
              <w:top w:val="single" w:sz="4" w:space="0" w:color="5B9BD5"/>
              <w:left w:val="single" w:sz="4" w:space="0" w:color="5B9BD5"/>
              <w:bottom w:val="single" w:sz="4" w:space="0" w:color="5B9BD5"/>
              <w:right w:val="single" w:sz="4" w:space="0" w:color="5B9BD5"/>
            </w:tcBorders>
          </w:tcPr>
          <w:p w:rsidR="00C80AAC" w:rsidRDefault="00C3493C">
            <w:pPr>
              <w:widowControl w:val="0"/>
              <w:autoSpaceDE w:val="0"/>
              <w:spacing w:before="83" w:after="0" w:line="240" w:lineRule="auto"/>
              <w:jc w:val="center"/>
              <w:rPr>
                <w:rFonts w:cs="Calibri"/>
                <w:i/>
                <w:iCs/>
                <w:position w:val="-6"/>
                <w:sz w:val="24"/>
                <w:szCs w:val="20"/>
                <w:lang w:eastAsia="hr-HR"/>
              </w:rPr>
            </w:pPr>
            <w:r>
              <w:rPr>
                <w:rFonts w:cs="Calibri"/>
                <w:i/>
                <w:iCs/>
                <w:position w:val="-6"/>
                <w:sz w:val="24"/>
                <w:szCs w:val="20"/>
                <w:lang w:eastAsia="hr-HR"/>
              </w:rPr>
              <w:t>Po potrebi</w:t>
            </w:r>
          </w:p>
        </w:tc>
      </w:tr>
    </w:tbl>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C80AAC" w:rsidRDefault="00C80AAC">
      <w:pPr>
        <w:rPr>
          <w:rFonts w:cs="Calibri"/>
          <w:lang w:eastAsia="hr-HR"/>
        </w:rPr>
      </w:pPr>
    </w:p>
    <w:p w:rsidR="007F35DC" w:rsidRDefault="007F35DC">
      <w:pPr>
        <w:rPr>
          <w:rFonts w:cs="Calibri"/>
          <w:lang w:eastAsia="hr-HR"/>
        </w:rPr>
      </w:pPr>
    </w:p>
    <w:p w:rsidR="00C80AAC" w:rsidRDefault="00C3493C">
      <w:pPr>
        <w:rPr>
          <w:rFonts w:ascii="Times New Roman" w:hAnsi="Times New Roman"/>
          <w:sz w:val="28"/>
          <w:szCs w:val="28"/>
          <w:lang w:eastAsia="hr-HR"/>
        </w:rPr>
      </w:pPr>
      <w:r>
        <w:rPr>
          <w:rFonts w:ascii="Times New Roman" w:hAnsi="Times New Roman"/>
          <w:sz w:val="28"/>
          <w:szCs w:val="28"/>
          <w:lang w:eastAsia="hr-HR"/>
        </w:rPr>
        <w:t xml:space="preserve">Plan rada operativnog djelatnika za sigurnost i civilnu zaštitu </w:t>
      </w:r>
    </w:p>
    <w:p w:rsidR="00C80AAC" w:rsidRDefault="00C80AAC">
      <w:pPr>
        <w:rPr>
          <w:rFonts w:ascii="Times New Roman" w:hAnsi="Times New Roman"/>
          <w:sz w:val="24"/>
          <w:szCs w:val="24"/>
          <w:lang w:eastAsia="hr-HR"/>
        </w:rPr>
      </w:pPr>
    </w:p>
    <w:p w:rsidR="00C80AAC" w:rsidRDefault="00C3493C">
      <w:pPr>
        <w:rPr>
          <w:rFonts w:ascii="Times New Roman" w:hAnsi="Times New Roman"/>
          <w:sz w:val="24"/>
          <w:szCs w:val="24"/>
          <w:lang w:eastAsia="hr-HR"/>
        </w:rPr>
      </w:pPr>
      <w:r>
        <w:rPr>
          <w:rFonts w:ascii="Times New Roman" w:hAnsi="Times New Roman"/>
          <w:sz w:val="24"/>
          <w:szCs w:val="24"/>
          <w:lang w:eastAsia="hr-HR"/>
        </w:rPr>
        <w:t xml:space="preserve">Operativni djelatnik za sigurnost i civilnu zaštitu obavlja poslove usmjerene na zaštitu i sigurnost učenika, radnika, posjetitelja, školske imovine i prostora te sudjeluje u provedbi mjera civilne zaštite. </w:t>
      </w:r>
    </w:p>
    <w:p w:rsidR="00C80AAC" w:rsidRDefault="00C3493C">
      <w:pPr>
        <w:rPr>
          <w:rFonts w:ascii="Times New Roman" w:hAnsi="Times New Roman"/>
          <w:sz w:val="24"/>
          <w:szCs w:val="24"/>
          <w:lang w:eastAsia="hr-HR"/>
        </w:rPr>
      </w:pPr>
      <w:r>
        <w:rPr>
          <w:rFonts w:ascii="Times New Roman" w:hAnsi="Times New Roman"/>
          <w:sz w:val="24"/>
          <w:szCs w:val="24"/>
          <w:lang w:eastAsia="hr-HR"/>
        </w:rPr>
        <w:t xml:space="preserve">U okviru svojih poslova: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nadzire i provodi kontrolu pristupa i ulaska u školsku ustanovu u skladu sa sigurnosnim protokolima Škole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nadzire školske prostore i okoliš radi uočavanja i sprječavanja mogućih sigurnosnih rizika  </w:t>
      </w:r>
      <w:r>
        <w:rPr>
          <w:rFonts w:ascii="Segoe UI Symbol" w:hAnsi="Segoe UI Symbol" w:cs="Segoe UI Symbol"/>
          <w:sz w:val="24"/>
          <w:szCs w:val="24"/>
          <w:lang w:eastAsia="hr-HR"/>
        </w:rPr>
        <w:t>✓</w:t>
      </w:r>
      <w:r>
        <w:rPr>
          <w:rFonts w:ascii="Times New Roman" w:hAnsi="Times New Roman"/>
          <w:sz w:val="24"/>
          <w:szCs w:val="24"/>
          <w:lang w:eastAsia="hr-HR"/>
        </w:rPr>
        <w:t xml:space="preserve"> prati stanje sigurnosti školske imovine i prostora te o uočenim nepravilnostima, oštećenjima i rizicima obavještava odgovorne osobe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sudjeluje u organizaciji i provedbi mjera civilne zaštite, evakuacije i drugih postupanja u izvanrednim situacijama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sudjeluje u provedbi preventivnih mjera i aktivnosti usmjerenih na povećanje sigurnosti učenika i radnika Škole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surađuje s ravnateljicom, odgojno-obrazovnim i ostalim radnicima Škole u pitanjima sigurnosti i dobrobiti učenika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u slučaju izvanrednih događaja postupa prema utvrđenim protokolima te surađuje s nadležnim žurnim i drugim službama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prati događanja u školskim prostorima te odgovornim osobama prijavljuje ponašanja, okolnosti i događaje koji mogu ugroziti sigurnost učenika, radnika i posjetitelja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sudjeluje u edukacijama, vježbama i drugim aktivnostima vezanima uz sigurnost, zaštitu i postupanje u kriznim i izvanrednim situacijama  </w:t>
      </w:r>
    </w:p>
    <w:p w:rsidR="00C80AAC" w:rsidRDefault="00C3493C">
      <w:pPr>
        <w:rPr>
          <w:rFonts w:ascii="Times New Roman" w:hAnsi="Times New Roman"/>
          <w:sz w:val="24"/>
          <w:szCs w:val="24"/>
          <w:lang w:eastAsia="hr-HR"/>
        </w:rPr>
      </w:pPr>
      <w:r>
        <w:rPr>
          <w:rFonts w:ascii="Segoe UI Symbol" w:hAnsi="Segoe UI Symbol" w:cs="Segoe UI Symbol"/>
          <w:sz w:val="24"/>
          <w:szCs w:val="24"/>
          <w:lang w:eastAsia="hr-HR"/>
        </w:rPr>
        <w:t>✓</w:t>
      </w:r>
      <w:r>
        <w:rPr>
          <w:rFonts w:ascii="Times New Roman" w:hAnsi="Times New Roman"/>
          <w:sz w:val="24"/>
          <w:szCs w:val="24"/>
          <w:lang w:eastAsia="hr-HR"/>
        </w:rPr>
        <w:t xml:space="preserve"> vodi odnosno sudjeluje u vođenju propisanih evidencija iz svojega djelokruga rada </w:t>
      </w:r>
    </w:p>
    <w:p w:rsidR="00C80AAC" w:rsidRDefault="00C3493C">
      <w:r>
        <w:rPr>
          <w:rFonts w:ascii="Times New Roman" w:hAnsi="Times New Roman"/>
          <w:sz w:val="24"/>
          <w:szCs w:val="24"/>
          <w:lang w:eastAsia="hr-HR"/>
        </w:rPr>
        <w:t xml:space="preserve"> </w:t>
      </w:r>
      <w:r>
        <w:rPr>
          <w:rFonts w:ascii="Segoe UI Symbol" w:hAnsi="Segoe UI Symbol" w:cs="Segoe UI Symbol"/>
          <w:sz w:val="24"/>
          <w:szCs w:val="24"/>
          <w:lang w:eastAsia="hr-HR"/>
        </w:rPr>
        <w:t>✓</w:t>
      </w:r>
      <w:r>
        <w:rPr>
          <w:rFonts w:ascii="Times New Roman" w:hAnsi="Times New Roman"/>
          <w:sz w:val="24"/>
          <w:szCs w:val="24"/>
          <w:lang w:eastAsia="hr-HR"/>
        </w:rPr>
        <w:t xml:space="preserve"> obavlja i druge poslove iz djelokruga radnog mjesta utvrđene važećim propisima, općim aktima Škole i Godišnjim planom i programom rada te druge poslove prema nalogu ravnateljice, u skladu s naravi radnog mjesta.</w:t>
      </w:r>
    </w:p>
    <w:p w:rsidR="00C80AAC" w:rsidRDefault="00C80AAC">
      <w:pPr>
        <w:rPr>
          <w:rFonts w:ascii="Times New Roman" w:hAnsi="Times New Roman"/>
          <w:sz w:val="24"/>
          <w:szCs w:val="24"/>
          <w:lang w:eastAsia="hr-HR"/>
        </w:rPr>
      </w:pPr>
    </w:p>
    <w:p w:rsidR="00C80AAC" w:rsidRDefault="00C80AAC">
      <w:pPr>
        <w:rPr>
          <w:rFonts w:ascii="Times New Roman" w:hAnsi="Times New Roman"/>
          <w:sz w:val="24"/>
          <w:szCs w:val="24"/>
          <w:lang w:eastAsia="hr-HR"/>
        </w:rPr>
      </w:pPr>
    </w:p>
    <w:p w:rsidR="00C80AAC" w:rsidRDefault="00C80AAC">
      <w:pPr>
        <w:rPr>
          <w:rFonts w:ascii="Times New Roman" w:hAnsi="Times New Roman"/>
          <w:sz w:val="24"/>
          <w:szCs w:val="24"/>
          <w:lang w:eastAsia="hr-HR"/>
        </w:rPr>
      </w:pPr>
    </w:p>
    <w:p w:rsidR="00C80AAC" w:rsidRDefault="00C80AAC">
      <w:pPr>
        <w:rPr>
          <w:rFonts w:ascii="Times New Roman" w:hAnsi="Times New Roman"/>
          <w:sz w:val="24"/>
          <w:szCs w:val="24"/>
          <w:lang w:eastAsia="hr-HR"/>
        </w:rPr>
      </w:pPr>
    </w:p>
    <w:p w:rsidR="00C80AAC" w:rsidRDefault="00C80AAC">
      <w:pPr>
        <w:rPr>
          <w:rFonts w:ascii="Times New Roman" w:hAnsi="Times New Roman"/>
          <w:sz w:val="24"/>
          <w:szCs w:val="24"/>
          <w:lang w:eastAsia="hr-HR"/>
        </w:rPr>
      </w:pPr>
    </w:p>
    <w:p w:rsidR="00C80AAC" w:rsidRDefault="00C80AAC">
      <w:pPr>
        <w:rPr>
          <w:rFonts w:ascii="Times New Roman" w:hAnsi="Times New Roman"/>
          <w:sz w:val="24"/>
          <w:szCs w:val="24"/>
          <w:lang w:eastAsia="hr-HR"/>
        </w:rPr>
      </w:pPr>
    </w:p>
    <w:p w:rsidR="00C80AAC" w:rsidRDefault="00C80AAC">
      <w:pPr>
        <w:rPr>
          <w:rFonts w:ascii="Times New Roman" w:hAnsi="Times New Roman"/>
          <w:sz w:val="24"/>
          <w:szCs w:val="24"/>
          <w:lang w:eastAsia="hr-HR"/>
        </w:rPr>
      </w:pPr>
    </w:p>
    <w:p w:rsidR="00C80AAC" w:rsidRDefault="00C80AAC">
      <w:pPr>
        <w:rPr>
          <w:rFonts w:ascii="Times New Roman" w:hAnsi="Times New Roman"/>
          <w:sz w:val="24"/>
          <w:szCs w:val="24"/>
          <w:lang w:eastAsia="hr-HR"/>
        </w:rPr>
      </w:pPr>
    </w:p>
    <w:p w:rsidR="00C80AAC" w:rsidRDefault="00C3493C">
      <w:pPr>
        <w:pStyle w:val="Naslov2"/>
        <w:rPr>
          <w:rFonts w:ascii="Calibri" w:hAnsi="Calibri" w:cs="Calibri"/>
          <w:lang w:eastAsia="hr-HR"/>
        </w:rPr>
      </w:pPr>
      <w:bookmarkStart w:id="56" w:name="_Toc242969571"/>
      <w:r>
        <w:rPr>
          <w:rFonts w:ascii="Calibri" w:hAnsi="Calibri" w:cs="Calibri"/>
          <w:lang w:eastAsia="hr-HR"/>
        </w:rPr>
        <w:t>PLAN RADA ŠKOLSKOG ODBORA</w:t>
      </w:r>
      <w:bookmarkEnd w:id="56"/>
    </w:p>
    <w:p w:rsidR="00C80AAC" w:rsidRDefault="00C80AAC">
      <w:pPr>
        <w:rPr>
          <w:rFonts w:cs="Calibri"/>
          <w:lang w:eastAsia="hr-HR"/>
        </w:rPr>
      </w:pPr>
    </w:p>
    <w:p w:rsidR="00C80AAC" w:rsidRDefault="00C80AAC">
      <w:pPr>
        <w:rPr>
          <w:rFonts w:cs="Calibri"/>
          <w:lang w:eastAsia="hr-HR"/>
        </w:rPr>
      </w:pPr>
    </w:p>
    <w:tbl>
      <w:tblPr>
        <w:tblW w:w="9782" w:type="dxa"/>
        <w:tblInd w:w="-431" w:type="dxa"/>
        <w:tblLayout w:type="fixed"/>
        <w:tblLook w:val="04A0" w:firstRow="1" w:lastRow="0" w:firstColumn="1" w:lastColumn="0" w:noHBand="0" w:noVBand="1"/>
      </w:tblPr>
      <w:tblGrid>
        <w:gridCol w:w="4939"/>
        <w:gridCol w:w="4843"/>
      </w:tblGrid>
      <w:tr w:rsidR="00C80AAC">
        <w:tc>
          <w:tcPr>
            <w:tcW w:w="9782" w:type="dxa"/>
            <w:gridSpan w:val="2"/>
            <w:tcBorders>
              <w:top w:val="single" w:sz="4" w:space="0" w:color="5B9BD5"/>
              <w:left w:val="single" w:sz="4" w:space="0" w:color="5B9BD5"/>
              <w:bottom w:val="single" w:sz="4" w:space="0" w:color="5B9BD5"/>
              <w:right w:val="single" w:sz="4" w:space="0" w:color="5B9BD5"/>
            </w:tcBorders>
            <w:shd w:val="clear" w:color="auto" w:fill="8EAADB"/>
          </w:tcPr>
          <w:p w:rsidR="00C80AAC" w:rsidRDefault="00C3493C">
            <w:pPr>
              <w:spacing w:after="0" w:line="240" w:lineRule="auto"/>
              <w:jc w:val="center"/>
              <w:rPr>
                <w:rFonts w:cs="Calibri"/>
                <w:b/>
                <w:bCs/>
                <w:position w:val="-6"/>
                <w:sz w:val="24"/>
                <w:szCs w:val="20"/>
                <w:lang w:eastAsia="hr-HR"/>
              </w:rPr>
            </w:pPr>
            <w:r>
              <w:rPr>
                <w:rFonts w:cs="Calibri"/>
                <w:b/>
                <w:bCs/>
                <w:position w:val="-6"/>
                <w:sz w:val="28"/>
                <w:szCs w:val="22"/>
                <w:lang w:eastAsia="hr-HR"/>
              </w:rPr>
              <w:t>SADRŽAJ</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Imenovanje i razrješavanje ravnatelja škole</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Donosi Statut uz prethodnu suglasnost županije Vukovarsko-Srijemske</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Donosi Kurikulum škole i nadzire njegovu provedbu</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Donosi Godišnji plan i program rada škole i nadzire njegovo izvršenje</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Odlučuje o financijskom planu i godišnjem obračunu Škole (RIZNICA)</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Donosi prijedlog Plana razvojnoga programa Škole</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Odlučuje o raspodjeli dobiti za obavljanje i razvoj djelatnosti Škole</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Odlučuje o ulaganju i nabavi opreme, te nabavi osnovnih sredstava i</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Ostale pokretne imovine čija je pojedinačna vrijednost od 13 000 do 26 000 eura</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 xml:space="preserve">Odlučuje o opterećivanju ili otuđivanju pokretne imovine čija je </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hAnsi="Calibri" w:cs="Calibri"/>
                <w:sz w:val="24"/>
              </w:rPr>
            </w:pPr>
            <w:r>
              <w:rPr>
                <w:rFonts w:ascii="Calibri" w:hAnsi="Calibri" w:cs="Calibri"/>
                <w:sz w:val="24"/>
              </w:rPr>
              <w:t>Vrijednost od 13 000 do 26 000 eura</w:t>
            </w:r>
          </w:p>
        </w:tc>
      </w:tr>
      <w:tr w:rsidR="00C80AAC">
        <w:trPr>
          <w:trHeight w:val="1706"/>
        </w:trPr>
        <w:tc>
          <w:tcPr>
            <w:tcW w:w="4939" w:type="dxa"/>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30"/>
              </w:numPr>
              <w:rPr>
                <w:rFonts w:ascii="Calibri" w:eastAsia="Calibri" w:hAnsi="Calibri" w:cs="Calibri"/>
                <w:sz w:val="24"/>
              </w:rPr>
            </w:pPr>
            <w:r>
              <w:rPr>
                <w:rFonts w:ascii="Calibri" w:eastAsia="Calibri" w:hAnsi="Calibri" w:cs="Calibri"/>
                <w:sz w:val="24"/>
              </w:rPr>
              <w:t>Uz suglasnost osnivača odlučuje:</w:t>
            </w:r>
          </w:p>
          <w:p w:rsidR="00C80AAC" w:rsidRDefault="00C3493C">
            <w:pPr>
              <w:spacing w:after="0" w:line="240" w:lineRule="auto"/>
              <w:rPr>
                <w:rFonts w:eastAsia="Calibri" w:cs="Calibri"/>
                <w:position w:val="-6"/>
                <w:sz w:val="24"/>
                <w:szCs w:val="20"/>
                <w:lang w:eastAsia="hr-HR"/>
              </w:rPr>
            </w:pPr>
            <w:r>
              <w:rPr>
                <w:rFonts w:eastAsia="Calibri" w:cs="Calibri"/>
                <w:position w:val="-6"/>
                <w:sz w:val="24"/>
                <w:szCs w:val="20"/>
                <w:lang w:eastAsia="hr-HR"/>
              </w:rPr>
              <w:t xml:space="preserve"> </w:t>
            </w:r>
          </w:p>
          <w:p w:rsidR="00C80AAC" w:rsidRDefault="00C80AAC">
            <w:pPr>
              <w:spacing w:after="0" w:line="240" w:lineRule="auto"/>
              <w:rPr>
                <w:rFonts w:cs="Calibri"/>
                <w:position w:val="-6"/>
                <w:sz w:val="24"/>
                <w:szCs w:val="20"/>
                <w:lang w:eastAsia="hr-HR"/>
              </w:rPr>
            </w:pPr>
          </w:p>
        </w:tc>
        <w:tc>
          <w:tcPr>
            <w:tcW w:w="4843" w:type="dxa"/>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29"/>
              </w:numPr>
              <w:rPr>
                <w:rFonts w:ascii="Calibri" w:eastAsia="Calibri" w:hAnsi="Calibri" w:cs="Calibri"/>
                <w:sz w:val="24"/>
              </w:rPr>
            </w:pPr>
            <w:r>
              <w:rPr>
                <w:rFonts w:ascii="Calibri" w:eastAsia="Calibri" w:hAnsi="Calibri" w:cs="Calibri"/>
                <w:sz w:val="24"/>
              </w:rPr>
              <w:t>promjeni djelatnosti Škole</w:t>
            </w:r>
          </w:p>
          <w:p w:rsidR="00C80AAC" w:rsidRDefault="00C3493C">
            <w:pPr>
              <w:pStyle w:val="Odlomakpopisa"/>
              <w:numPr>
                <w:ilvl w:val="0"/>
                <w:numId w:val="29"/>
              </w:numPr>
              <w:rPr>
                <w:rFonts w:ascii="Calibri" w:eastAsia="Calibri" w:hAnsi="Calibri" w:cs="Calibri"/>
                <w:sz w:val="24"/>
              </w:rPr>
            </w:pPr>
            <w:r>
              <w:rPr>
                <w:rFonts w:ascii="Calibri" w:eastAsia="Calibri" w:hAnsi="Calibri" w:cs="Calibri"/>
                <w:sz w:val="24"/>
              </w:rPr>
              <w:t xml:space="preserve">stjecanju, opterećivanju ili otuđivanju nekretnina i druge imovine </w:t>
            </w:r>
          </w:p>
          <w:p w:rsidR="00C80AAC" w:rsidRDefault="00C3493C">
            <w:pPr>
              <w:pStyle w:val="Odlomakpopisa"/>
              <w:numPr>
                <w:ilvl w:val="0"/>
                <w:numId w:val="29"/>
              </w:numPr>
              <w:rPr>
                <w:rFonts w:ascii="Calibri" w:eastAsia="Calibri" w:hAnsi="Calibri" w:cs="Calibri"/>
                <w:sz w:val="24"/>
              </w:rPr>
            </w:pPr>
            <w:r>
              <w:rPr>
                <w:rFonts w:ascii="Calibri" w:eastAsia="Calibri" w:hAnsi="Calibri" w:cs="Calibri"/>
                <w:sz w:val="24"/>
              </w:rPr>
              <w:t>raspodjeli dobiti u skladu s posebnom odlukom Osnivača</w:t>
            </w:r>
          </w:p>
          <w:p w:rsidR="00C80AAC" w:rsidRDefault="00C3493C">
            <w:pPr>
              <w:pStyle w:val="Odlomakpopisa"/>
              <w:numPr>
                <w:ilvl w:val="0"/>
                <w:numId w:val="29"/>
              </w:numPr>
              <w:rPr>
                <w:rFonts w:ascii="Calibri" w:eastAsia="Calibri" w:hAnsi="Calibri" w:cs="Calibri"/>
                <w:sz w:val="24"/>
              </w:rPr>
            </w:pPr>
            <w:r>
              <w:rPr>
                <w:rFonts w:ascii="Calibri" w:eastAsia="Calibri" w:hAnsi="Calibri" w:cs="Calibri"/>
                <w:sz w:val="24"/>
              </w:rPr>
              <w:t>promjeni naziva i sjedišta Škole</w:t>
            </w:r>
          </w:p>
          <w:p w:rsidR="00C80AAC" w:rsidRDefault="00C3493C">
            <w:pPr>
              <w:pStyle w:val="Odlomakpopisa"/>
              <w:numPr>
                <w:ilvl w:val="0"/>
                <w:numId w:val="29"/>
              </w:numPr>
              <w:rPr>
                <w:rFonts w:ascii="Calibri" w:eastAsia="Calibri" w:hAnsi="Calibri" w:cs="Calibri"/>
                <w:sz w:val="24"/>
              </w:rPr>
            </w:pPr>
            <w:r>
              <w:rPr>
                <w:rFonts w:ascii="Calibri" w:eastAsia="Calibri" w:hAnsi="Calibri" w:cs="Calibri"/>
                <w:sz w:val="24"/>
              </w:rPr>
              <w:t>o statusnim promjenama Škole</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14"/>
              </w:numPr>
              <w:rPr>
                <w:rFonts w:ascii="Calibri" w:hAnsi="Calibri" w:cs="Calibri"/>
                <w:sz w:val="24"/>
              </w:rPr>
            </w:pPr>
            <w:r>
              <w:rPr>
                <w:rFonts w:ascii="Calibri" w:hAnsi="Calibri" w:cs="Calibri"/>
                <w:sz w:val="24"/>
              </w:rPr>
              <w:t>Odlučuje o zahtjevima radnika za zaštitu prava iz radnoga odnosa</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14"/>
              </w:numPr>
              <w:rPr>
                <w:rFonts w:ascii="Calibri" w:hAnsi="Calibri" w:cs="Calibri"/>
                <w:sz w:val="24"/>
              </w:rPr>
            </w:pPr>
            <w:r>
              <w:rPr>
                <w:rFonts w:ascii="Calibri" w:hAnsi="Calibri" w:cs="Calibri"/>
                <w:sz w:val="24"/>
              </w:rPr>
              <w:t>Daje Osnivaču i ravnatelju prijedloge i mišljenja o pojedinim pitanjima</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14"/>
              </w:numPr>
              <w:rPr>
                <w:rFonts w:ascii="Calibri" w:hAnsi="Calibri" w:cs="Calibri"/>
                <w:sz w:val="24"/>
              </w:rPr>
            </w:pPr>
            <w:r>
              <w:rPr>
                <w:rFonts w:ascii="Calibri" w:hAnsi="Calibri" w:cs="Calibri"/>
                <w:sz w:val="24"/>
              </w:rPr>
              <w:t>Bira i razrješava predsjednika i zamjenika predsjednika Školskoga  odbora</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14"/>
              </w:numPr>
              <w:rPr>
                <w:rFonts w:ascii="Calibri" w:hAnsi="Calibri" w:cs="Calibri"/>
                <w:sz w:val="24"/>
              </w:rPr>
            </w:pPr>
            <w:r>
              <w:rPr>
                <w:rFonts w:ascii="Calibri" w:hAnsi="Calibri" w:cs="Calibri"/>
                <w:sz w:val="24"/>
              </w:rPr>
              <w:t>Razmatra rezultate obrazovnoga rada</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14"/>
              </w:numPr>
              <w:rPr>
                <w:rFonts w:ascii="Calibri" w:hAnsi="Calibri" w:cs="Calibri"/>
                <w:sz w:val="24"/>
              </w:rPr>
            </w:pPr>
            <w:r>
              <w:rPr>
                <w:rFonts w:ascii="Calibri" w:hAnsi="Calibri" w:cs="Calibri"/>
                <w:sz w:val="24"/>
              </w:rPr>
              <w:t>Razmatra predstavnike i prijedloge građana u svezi s radom Škole</w:t>
            </w:r>
          </w:p>
        </w:tc>
      </w:tr>
      <w:tr w:rsidR="00C80AAC">
        <w:tc>
          <w:tcPr>
            <w:tcW w:w="9782" w:type="dxa"/>
            <w:gridSpan w:val="2"/>
            <w:tcBorders>
              <w:top w:val="single" w:sz="4" w:space="0" w:color="5B9BD5"/>
              <w:left w:val="single" w:sz="4" w:space="0" w:color="5B9BD5"/>
              <w:bottom w:val="single" w:sz="4" w:space="0" w:color="5B9BD5"/>
              <w:right w:val="single" w:sz="4" w:space="0" w:color="5B9BD5"/>
            </w:tcBorders>
            <w:vAlign w:val="center"/>
          </w:tcPr>
          <w:p w:rsidR="00C80AAC" w:rsidRDefault="00C3493C">
            <w:pPr>
              <w:pStyle w:val="Odlomakpopisa"/>
              <w:numPr>
                <w:ilvl w:val="0"/>
                <w:numId w:val="14"/>
              </w:numPr>
              <w:rPr>
                <w:rFonts w:ascii="Calibri" w:hAnsi="Calibri" w:cs="Calibri"/>
                <w:sz w:val="24"/>
              </w:rPr>
            </w:pPr>
            <w:r>
              <w:rPr>
                <w:rFonts w:ascii="Calibri" w:hAnsi="Calibri" w:cs="Calibri"/>
                <w:sz w:val="24"/>
              </w:rPr>
              <w:t>Obavlja i druge poslove određene Statutom i drugim općim aktima Škole</w:t>
            </w:r>
          </w:p>
        </w:tc>
      </w:tr>
    </w:tbl>
    <w:p w:rsidR="00C80AAC" w:rsidRDefault="00C80AAC">
      <w:pPr>
        <w:rPr>
          <w:rFonts w:cs="Calibri"/>
          <w:lang w:eastAsia="hr-HR"/>
        </w:rPr>
      </w:pPr>
    </w:p>
    <w:p w:rsidR="00787D7E" w:rsidRDefault="00787D7E">
      <w:pPr>
        <w:pStyle w:val="Naslov1"/>
      </w:pPr>
    </w:p>
    <w:p w:rsidR="00787D7E" w:rsidRDefault="00787D7E">
      <w:pPr>
        <w:pStyle w:val="Naslov1"/>
      </w:pPr>
    </w:p>
    <w:p w:rsidR="00787D7E" w:rsidRDefault="00787D7E">
      <w:pPr>
        <w:pStyle w:val="Naslov1"/>
      </w:pPr>
    </w:p>
    <w:p w:rsidR="00787D7E" w:rsidRDefault="00787D7E" w:rsidP="00787D7E">
      <w:pPr>
        <w:pStyle w:val="Naslov1"/>
      </w:pPr>
    </w:p>
    <w:p w:rsidR="00C80AAC" w:rsidRDefault="00C3493C" w:rsidP="00787D7E">
      <w:pPr>
        <w:pStyle w:val="Naslov1"/>
      </w:pPr>
      <w:bookmarkStart w:id="57" w:name="_Toc242969572"/>
      <w:r>
        <w:t>HIGIJENSKO – EPIDEMIOLOŠKA ZAŠTITA UZ PROVOĐENJE REDOVITOG PROGRAMA CIJEPLJENJA UČENIKA</w:t>
      </w:r>
      <w:bookmarkEnd w:id="57"/>
    </w:p>
    <w:p w:rsidR="00C80AAC" w:rsidRDefault="00C80AAC">
      <w:pPr>
        <w:rPr>
          <w:rFonts w:cs="Calibri"/>
          <w:lang w:val="pl-PL" w:eastAsia="hr-HR"/>
        </w:rPr>
      </w:pPr>
    </w:p>
    <w:p w:rsidR="00C80AAC" w:rsidRDefault="00C3493C">
      <w:pPr>
        <w:numPr>
          <w:ilvl w:val="0"/>
          <w:numId w:val="37"/>
        </w:numPr>
        <w:tabs>
          <w:tab w:val="left" w:pos="1800"/>
        </w:tabs>
        <w:spacing w:after="0" w:line="240" w:lineRule="auto"/>
        <w:jc w:val="both"/>
        <w:rPr>
          <w:rFonts w:cs="Calibri"/>
          <w:b/>
          <w:bCs/>
          <w:color w:val="2F5496"/>
          <w:position w:val="-6"/>
          <w:sz w:val="24"/>
          <w:szCs w:val="20"/>
          <w:lang w:val="pl-PL" w:eastAsia="hr-HR"/>
        </w:rPr>
      </w:pPr>
      <w:r>
        <w:rPr>
          <w:rFonts w:cs="Calibri"/>
          <w:b/>
          <w:bCs/>
          <w:color w:val="2F5496"/>
          <w:position w:val="-6"/>
          <w:sz w:val="24"/>
          <w:szCs w:val="20"/>
          <w:lang w:val="pl-PL" w:eastAsia="hr-HR"/>
        </w:rPr>
        <w:t>Cijepljenje učenika prema programu obveznog cijepljenja</w:t>
      </w:r>
    </w:p>
    <w:p w:rsidR="00C80AAC" w:rsidRDefault="00C3493C">
      <w:pPr>
        <w:numPr>
          <w:ilvl w:val="0"/>
          <w:numId w:val="28"/>
        </w:numPr>
        <w:tabs>
          <w:tab w:val="left" w:pos="2124"/>
        </w:tabs>
        <w:spacing w:after="0" w:line="240" w:lineRule="auto"/>
        <w:jc w:val="both"/>
        <w:rPr>
          <w:rFonts w:cs="Calibri"/>
          <w:i/>
          <w:iCs/>
          <w:position w:val="-6"/>
          <w:sz w:val="24"/>
          <w:szCs w:val="20"/>
          <w:lang w:val="it-IT" w:eastAsia="hr-HR"/>
        </w:rPr>
      </w:pPr>
      <w:r>
        <w:rPr>
          <w:rFonts w:cs="Calibri"/>
          <w:i/>
          <w:iCs/>
          <w:position w:val="-6"/>
          <w:sz w:val="24"/>
          <w:szCs w:val="20"/>
          <w:lang w:val="it-IT" w:eastAsia="hr-HR"/>
        </w:rPr>
        <w:t>DI – TE i POLIO</w:t>
      </w:r>
    </w:p>
    <w:p w:rsidR="00C80AAC" w:rsidRDefault="00C3493C">
      <w:pPr>
        <w:numPr>
          <w:ilvl w:val="0"/>
          <w:numId w:val="28"/>
        </w:numPr>
        <w:tabs>
          <w:tab w:val="left" w:pos="2124"/>
        </w:tabs>
        <w:spacing w:after="0" w:line="240" w:lineRule="auto"/>
        <w:jc w:val="both"/>
        <w:rPr>
          <w:rFonts w:cs="Calibri"/>
          <w:i/>
          <w:iCs/>
          <w:position w:val="-6"/>
          <w:sz w:val="24"/>
          <w:szCs w:val="20"/>
          <w:lang w:val="it-IT" w:eastAsia="hr-HR"/>
        </w:rPr>
      </w:pPr>
      <w:proofErr w:type="spellStart"/>
      <w:r>
        <w:rPr>
          <w:rFonts w:cs="Calibri"/>
          <w:i/>
          <w:iCs/>
          <w:position w:val="-6"/>
          <w:sz w:val="24"/>
          <w:szCs w:val="20"/>
          <w:lang w:val="it-IT" w:eastAsia="hr-HR"/>
        </w:rPr>
        <w:t>Hepatitis</w:t>
      </w:r>
      <w:proofErr w:type="spellEnd"/>
      <w:r>
        <w:rPr>
          <w:rFonts w:cs="Calibri"/>
          <w:i/>
          <w:iCs/>
          <w:position w:val="-6"/>
          <w:sz w:val="24"/>
          <w:szCs w:val="20"/>
          <w:lang w:val="it-IT" w:eastAsia="hr-HR"/>
        </w:rPr>
        <w:t xml:space="preserve"> B 1. i 2. </w:t>
      </w:r>
      <w:proofErr w:type="spellStart"/>
      <w:r>
        <w:rPr>
          <w:rFonts w:cs="Calibri"/>
          <w:i/>
          <w:iCs/>
          <w:position w:val="-6"/>
          <w:sz w:val="24"/>
          <w:szCs w:val="20"/>
          <w:lang w:val="it-IT" w:eastAsia="hr-HR"/>
        </w:rPr>
        <w:t>doza</w:t>
      </w:r>
      <w:proofErr w:type="spellEnd"/>
    </w:p>
    <w:p w:rsidR="00C80AAC" w:rsidRDefault="00C3493C">
      <w:pPr>
        <w:numPr>
          <w:ilvl w:val="0"/>
          <w:numId w:val="28"/>
        </w:numPr>
        <w:tabs>
          <w:tab w:val="left" w:pos="2124"/>
        </w:tabs>
        <w:spacing w:after="0" w:line="240" w:lineRule="auto"/>
        <w:jc w:val="both"/>
        <w:rPr>
          <w:rFonts w:cs="Calibri"/>
          <w:i/>
          <w:iCs/>
          <w:position w:val="-6"/>
          <w:sz w:val="24"/>
          <w:szCs w:val="20"/>
          <w:lang w:val="it-IT" w:eastAsia="hr-HR"/>
        </w:rPr>
      </w:pPr>
      <w:proofErr w:type="spellStart"/>
      <w:r>
        <w:rPr>
          <w:rFonts w:cs="Calibri"/>
          <w:i/>
          <w:iCs/>
          <w:position w:val="-6"/>
          <w:sz w:val="24"/>
          <w:szCs w:val="20"/>
          <w:lang w:val="it-IT" w:eastAsia="hr-HR"/>
        </w:rPr>
        <w:t>Tuberkulinsko</w:t>
      </w:r>
      <w:proofErr w:type="spellEnd"/>
      <w:r>
        <w:rPr>
          <w:rFonts w:cs="Calibri"/>
          <w:i/>
          <w:iCs/>
          <w:position w:val="-6"/>
          <w:sz w:val="24"/>
          <w:szCs w:val="20"/>
          <w:lang w:val="it-IT" w:eastAsia="hr-HR"/>
        </w:rPr>
        <w:t xml:space="preserve"> </w:t>
      </w:r>
      <w:proofErr w:type="spellStart"/>
      <w:r>
        <w:rPr>
          <w:rFonts w:cs="Calibri"/>
          <w:i/>
          <w:iCs/>
          <w:position w:val="-6"/>
          <w:sz w:val="24"/>
          <w:szCs w:val="20"/>
          <w:lang w:val="it-IT" w:eastAsia="hr-HR"/>
        </w:rPr>
        <w:t>testiranje</w:t>
      </w:r>
      <w:proofErr w:type="spellEnd"/>
      <w:r>
        <w:rPr>
          <w:rFonts w:cs="Calibri"/>
          <w:i/>
          <w:iCs/>
          <w:position w:val="-6"/>
          <w:sz w:val="24"/>
          <w:szCs w:val="20"/>
          <w:lang w:val="it-IT" w:eastAsia="hr-HR"/>
        </w:rPr>
        <w:t xml:space="preserve"> i BCG </w:t>
      </w:r>
      <w:proofErr w:type="spellStart"/>
      <w:r>
        <w:rPr>
          <w:rFonts w:cs="Calibri"/>
          <w:i/>
          <w:iCs/>
          <w:position w:val="-6"/>
          <w:sz w:val="24"/>
          <w:szCs w:val="20"/>
          <w:lang w:val="it-IT" w:eastAsia="hr-HR"/>
        </w:rPr>
        <w:t>docjepljivanje</w:t>
      </w:r>
      <w:proofErr w:type="spellEnd"/>
      <w:r>
        <w:rPr>
          <w:rFonts w:cs="Calibri"/>
          <w:i/>
          <w:iCs/>
          <w:position w:val="-6"/>
          <w:sz w:val="24"/>
          <w:szCs w:val="20"/>
          <w:lang w:val="it-IT" w:eastAsia="hr-HR"/>
        </w:rPr>
        <w:t xml:space="preserve"> </w:t>
      </w:r>
      <w:proofErr w:type="spellStart"/>
      <w:r>
        <w:rPr>
          <w:rFonts w:cs="Calibri"/>
          <w:i/>
          <w:iCs/>
          <w:position w:val="-6"/>
          <w:sz w:val="24"/>
          <w:szCs w:val="20"/>
          <w:lang w:val="it-IT" w:eastAsia="hr-HR"/>
        </w:rPr>
        <w:t>nereaktora</w:t>
      </w:r>
      <w:proofErr w:type="spellEnd"/>
    </w:p>
    <w:p w:rsidR="00C80AAC" w:rsidRDefault="00C3493C">
      <w:pPr>
        <w:numPr>
          <w:ilvl w:val="0"/>
          <w:numId w:val="28"/>
        </w:numPr>
        <w:tabs>
          <w:tab w:val="left" w:pos="2124"/>
        </w:tabs>
        <w:spacing w:after="0" w:line="240" w:lineRule="auto"/>
        <w:jc w:val="both"/>
        <w:rPr>
          <w:rFonts w:cs="Calibri"/>
          <w:i/>
          <w:iCs/>
          <w:position w:val="-6"/>
          <w:sz w:val="24"/>
          <w:szCs w:val="20"/>
          <w:lang w:val="it-IT" w:eastAsia="hr-HR"/>
        </w:rPr>
      </w:pPr>
      <w:r>
        <w:rPr>
          <w:rFonts w:eastAsia="Calibri" w:cs="Calibri"/>
          <w:i/>
          <w:iCs/>
          <w:position w:val="-6"/>
          <w:sz w:val="24"/>
          <w:szCs w:val="20"/>
          <w:lang w:eastAsia="hr-HR"/>
        </w:rPr>
        <w:t xml:space="preserve"> </w:t>
      </w:r>
      <w:r>
        <w:rPr>
          <w:rFonts w:cs="Calibri"/>
          <w:i/>
          <w:iCs/>
          <w:position w:val="-6"/>
          <w:sz w:val="24"/>
          <w:szCs w:val="20"/>
          <w:lang w:eastAsia="hr-HR"/>
        </w:rPr>
        <w:t>Hepatitis B 3. Doza</w:t>
      </w:r>
    </w:p>
    <w:p w:rsidR="00C80AAC" w:rsidRDefault="00C3493C">
      <w:pPr>
        <w:numPr>
          <w:ilvl w:val="0"/>
          <w:numId w:val="28"/>
        </w:numPr>
        <w:tabs>
          <w:tab w:val="left" w:pos="2124"/>
        </w:tabs>
        <w:spacing w:after="0" w:line="240" w:lineRule="auto"/>
        <w:jc w:val="both"/>
        <w:rPr>
          <w:rFonts w:cs="Calibri"/>
          <w:i/>
          <w:iCs/>
          <w:position w:val="-6"/>
          <w:sz w:val="24"/>
          <w:szCs w:val="20"/>
          <w:lang w:val="it-IT" w:eastAsia="hr-HR"/>
        </w:rPr>
      </w:pPr>
      <w:r>
        <w:rPr>
          <w:rFonts w:cs="Calibri"/>
          <w:i/>
          <w:iCs/>
          <w:position w:val="-6"/>
          <w:sz w:val="24"/>
          <w:szCs w:val="20"/>
          <w:lang w:eastAsia="hr-HR"/>
        </w:rPr>
        <w:t>Prema želji: HPV cjepivo</w:t>
      </w:r>
    </w:p>
    <w:p w:rsidR="00C80AAC" w:rsidRDefault="00C80AAC">
      <w:pPr>
        <w:tabs>
          <w:tab w:val="left" w:pos="1800"/>
        </w:tabs>
        <w:spacing w:after="0" w:line="240" w:lineRule="auto"/>
        <w:ind w:left="502"/>
        <w:rPr>
          <w:rFonts w:cs="Calibri"/>
          <w:b/>
          <w:bCs/>
          <w:i/>
          <w:iCs/>
          <w:color w:val="2F5496"/>
          <w:position w:val="-6"/>
          <w:sz w:val="24"/>
          <w:szCs w:val="20"/>
          <w:lang w:val="it-IT" w:eastAsia="hr-HR"/>
        </w:rPr>
      </w:pPr>
    </w:p>
    <w:p w:rsidR="00C80AAC" w:rsidRDefault="00C3493C">
      <w:pPr>
        <w:numPr>
          <w:ilvl w:val="0"/>
          <w:numId w:val="37"/>
        </w:numPr>
        <w:tabs>
          <w:tab w:val="left" w:pos="1800"/>
        </w:tabs>
        <w:spacing w:after="0" w:line="240" w:lineRule="auto"/>
        <w:rPr>
          <w:rFonts w:cs="Calibri"/>
          <w:b/>
          <w:bCs/>
          <w:color w:val="2F5496"/>
          <w:position w:val="-6"/>
          <w:sz w:val="24"/>
          <w:szCs w:val="20"/>
          <w:lang w:eastAsia="hr-HR"/>
        </w:rPr>
      </w:pPr>
      <w:r>
        <w:rPr>
          <w:rFonts w:cs="Calibri"/>
          <w:b/>
          <w:bCs/>
          <w:color w:val="2F5496"/>
          <w:position w:val="-6"/>
          <w:sz w:val="24"/>
          <w:szCs w:val="20"/>
          <w:lang w:eastAsia="hr-HR"/>
        </w:rPr>
        <w:t>Kontrolni pregledi pri pojavi zarazne bolesti u školi i poduzimanje manjih protuepidemijskih intervencija</w:t>
      </w:r>
    </w:p>
    <w:p w:rsidR="00C80AAC" w:rsidRDefault="00C80AAC">
      <w:pPr>
        <w:rPr>
          <w:rFonts w:cs="Calibri"/>
          <w:b/>
          <w:bCs/>
          <w:color w:val="2F5496"/>
          <w:position w:val="-6"/>
          <w:sz w:val="24"/>
          <w:szCs w:val="20"/>
          <w:lang w:val="pl-PL" w:eastAsia="hr-HR"/>
        </w:rPr>
      </w:pPr>
    </w:p>
    <w:p w:rsidR="00C80AAC" w:rsidRDefault="00C3493C">
      <w:pPr>
        <w:rPr>
          <w:rFonts w:cs="Calibri"/>
          <w:lang w:val="pl-PL" w:eastAsia="hr-HR"/>
        </w:rPr>
      </w:pPr>
      <w:r>
        <w:rPr>
          <w:rFonts w:cs="Calibri"/>
          <w:lang w:val="pl-PL" w:eastAsia="hr-HR"/>
        </w:rPr>
        <w:t>Svi pregledi i cijepljenja obavljaju se u prostorima HZJZ (Školska medicina) u Vinkovcima.</w:t>
      </w:r>
    </w:p>
    <w:p w:rsidR="00C80AAC" w:rsidRDefault="00C80AAC">
      <w:pPr>
        <w:rPr>
          <w:rFonts w:cs="Calibri"/>
          <w:lang w:val="pl-PL" w:eastAsia="hr-HR"/>
        </w:rPr>
      </w:pPr>
    </w:p>
    <w:p w:rsidR="00C80AAC" w:rsidRDefault="00C3493C">
      <w:pPr>
        <w:pStyle w:val="Naslov2"/>
        <w:rPr>
          <w:rFonts w:ascii="Calibri" w:hAnsi="Calibri" w:cs="Calibri"/>
          <w:b/>
          <w:lang w:val="pl-PL" w:eastAsia="hr-HR"/>
        </w:rPr>
      </w:pPr>
      <w:bookmarkStart w:id="58" w:name="_Toc242969573"/>
      <w:r>
        <w:rPr>
          <w:rFonts w:ascii="Calibri" w:hAnsi="Calibri" w:cs="Calibri"/>
          <w:b/>
          <w:lang w:val="pl-PL" w:eastAsia="hr-HR"/>
        </w:rPr>
        <w:t>PLAN ZDRAVSTVENE ZAŠTITE ODGOJNO – OBRAZOVNIH I OSTALIH RADNIKA ŠKOLE</w:t>
      </w:r>
      <w:bookmarkEnd w:id="58"/>
    </w:p>
    <w:p w:rsidR="00C80AAC" w:rsidRDefault="00C80AAC">
      <w:pPr>
        <w:rPr>
          <w:rFonts w:cs="Calibri"/>
          <w:b/>
          <w:lang w:val="pl-PL" w:eastAsia="hr-HR"/>
        </w:rPr>
      </w:pPr>
    </w:p>
    <w:p w:rsidR="00C80AAC" w:rsidRDefault="00C3493C">
      <w:pPr>
        <w:spacing w:after="0" w:line="240" w:lineRule="auto"/>
        <w:ind w:firstLine="708"/>
        <w:jc w:val="both"/>
        <w:rPr>
          <w:rFonts w:cs="Calibri"/>
          <w:position w:val="-6"/>
          <w:sz w:val="24"/>
          <w:szCs w:val="20"/>
          <w:lang w:eastAsia="hr-HR"/>
        </w:rPr>
      </w:pPr>
      <w:r>
        <w:rPr>
          <w:rFonts w:cs="Calibri"/>
          <w:position w:val="-6"/>
          <w:sz w:val="24"/>
          <w:szCs w:val="20"/>
          <w:lang w:eastAsia="hr-HR"/>
        </w:rPr>
        <w:t xml:space="preserve">Škola upućuje kuharicu jednom godišnje na </w:t>
      </w:r>
      <w:r>
        <w:rPr>
          <w:rFonts w:cs="Calibri"/>
          <w:bCs/>
          <w:position w:val="-6"/>
          <w:sz w:val="24"/>
          <w:szCs w:val="20"/>
          <w:lang w:eastAsia="hr-HR"/>
        </w:rPr>
        <w:t>sanitarni pregled u HZJZ</w:t>
      </w:r>
      <w:r>
        <w:rPr>
          <w:rFonts w:cs="Calibri"/>
          <w:position w:val="-6"/>
          <w:sz w:val="24"/>
          <w:szCs w:val="20"/>
          <w:lang w:eastAsia="hr-HR"/>
        </w:rPr>
        <w:t xml:space="preserve"> u skladu sa Zakonom o zaštiti pučanstva od zaraznih bolesti (NN 43/09). Svi zaposlenici imaju jednom u tri godine pravo na </w:t>
      </w:r>
      <w:r>
        <w:rPr>
          <w:rFonts w:cs="Calibri"/>
          <w:bCs/>
          <w:position w:val="-6"/>
          <w:sz w:val="24"/>
          <w:szCs w:val="20"/>
          <w:lang w:eastAsia="hr-HR"/>
        </w:rPr>
        <w:t>sistematski pregled u vrijednosti od 160 eura po osobi</w:t>
      </w:r>
      <w:r>
        <w:rPr>
          <w:rFonts w:cs="Calibri"/>
          <w:color w:val="2F5496"/>
          <w:position w:val="-6"/>
          <w:sz w:val="24"/>
          <w:szCs w:val="20"/>
          <w:lang w:eastAsia="hr-HR"/>
        </w:rPr>
        <w:t xml:space="preserve"> </w:t>
      </w:r>
      <w:r>
        <w:rPr>
          <w:rFonts w:cs="Calibri"/>
          <w:position w:val="-6"/>
          <w:sz w:val="24"/>
          <w:szCs w:val="20"/>
          <w:lang w:eastAsia="hr-HR"/>
        </w:rPr>
        <w:t>organiziran putem ministarstva nadležnog za zdravstvo prema Temeljnom kolektivnom ugovoru za službenike i namještenike u javnim službama (NN 84/07) (planirano 15 osoba).</w:t>
      </w:r>
    </w:p>
    <w:p w:rsidR="00C80AAC" w:rsidRDefault="00C80AAC">
      <w:pPr>
        <w:rPr>
          <w:rFonts w:cs="Calibri"/>
          <w:position w:val="-6"/>
          <w:sz w:val="24"/>
          <w:szCs w:val="20"/>
          <w:lang w:val="pl-PL" w:eastAsia="hr-HR"/>
        </w:rPr>
      </w:pPr>
    </w:p>
    <w:p w:rsidR="00C80AAC" w:rsidRDefault="00C3493C">
      <w:pPr>
        <w:pBdr>
          <w:bottom w:val="single" w:sz="4" w:space="4" w:color="5B9BD5"/>
        </w:pBdr>
        <w:spacing w:before="200" w:after="280"/>
        <w:ind w:right="936"/>
        <w:rPr>
          <w:rFonts w:ascii="Garamond" w:eastAsia="Garamond" w:hAnsi="Garamond" w:cs="Garamond"/>
          <w:b/>
          <w:bCs/>
          <w:color w:val="5B9BD5"/>
        </w:rPr>
      </w:pPr>
      <w:r>
        <w:rPr>
          <w:rFonts w:ascii="Garamond" w:eastAsia="Garamond" w:hAnsi="Garamond" w:cs="Garamond"/>
          <w:b/>
          <w:bCs/>
          <w:color w:val="5B9BD5"/>
        </w:rPr>
        <w:t>ŠKOLSKA PREVENTIVNA STRATEGIJA/ Školski preventivni programi (ŠPP)</w:t>
      </w:r>
    </w:p>
    <w:p w:rsidR="00C80AAC" w:rsidRDefault="00C3493C">
      <w:pPr>
        <w:rPr>
          <w:rFonts w:ascii="Garamond" w:eastAsia="Garamond" w:hAnsi="Garamond" w:cs="Garamond"/>
          <w:b/>
          <w:bCs/>
        </w:rPr>
      </w:pPr>
      <w:r>
        <w:rPr>
          <w:rFonts w:ascii="Garamond" w:eastAsia="Garamond" w:hAnsi="Garamond" w:cs="Garamond"/>
          <w:b/>
          <w:bCs/>
        </w:rPr>
        <w:t>(Obuhvaća prevenciju svih neprihvatljivih oblika ponašanja uključujući ovisnosti i nasilje)</w:t>
      </w:r>
    </w:p>
    <w:p w:rsidR="00C80AAC" w:rsidRDefault="00C3493C">
      <w:pPr>
        <w:pBdr>
          <w:bottom w:val="single" w:sz="4" w:space="4" w:color="5B9BD5"/>
        </w:pBdr>
        <w:spacing w:before="200" w:after="280"/>
        <w:ind w:right="936"/>
        <w:rPr>
          <w:rFonts w:ascii="Garamond" w:eastAsia="Garamond" w:hAnsi="Garamond" w:cs="Garamond"/>
          <w:b/>
          <w:bCs/>
          <w:color w:val="5B9BD5"/>
        </w:rPr>
      </w:pPr>
      <w:r>
        <w:rPr>
          <w:rFonts w:ascii="Garamond" w:eastAsia="Garamond" w:hAnsi="Garamond" w:cs="Garamond"/>
          <w:b/>
          <w:bCs/>
          <w:color w:val="5B9BD5"/>
        </w:rPr>
        <w:t>šk. god. 2026./27.</w:t>
      </w:r>
    </w:p>
    <w:p w:rsidR="00C80AAC" w:rsidRDefault="00C3493C">
      <w:pPr>
        <w:pBdr>
          <w:bottom w:val="single" w:sz="4" w:space="4" w:color="5B9BD5"/>
        </w:pBdr>
        <w:spacing w:before="200" w:after="280"/>
        <w:ind w:right="936"/>
        <w:rPr>
          <w:rFonts w:ascii="Garamond" w:eastAsia="Garamond" w:hAnsi="Garamond" w:cs="Garamond"/>
          <w:b/>
          <w:bCs/>
          <w:color w:val="5B9BD5"/>
        </w:rPr>
      </w:pPr>
      <w:r>
        <w:rPr>
          <w:rFonts w:ascii="Garamond" w:eastAsia="Garamond" w:hAnsi="Garamond" w:cs="Garamond"/>
          <w:b/>
          <w:bCs/>
          <w:color w:val="5B9BD5"/>
        </w:rPr>
        <w:t xml:space="preserve">Voditelj/i  ŠPP:    Ružica </w:t>
      </w:r>
      <w:proofErr w:type="spellStart"/>
      <w:r>
        <w:rPr>
          <w:rFonts w:ascii="Garamond" w:eastAsia="Garamond" w:hAnsi="Garamond" w:cs="Garamond"/>
          <w:b/>
          <w:bCs/>
          <w:color w:val="5B9BD5"/>
        </w:rPr>
        <w:t>Sorčik</w:t>
      </w:r>
      <w:proofErr w:type="spellEnd"/>
      <w:r>
        <w:rPr>
          <w:rFonts w:ascii="Garamond" w:eastAsia="Garamond" w:hAnsi="Garamond" w:cs="Garamond"/>
          <w:b/>
          <w:bCs/>
          <w:color w:val="5B9BD5"/>
        </w:rPr>
        <w:t xml:space="preserve"> </w:t>
      </w:r>
      <w:proofErr w:type="spellStart"/>
      <w:r>
        <w:rPr>
          <w:rFonts w:ascii="Garamond" w:eastAsia="Garamond" w:hAnsi="Garamond" w:cs="Garamond"/>
          <w:b/>
          <w:bCs/>
          <w:color w:val="5B9BD5"/>
        </w:rPr>
        <w:t>Nestić</w:t>
      </w:r>
      <w:proofErr w:type="spellEnd"/>
      <w:r>
        <w:rPr>
          <w:rFonts w:ascii="Garamond" w:eastAsia="Garamond" w:hAnsi="Garamond" w:cs="Garamond"/>
          <w:b/>
          <w:bCs/>
          <w:color w:val="5B9BD5"/>
        </w:rPr>
        <w:t xml:space="preserve">             </w:t>
      </w:r>
    </w:p>
    <w:p w:rsidR="00C80AAC" w:rsidRDefault="00C3493C">
      <w:pPr>
        <w:rPr>
          <w:rFonts w:ascii="Garamond" w:eastAsia="Garamond" w:hAnsi="Garamond" w:cs="Garamond"/>
        </w:rPr>
      </w:pPr>
      <w:r>
        <w:rPr>
          <w:rFonts w:ascii="Garamond" w:eastAsia="Garamond" w:hAnsi="Garamond" w:cs="Garamond"/>
        </w:rPr>
        <w:t xml:space="preserve">PROCJENA STANJA I POTREBA: Škola prelazi u </w:t>
      </w:r>
      <w:proofErr w:type="spellStart"/>
      <w:r>
        <w:rPr>
          <w:rFonts w:ascii="Garamond" w:eastAsia="Garamond" w:hAnsi="Garamond" w:cs="Garamond"/>
        </w:rPr>
        <w:t>jednosmjenski</w:t>
      </w:r>
      <w:proofErr w:type="spellEnd"/>
      <w:r>
        <w:rPr>
          <w:rFonts w:ascii="Garamond" w:eastAsia="Garamond" w:hAnsi="Garamond" w:cs="Garamond"/>
        </w:rPr>
        <w:t xml:space="preserve"> rad što je poseban izazov što se tiče organizacije nastave. Veliki problem je učestalo verbalno i fizičko nasilje. Također, kod učitelja se primjećuje pri stručnom usavršavanju. Radit će na zaštiti mentalnog zdravlja djece, njihovih prava i upoznavanju učitelja u vezi vrednovanja.</w:t>
      </w:r>
    </w:p>
    <w:p w:rsidR="00C80AAC" w:rsidRDefault="00C80AAC">
      <w:pPr>
        <w:rPr>
          <w:rFonts w:ascii="Garamond" w:eastAsia="Garamond" w:hAnsi="Garamond" w:cs="Garamond"/>
        </w:rPr>
      </w:pPr>
    </w:p>
    <w:p w:rsidR="00C80AAC" w:rsidRDefault="00C3493C">
      <w:pPr>
        <w:rPr>
          <w:rFonts w:ascii="Garamond" w:eastAsia="Garamond" w:hAnsi="Garamond" w:cs="Garamond"/>
        </w:rPr>
      </w:pPr>
      <w:r>
        <w:rPr>
          <w:rFonts w:ascii="Garamond" w:eastAsia="Garamond" w:hAnsi="Garamond" w:cs="Garamond"/>
        </w:rPr>
        <w:t>CILJEVI PROGRAMA: Povećati tematske roditeljske sastanke, sjednice RV i UV, te radionicama i projektima razvijati kod djece empatiju i smanjenje nasilja među sobom. Roditelje treba upoznati sa načinom rada škole, njihovim i pravima djece.</w:t>
      </w:r>
    </w:p>
    <w:p w:rsidR="00C80AAC" w:rsidRDefault="00C80AAC">
      <w:pPr>
        <w:rPr>
          <w:rFonts w:ascii="Garamond" w:eastAsia="Garamond" w:hAnsi="Garamond" w:cs="Garamond"/>
        </w:rPr>
      </w:pPr>
    </w:p>
    <w:p w:rsidR="00C80AAC" w:rsidRDefault="00C80AAC">
      <w:pPr>
        <w:rPr>
          <w:rFonts w:ascii="Garamond" w:eastAsia="Garamond" w:hAnsi="Garamond" w:cs="Garamond"/>
        </w:rPr>
      </w:pPr>
    </w:p>
    <w:p w:rsidR="00C80AAC" w:rsidRDefault="00C80AAC">
      <w:pPr>
        <w:pStyle w:val="Odlomakpopisa"/>
        <w:rPr>
          <w:rFonts w:ascii="Garamond" w:eastAsia="Garamond" w:hAnsi="Garamond" w:cs="Garamond"/>
        </w:rPr>
      </w:pPr>
    </w:p>
    <w:tbl>
      <w:tblPr>
        <w:tblW w:w="9488" w:type="dxa"/>
        <w:tblLayout w:type="fixed"/>
        <w:tblLook w:val="04A0" w:firstRow="1" w:lastRow="0" w:firstColumn="1" w:lastColumn="0" w:noHBand="0" w:noVBand="1"/>
      </w:tblPr>
      <w:tblGrid>
        <w:gridCol w:w="3085"/>
        <w:gridCol w:w="1559"/>
        <w:gridCol w:w="1204"/>
        <w:gridCol w:w="1064"/>
        <w:gridCol w:w="2576"/>
      </w:tblGrid>
      <w:tr w:rsidR="00C80AAC">
        <w:tc>
          <w:tcPr>
            <w:tcW w:w="9488" w:type="dxa"/>
            <w:gridSpan w:val="5"/>
            <w:tcBorders>
              <w:top w:val="single" w:sz="4" w:space="0" w:color="000000"/>
              <w:left w:val="single" w:sz="4" w:space="0" w:color="000000"/>
              <w:bottom w:val="single" w:sz="4" w:space="0" w:color="000000"/>
              <w:right w:val="single" w:sz="4" w:space="0" w:color="000000"/>
            </w:tcBorders>
            <w:shd w:val="clear" w:color="auto" w:fill="FBE4D5"/>
          </w:tcPr>
          <w:p w:rsidR="00C80AAC" w:rsidRDefault="00C3493C">
            <w:pPr>
              <w:shd w:val="clear" w:color="auto" w:fill="DBE5F1"/>
              <w:jc w:val="center"/>
              <w:rPr>
                <w:rFonts w:ascii="Garamond" w:eastAsia="Garamond" w:hAnsi="Garamond" w:cs="Garamond"/>
                <w:b/>
                <w:bCs/>
              </w:rPr>
            </w:pPr>
            <w:r>
              <w:rPr>
                <w:rFonts w:ascii="Garamond" w:eastAsia="Garamond" w:hAnsi="Garamond" w:cs="Garamond"/>
                <w:b/>
                <w:bCs/>
              </w:rPr>
              <w:t>Evaluirani programi/programi s certifikatom ZZJZ</w:t>
            </w:r>
          </w:p>
          <w:p w:rsidR="00C80AAC" w:rsidRDefault="00C3493C">
            <w:pPr>
              <w:shd w:val="clear" w:color="auto" w:fill="DBE5F1"/>
              <w:jc w:val="center"/>
              <w:rPr>
                <w:rFonts w:ascii="Garamond" w:eastAsia="Garamond" w:hAnsi="Garamond" w:cs="Garamond"/>
              </w:rPr>
            </w:pPr>
            <w:r>
              <w:rPr>
                <w:rFonts w:ascii="Garamond" w:eastAsia="Garamond" w:hAnsi="Garamond" w:cs="Garamond"/>
                <w:b/>
                <w:bCs/>
              </w:rPr>
              <w:t>Programi sa stručnim mišljenjem AZOO i suglasnošću MZOM-a</w:t>
            </w:r>
          </w:p>
        </w:tc>
      </w:tr>
      <w:tr w:rsidR="00C80AAC">
        <w:tc>
          <w:tcPr>
            <w:tcW w:w="3085"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Naziv programa</w:t>
            </w: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Razredni odjel</w:t>
            </w:r>
          </w:p>
        </w:tc>
        <w:tc>
          <w:tcPr>
            <w:tcW w:w="120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Broj susreta</w:t>
            </w:r>
          </w:p>
        </w:tc>
        <w:tc>
          <w:tcPr>
            <w:tcW w:w="106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Broj susreta s roditeljima</w:t>
            </w:r>
          </w:p>
        </w:tc>
        <w:tc>
          <w:tcPr>
            <w:tcW w:w="2576"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Provodi </w:t>
            </w:r>
          </w:p>
        </w:tc>
      </w:tr>
      <w:tr w:rsidR="00C80AAC">
        <w:tc>
          <w:tcPr>
            <w:tcW w:w="3085" w:type="dxa"/>
            <w:tcBorders>
              <w:top w:val="single" w:sz="4" w:space="0" w:color="000000"/>
              <w:left w:val="single" w:sz="4" w:space="0" w:color="000000"/>
              <w:bottom w:val="single" w:sz="4" w:space="0" w:color="000000"/>
              <w:right w:val="single" w:sz="4" w:space="0" w:color="000000"/>
            </w:tcBorders>
          </w:tcPr>
          <w:p w:rsidR="00C80AAC" w:rsidRDefault="00C3493C">
            <w:pPr>
              <w:numPr>
                <w:ilvl w:val="0"/>
                <w:numId w:val="38"/>
              </w:numPr>
              <w:autoSpaceDE w:val="0"/>
              <w:spacing w:after="0" w:line="240" w:lineRule="auto"/>
              <w:jc w:val="both"/>
              <w:rPr>
                <w:b/>
              </w:rPr>
            </w:pPr>
            <w:r>
              <w:rPr>
                <w:rFonts w:ascii="Garamond" w:eastAsia="Garamond" w:hAnsi="Garamond" w:cs="Garamond"/>
              </w:rPr>
              <w:t>Živim život bez nasilja-</w:t>
            </w:r>
            <w:r>
              <w:rPr>
                <w:b/>
              </w:rPr>
              <w:t xml:space="preserve"> Prevencija nasilničkog kriminaliteta i vandalizma, prevencija obiteljskog nasilja, sprječavanje nasilja prema ženama i vršnjačkog nasilja te izgradnja kulture nenasilja</w:t>
            </w:r>
          </w:p>
          <w:p w:rsidR="00C80AAC" w:rsidRDefault="00C80AAC">
            <w:pPr>
              <w:rPr>
                <w:rFonts w:ascii="Garamond" w:eastAsia="Garamond" w:hAnsi="Garamond" w:cs="Garamond"/>
                <w:b/>
              </w:rPr>
            </w:pP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7. A I B</w:t>
            </w:r>
          </w:p>
        </w:tc>
        <w:tc>
          <w:tcPr>
            <w:tcW w:w="120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w:t>
            </w:r>
          </w:p>
        </w:tc>
        <w:tc>
          <w:tcPr>
            <w:tcW w:w="106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w:t>
            </w:r>
          </w:p>
        </w:tc>
        <w:tc>
          <w:tcPr>
            <w:tcW w:w="2576"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MUP</w:t>
            </w:r>
          </w:p>
        </w:tc>
      </w:tr>
      <w:tr w:rsidR="00C80AAC">
        <w:tc>
          <w:tcPr>
            <w:tcW w:w="3085" w:type="dxa"/>
            <w:tcBorders>
              <w:top w:val="single" w:sz="4" w:space="0" w:color="000000"/>
              <w:left w:val="single" w:sz="4" w:space="0" w:color="000000"/>
              <w:bottom w:val="single" w:sz="4" w:space="0" w:color="000000"/>
              <w:right w:val="single" w:sz="4" w:space="0" w:color="000000"/>
            </w:tcBorders>
          </w:tcPr>
          <w:p w:rsidR="00C80AAC" w:rsidRDefault="00C3493C">
            <w:pPr>
              <w:autoSpaceDE w:val="0"/>
              <w:ind w:left="360"/>
              <w:jc w:val="both"/>
              <w:rPr>
                <w:b/>
              </w:rPr>
            </w:pPr>
            <w:r>
              <w:rPr>
                <w:b/>
              </w:rPr>
              <w:t>2. Sigurnost i zaštita djece na internetu i društvenim mrežama</w:t>
            </w:r>
          </w:p>
          <w:p w:rsidR="00C80AAC" w:rsidRDefault="00C80AAC">
            <w:pPr>
              <w:rPr>
                <w:rFonts w:ascii="Garamond" w:eastAsia="Garamond" w:hAnsi="Garamond" w:cs="Garamond"/>
                <w:b/>
              </w:rPr>
            </w:pPr>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5. I 6.</w:t>
            </w:r>
          </w:p>
        </w:tc>
        <w:tc>
          <w:tcPr>
            <w:tcW w:w="120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w:t>
            </w:r>
          </w:p>
        </w:tc>
        <w:tc>
          <w:tcPr>
            <w:tcW w:w="106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w:t>
            </w:r>
          </w:p>
        </w:tc>
        <w:tc>
          <w:tcPr>
            <w:tcW w:w="2576"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MUP</w:t>
            </w:r>
          </w:p>
        </w:tc>
      </w:tr>
      <w:tr w:rsidR="00C80AAC">
        <w:tc>
          <w:tcPr>
            <w:tcW w:w="3085"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3. </w:t>
            </w:r>
            <w:proofErr w:type="spellStart"/>
            <w:r>
              <w:rPr>
                <w:rFonts w:ascii="Garamond" w:eastAsia="Garamond" w:hAnsi="Garamond" w:cs="Garamond"/>
              </w:rPr>
              <w:t>EKOavantura</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Svi učenici</w:t>
            </w:r>
          </w:p>
        </w:tc>
        <w:tc>
          <w:tcPr>
            <w:tcW w:w="120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godine</w:t>
            </w:r>
          </w:p>
        </w:tc>
        <w:tc>
          <w:tcPr>
            <w:tcW w:w="1064" w:type="dxa"/>
            <w:tcBorders>
              <w:top w:val="single" w:sz="4" w:space="0" w:color="000000"/>
              <w:left w:val="single" w:sz="4" w:space="0" w:color="000000"/>
              <w:bottom w:val="single" w:sz="4" w:space="0" w:color="000000"/>
              <w:right w:val="single" w:sz="4" w:space="0" w:color="000000"/>
            </w:tcBorders>
          </w:tcPr>
          <w:p w:rsidR="00C80AAC" w:rsidRDefault="00C80AAC">
            <w:pPr>
              <w:snapToGrid w:val="0"/>
              <w:rPr>
                <w:rFonts w:ascii="Garamond" w:eastAsia="Garamond" w:hAnsi="Garamond" w:cs="Garamond"/>
              </w:rPr>
            </w:pPr>
          </w:p>
        </w:tc>
        <w:tc>
          <w:tcPr>
            <w:tcW w:w="2576"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DM u suradnji sa svim učiteljima</w:t>
            </w:r>
          </w:p>
        </w:tc>
      </w:tr>
    </w:tbl>
    <w:p w:rsidR="00C80AAC" w:rsidRDefault="00C80AAC">
      <w:pPr>
        <w:rPr>
          <w:rFonts w:ascii="Garamond" w:eastAsia="Garamond" w:hAnsi="Garamond" w:cs="Garamond"/>
        </w:rPr>
      </w:pPr>
    </w:p>
    <w:p w:rsidR="00C80AAC" w:rsidRDefault="00C80AAC">
      <w:pPr>
        <w:rPr>
          <w:rFonts w:ascii="Garamond" w:eastAsia="Garamond" w:hAnsi="Garamond" w:cs="Garamond"/>
        </w:rPr>
      </w:pPr>
    </w:p>
    <w:p w:rsidR="00C80AAC" w:rsidRDefault="00C80AAC">
      <w:pPr>
        <w:rPr>
          <w:rFonts w:ascii="Garamond" w:eastAsia="Garamond" w:hAnsi="Garamond" w:cs="Garamond"/>
        </w:rPr>
      </w:pPr>
    </w:p>
    <w:tbl>
      <w:tblPr>
        <w:tblW w:w="9488" w:type="dxa"/>
        <w:tblLayout w:type="fixed"/>
        <w:tblLook w:val="04A0" w:firstRow="1" w:lastRow="0" w:firstColumn="1" w:lastColumn="0" w:noHBand="0" w:noVBand="1"/>
      </w:tblPr>
      <w:tblGrid>
        <w:gridCol w:w="1724"/>
        <w:gridCol w:w="1675"/>
        <w:gridCol w:w="1284"/>
        <w:gridCol w:w="1471"/>
        <w:gridCol w:w="1705"/>
        <w:gridCol w:w="1629"/>
      </w:tblGrid>
      <w:tr w:rsidR="00C80AAC">
        <w:tc>
          <w:tcPr>
            <w:tcW w:w="9488" w:type="dxa"/>
            <w:gridSpan w:val="6"/>
            <w:tcBorders>
              <w:top w:val="single" w:sz="4" w:space="0" w:color="000000"/>
              <w:left w:val="single" w:sz="4" w:space="0" w:color="000000"/>
              <w:bottom w:val="single" w:sz="4" w:space="0" w:color="000000"/>
              <w:right w:val="single" w:sz="4" w:space="0" w:color="000000"/>
            </w:tcBorders>
            <w:shd w:val="clear" w:color="auto" w:fill="DBE5F1"/>
          </w:tcPr>
          <w:p w:rsidR="00C80AAC" w:rsidRDefault="00C3493C">
            <w:pPr>
              <w:jc w:val="center"/>
              <w:rPr>
                <w:rFonts w:ascii="Garamond" w:eastAsia="Garamond" w:hAnsi="Garamond" w:cs="Garamond"/>
              </w:rPr>
            </w:pPr>
            <w:r>
              <w:rPr>
                <w:rFonts w:ascii="Garamond" w:eastAsia="Garamond" w:hAnsi="Garamond" w:cs="Garamond"/>
                <w:b/>
                <w:bCs/>
              </w:rPr>
              <w:t>Programi koji su osmišljeni u školi</w:t>
            </w:r>
          </w:p>
          <w:p w:rsidR="00C80AAC" w:rsidRDefault="00C3493C">
            <w:pPr>
              <w:pStyle w:val="Odlomakpopisa"/>
              <w:numPr>
                <w:ilvl w:val="0"/>
                <w:numId w:val="32"/>
              </w:numPr>
              <w:jc w:val="center"/>
              <w:rPr>
                <w:rFonts w:ascii="Garamond" w:eastAsia="Garamond" w:hAnsi="Garamond" w:cs="Garamond"/>
              </w:rPr>
            </w:pPr>
            <w:r>
              <w:rPr>
                <w:rFonts w:ascii="Garamond" w:eastAsia="Garamond" w:hAnsi="Garamond" w:cs="Garamond"/>
              </w:rPr>
              <w:t>uključujući programe financirane putem Javnog poziva MZOM</w:t>
            </w:r>
          </w:p>
        </w:tc>
      </w:tr>
      <w:tr w:rsidR="00C80AAC">
        <w:tc>
          <w:tcPr>
            <w:tcW w:w="172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Naziv programa</w:t>
            </w:r>
          </w:p>
        </w:tc>
        <w:tc>
          <w:tcPr>
            <w:tcW w:w="1675"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Razredni odjeli</w:t>
            </w:r>
          </w:p>
        </w:tc>
        <w:tc>
          <w:tcPr>
            <w:tcW w:w="128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Broj susreta </w:t>
            </w:r>
          </w:p>
        </w:tc>
        <w:tc>
          <w:tcPr>
            <w:tcW w:w="1471"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Evaluacija </w:t>
            </w:r>
          </w:p>
        </w:tc>
        <w:tc>
          <w:tcPr>
            <w:tcW w:w="1705"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Broj susreta s roditeljima</w:t>
            </w:r>
          </w:p>
        </w:tc>
        <w:tc>
          <w:tcPr>
            <w:tcW w:w="162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Provodi </w:t>
            </w:r>
          </w:p>
        </w:tc>
      </w:tr>
      <w:tr w:rsidR="00C80AAC">
        <w:tc>
          <w:tcPr>
            <w:tcW w:w="172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Pametno rastemo-</w:t>
            </w:r>
          </w:p>
          <w:p w:rsidR="00C80AAC" w:rsidRDefault="00C3493C">
            <w:pPr>
              <w:rPr>
                <w:rFonts w:ascii="Garamond" w:eastAsia="Garamond" w:hAnsi="Garamond" w:cs="Garamond"/>
              </w:rPr>
            </w:pPr>
            <w:r>
              <w:t>Razvijati prirodoslovne, ekološke, istraživačke, digitalne i socijalne kompetencije učenika kroz iskustveno, istraživačko i suradničko učenje te poticati odgovoran odnos prema prirodi, okolišu i održivom korištenju prirodnih resursa</w:t>
            </w:r>
          </w:p>
        </w:tc>
        <w:tc>
          <w:tcPr>
            <w:tcW w:w="1675"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1.-8.</w:t>
            </w:r>
          </w:p>
        </w:tc>
        <w:tc>
          <w:tcPr>
            <w:tcW w:w="128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nastavne godine</w:t>
            </w:r>
          </w:p>
        </w:tc>
        <w:tc>
          <w:tcPr>
            <w:tcW w:w="1471" w:type="dxa"/>
            <w:tcBorders>
              <w:top w:val="single" w:sz="4" w:space="0" w:color="000000"/>
              <w:left w:val="single" w:sz="4" w:space="0" w:color="000000"/>
              <w:bottom w:val="single" w:sz="4" w:space="0" w:color="000000"/>
              <w:right w:val="single" w:sz="4" w:space="0" w:color="000000"/>
            </w:tcBorders>
          </w:tcPr>
          <w:p w:rsidR="00C80AAC" w:rsidRDefault="00C3493C">
            <w:r>
              <w:t xml:space="preserve">Praćenje i vrednovanje projekta u prijavi je upravo zamišljeno kroz kontinuirano bilježenje aktivnosti, dnevnike opažanja, rezultate mjerenja, fotografsku dokumentaciju, digitalne prikaze, učeničke radove i završno vrednovanje. </w:t>
            </w:r>
          </w:p>
          <w:p w:rsidR="00C80AAC" w:rsidRDefault="00C80AAC">
            <w:pPr>
              <w:rPr>
                <w:rFonts w:ascii="Garamond" w:eastAsia="Garamond" w:hAnsi="Garamond" w:cs="Garamond"/>
              </w:rPr>
            </w:pPr>
          </w:p>
        </w:tc>
        <w:tc>
          <w:tcPr>
            <w:tcW w:w="1705" w:type="dxa"/>
            <w:tcBorders>
              <w:top w:val="single" w:sz="4" w:space="0" w:color="000000"/>
              <w:left w:val="single" w:sz="4" w:space="0" w:color="000000"/>
              <w:bottom w:val="single" w:sz="4" w:space="0" w:color="000000"/>
              <w:right w:val="single" w:sz="4" w:space="0" w:color="000000"/>
            </w:tcBorders>
          </w:tcPr>
          <w:p w:rsidR="00C80AAC" w:rsidRDefault="00C80AAC">
            <w:pPr>
              <w:snapToGrid w:val="0"/>
              <w:rPr>
                <w:rFonts w:ascii="Garamond" w:eastAsia="Garamond" w:hAnsi="Garamond" w:cs="Garamond"/>
              </w:rPr>
            </w:pPr>
          </w:p>
        </w:tc>
        <w:tc>
          <w:tcPr>
            <w:tcW w:w="162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Jelena Luketić</w:t>
            </w:r>
          </w:p>
        </w:tc>
      </w:tr>
      <w:tr w:rsidR="00C80AAC">
        <w:tc>
          <w:tcPr>
            <w:tcW w:w="172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Marijini obroci</w:t>
            </w:r>
          </w:p>
        </w:tc>
        <w:tc>
          <w:tcPr>
            <w:tcW w:w="1675"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1.-8.</w:t>
            </w:r>
          </w:p>
        </w:tc>
        <w:tc>
          <w:tcPr>
            <w:tcW w:w="128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godine</w:t>
            </w:r>
          </w:p>
        </w:tc>
        <w:tc>
          <w:tcPr>
            <w:tcW w:w="1471"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Zarada i zadovoljstvo učenika</w:t>
            </w:r>
          </w:p>
        </w:tc>
        <w:tc>
          <w:tcPr>
            <w:tcW w:w="1705" w:type="dxa"/>
            <w:tcBorders>
              <w:top w:val="single" w:sz="4" w:space="0" w:color="000000"/>
              <w:left w:val="single" w:sz="4" w:space="0" w:color="000000"/>
              <w:bottom w:val="single" w:sz="4" w:space="0" w:color="000000"/>
              <w:right w:val="single" w:sz="4" w:space="0" w:color="000000"/>
            </w:tcBorders>
          </w:tcPr>
          <w:p w:rsidR="00C80AAC" w:rsidRDefault="00C80AAC">
            <w:pPr>
              <w:snapToGrid w:val="0"/>
              <w:rPr>
                <w:rFonts w:ascii="Garamond" w:eastAsia="Garamond" w:hAnsi="Garamond" w:cs="Garamond"/>
              </w:rPr>
            </w:pPr>
          </w:p>
        </w:tc>
        <w:tc>
          <w:tcPr>
            <w:tcW w:w="162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Vjeroučiteljice i ostali uključeni roditelji</w:t>
            </w:r>
          </w:p>
        </w:tc>
      </w:tr>
      <w:tr w:rsidR="00C80AAC">
        <w:tc>
          <w:tcPr>
            <w:tcW w:w="1724" w:type="dxa"/>
            <w:tcBorders>
              <w:top w:val="single" w:sz="4" w:space="0" w:color="000000"/>
              <w:left w:val="single" w:sz="4" w:space="0" w:color="000000"/>
              <w:bottom w:val="single" w:sz="4" w:space="0" w:color="000000"/>
              <w:right w:val="single" w:sz="4" w:space="0" w:color="000000"/>
            </w:tcBorders>
          </w:tcPr>
          <w:p w:rsidR="00C80AAC" w:rsidRDefault="00C3493C">
            <w:pPr>
              <w:spacing w:after="160" w:line="276" w:lineRule="auto"/>
            </w:pPr>
            <w:r>
              <w:t>Svi smo jedno (Dan ružičastih majica, Valentinovo, Dan plavih majica, Dan šarenih čarapa, Dječji tjedan, Dan obitelji, Dan očeva, Poklade, Majčin dan, Dan sjećanja, Dani kruha, Međunarodni dan jabuka, Međunarodni dan hrane)</w:t>
            </w:r>
          </w:p>
          <w:p w:rsidR="00C80AAC" w:rsidRDefault="00C80AAC">
            <w:pPr>
              <w:rPr>
                <w:rFonts w:ascii="Garamond" w:eastAsia="Garamond" w:hAnsi="Garamond" w:cs="Garamond"/>
              </w:rPr>
            </w:pPr>
          </w:p>
        </w:tc>
        <w:tc>
          <w:tcPr>
            <w:tcW w:w="1675"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1.-8.</w:t>
            </w:r>
          </w:p>
        </w:tc>
        <w:tc>
          <w:tcPr>
            <w:tcW w:w="128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godine</w:t>
            </w:r>
          </w:p>
        </w:tc>
        <w:tc>
          <w:tcPr>
            <w:tcW w:w="1471"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Zadovoljstvo učenika</w:t>
            </w:r>
          </w:p>
        </w:tc>
        <w:tc>
          <w:tcPr>
            <w:tcW w:w="1705" w:type="dxa"/>
            <w:tcBorders>
              <w:top w:val="single" w:sz="4" w:space="0" w:color="000000"/>
              <w:left w:val="single" w:sz="4" w:space="0" w:color="000000"/>
              <w:bottom w:val="single" w:sz="4" w:space="0" w:color="000000"/>
              <w:right w:val="single" w:sz="4" w:space="0" w:color="000000"/>
            </w:tcBorders>
          </w:tcPr>
          <w:p w:rsidR="00C80AAC" w:rsidRDefault="00C80AAC">
            <w:pPr>
              <w:snapToGrid w:val="0"/>
              <w:rPr>
                <w:rFonts w:ascii="Garamond" w:eastAsia="Garamond" w:hAnsi="Garamond" w:cs="Garamond"/>
              </w:rPr>
            </w:pPr>
          </w:p>
        </w:tc>
        <w:tc>
          <w:tcPr>
            <w:tcW w:w="162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Svi učitelji</w:t>
            </w:r>
          </w:p>
        </w:tc>
      </w:tr>
    </w:tbl>
    <w:p w:rsidR="00C80AAC" w:rsidRDefault="00C80AAC">
      <w:pPr>
        <w:rPr>
          <w:rFonts w:ascii="Garamond" w:eastAsia="Garamond" w:hAnsi="Garamond" w:cs="Garamond"/>
        </w:rPr>
      </w:pPr>
    </w:p>
    <w:tbl>
      <w:tblPr>
        <w:tblW w:w="9488" w:type="dxa"/>
        <w:tblLayout w:type="fixed"/>
        <w:tblLook w:val="04A0" w:firstRow="1" w:lastRow="0" w:firstColumn="1" w:lastColumn="0" w:noHBand="0" w:noVBand="1"/>
      </w:tblPr>
      <w:tblGrid>
        <w:gridCol w:w="1897"/>
        <w:gridCol w:w="1897"/>
        <w:gridCol w:w="1898"/>
        <w:gridCol w:w="1898"/>
        <w:gridCol w:w="1898"/>
      </w:tblGrid>
      <w:tr w:rsidR="00C80AAC">
        <w:tc>
          <w:tcPr>
            <w:tcW w:w="9488" w:type="dxa"/>
            <w:gridSpan w:val="5"/>
            <w:tcBorders>
              <w:top w:val="single" w:sz="4" w:space="0" w:color="000000"/>
              <w:left w:val="single" w:sz="4" w:space="0" w:color="000000"/>
              <w:bottom w:val="single" w:sz="4" w:space="0" w:color="000000"/>
              <w:right w:val="single" w:sz="4" w:space="0" w:color="000000"/>
            </w:tcBorders>
            <w:shd w:val="clear" w:color="auto" w:fill="DBE5F1"/>
          </w:tcPr>
          <w:p w:rsidR="00C80AAC" w:rsidRDefault="00C3493C">
            <w:pPr>
              <w:jc w:val="center"/>
            </w:pPr>
            <w:r>
              <w:rPr>
                <w:rFonts w:ascii="Garamond" w:eastAsia="Garamond" w:hAnsi="Garamond" w:cs="Garamond"/>
                <w:b/>
                <w:bCs/>
              </w:rPr>
              <w:t>Značajnije preventivne aktivnosti</w:t>
            </w:r>
            <w:r>
              <w:rPr>
                <w:rFonts w:ascii="Garamond" w:eastAsia="Garamond" w:hAnsi="Garamond" w:cs="Garamond"/>
              </w:rPr>
              <w:t xml:space="preserve"> </w:t>
            </w:r>
          </w:p>
          <w:p w:rsidR="00C80AAC" w:rsidRDefault="00C3493C">
            <w:pPr>
              <w:jc w:val="center"/>
              <w:rPr>
                <w:rFonts w:ascii="Garamond" w:eastAsia="Garamond" w:hAnsi="Garamond" w:cs="Garamond"/>
              </w:rPr>
            </w:pPr>
            <w:r>
              <w:rPr>
                <w:rFonts w:ascii="Garamond" w:eastAsia="Garamond" w:hAnsi="Garamond" w:cs="Garamond"/>
              </w:rPr>
              <w:t>(npr. obilježavanje nekih datuma, predavanja vanjskih suradnika)</w:t>
            </w:r>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Naziv aktivnosti</w:t>
            </w: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Razredni odjel/i</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Kratak opis aktivnosti ili sadržaj aktivnosti</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Trajanje</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Provodi</w:t>
            </w:r>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Ozelenjivanje </w:t>
            </w: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 – 4.</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Upoznavanje učenika o klimatskoj zaštititi okoliša</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 školski sat</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proofErr w:type="spellStart"/>
            <w:r>
              <w:rPr>
                <w:rFonts w:ascii="Garamond" w:eastAsia="Garamond" w:hAnsi="Garamond" w:cs="Garamond"/>
              </w:rPr>
              <w:t>Cvrlje</w:t>
            </w:r>
            <w:proofErr w:type="spellEnd"/>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Dan bez veze</w:t>
            </w: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4.</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Učenici će na plakatu prezentirati svoje znanje o starim igrama</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4</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r>
              <w:rPr>
                <w:rFonts w:ascii="Garamond" w:eastAsia="Garamond" w:hAnsi="Garamond" w:cs="Garamond"/>
              </w:rPr>
              <w:t xml:space="preserve">Škola Josipa </w:t>
            </w:r>
            <w:proofErr w:type="spellStart"/>
            <w:r>
              <w:rPr>
                <w:rFonts w:ascii="Garamond" w:eastAsia="Garamond" w:hAnsi="Garamond" w:cs="Garamond"/>
              </w:rPr>
              <w:t>Lovretića</w:t>
            </w:r>
            <w:proofErr w:type="spellEnd"/>
            <w:r>
              <w:rPr>
                <w:rFonts w:ascii="Garamond" w:eastAsia="Garamond" w:hAnsi="Garamond" w:cs="Garamond"/>
              </w:rPr>
              <w:t>, Otok</w:t>
            </w:r>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Dan borbe protiv vršnjačkog nasilja</w:t>
            </w: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1.-8.</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Prezentacije, radionice, igre koje će poticati učenike da shvate što je to vršnjačko nasilje i pozitivno utječu na njega.</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7</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80AAC">
            <w:pPr>
              <w:snapToGrid w:val="0"/>
              <w:rPr>
                <w:rFonts w:ascii="Garamond" w:eastAsia="Garamond" w:hAnsi="Garamond" w:cs="Garamond"/>
              </w:rPr>
            </w:pPr>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Dan sigurnijeg interneta</w:t>
            </w: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1.-8.</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Upozoriti učenike na negativne oblike nasilja na internetu i ostavljanje digitalni tragova.</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7</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Jelica Barišić i ostali učitelji koji će raditi na toj temi, stručna služba škole</w:t>
            </w:r>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r>
              <w:t>Međunarodni dan tolerancije (projektni dan)</w:t>
            </w:r>
          </w:p>
          <w:p w:rsidR="00C80AAC" w:rsidRDefault="00C3493C">
            <w:r>
              <w:t>i Međunarodni dan ljubaznosti</w:t>
            </w:r>
          </w:p>
          <w:p w:rsidR="00C80AAC" w:rsidRDefault="00C80AAC">
            <w:pPr>
              <w:rPr>
                <w:rFonts w:ascii="Garamond" w:eastAsia="Garamond" w:hAnsi="Garamond" w:cs="Garamond"/>
              </w:rPr>
            </w:pP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1.-8.</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Cambria" w:hAnsi="Cambria" w:cs="Cambria"/>
              </w:rPr>
            </w:pPr>
            <w:r>
              <w:rPr>
                <w:rFonts w:ascii="Cambria" w:hAnsi="Cambria" w:cs="Cambria"/>
              </w:rPr>
              <w:t xml:space="preserve">Podizanje svijesti o važnosti prihvaćanja </w:t>
            </w:r>
            <w:proofErr w:type="spellStart"/>
            <w:r>
              <w:rPr>
                <w:rFonts w:ascii="Cambria" w:hAnsi="Cambria" w:cs="Cambria"/>
              </w:rPr>
              <w:t>različitisti</w:t>
            </w:r>
            <w:proofErr w:type="spellEnd"/>
            <w:r>
              <w:rPr>
                <w:rFonts w:ascii="Cambria" w:hAnsi="Cambria" w:cs="Cambria"/>
              </w:rPr>
              <w:t xml:space="preserve"> koje nas čini jedinstvenima te razvijanje empatije I prihvaćanja drugih.</w:t>
            </w:r>
          </w:p>
          <w:p w:rsidR="00C80AAC" w:rsidRDefault="00C80AAC">
            <w:pPr>
              <w:rPr>
                <w:rFonts w:ascii="Cambria" w:hAnsi="Cambria" w:cs="Cambria"/>
                <w:u w:val="single"/>
              </w:rPr>
            </w:pPr>
          </w:p>
          <w:p w:rsidR="00C80AAC" w:rsidRDefault="00C80AAC">
            <w:pPr>
              <w:rPr>
                <w:rFonts w:ascii="Garamond" w:eastAsia="Garamond" w:hAnsi="Garamond" w:cs="Garamond"/>
                <w:u w:val="single"/>
              </w:rPr>
            </w:pP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2</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Jelica Barišić</w:t>
            </w:r>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Noć učenja i zabave</w:t>
            </w: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Svi učenici</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r>
              <w:t>Razvijati digitalne kompetencije učenika, poticati sigurnu, odgovornu, kreativnu i svrhovitu uporabu informacijske i komunikacijske tehnologije te kroz interdisciplinarne aktivnosti razvijati čitalačku pismenost, logičko mišljenje, suradnju, komunikaciju i osjećaj pripadnosti školskoj zajednici.</w:t>
            </w:r>
          </w:p>
          <w:p w:rsidR="00C80AAC" w:rsidRDefault="00C80AAC">
            <w:pPr>
              <w:rPr>
                <w:rFonts w:ascii="Garamond" w:eastAsia="Garamond" w:hAnsi="Garamond" w:cs="Garamond"/>
              </w:rPr>
            </w:pP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godine</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Jelena Luketić</w:t>
            </w:r>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Čitam, dakle jesam</w:t>
            </w: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spacing w:after="0"/>
            </w:pPr>
            <w:r>
              <w:t>Pojačati znanje o razumijevanju pročitanog</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godine</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Ivana </w:t>
            </w:r>
            <w:proofErr w:type="spellStart"/>
            <w:r>
              <w:rPr>
                <w:rFonts w:ascii="Garamond" w:eastAsia="Garamond" w:hAnsi="Garamond" w:cs="Garamond"/>
              </w:rPr>
              <w:t>Stošić</w:t>
            </w:r>
            <w:proofErr w:type="spellEnd"/>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spacing w:after="160" w:line="276" w:lineRule="auto"/>
            </w:pPr>
            <w:r>
              <w:t>Malim djelima do velikih promjena</w:t>
            </w:r>
          </w:p>
          <w:p w:rsidR="00C80AAC" w:rsidRDefault="00C80AAC">
            <w:pPr>
              <w:rPr>
                <w:rFonts w:ascii="Garamond" w:eastAsia="Garamond" w:hAnsi="Garamond" w:cs="Garamond"/>
              </w:rPr>
            </w:pP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Razredna nastava</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spacing w:after="0"/>
            </w:pPr>
            <w:r>
              <w:t>Razvijanje empatije kod učenika</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godine</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Ivana </w:t>
            </w:r>
            <w:proofErr w:type="spellStart"/>
            <w:r>
              <w:rPr>
                <w:rFonts w:ascii="Garamond" w:eastAsia="Garamond" w:hAnsi="Garamond" w:cs="Garamond"/>
              </w:rPr>
              <w:t>Stošić</w:t>
            </w:r>
            <w:proofErr w:type="spellEnd"/>
          </w:p>
        </w:tc>
      </w:tr>
      <w:tr w:rsidR="00C80AA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spacing w:after="160" w:line="276" w:lineRule="auto"/>
            </w:pPr>
            <w:r>
              <w:t>Međunarodni dan tolerancije</w:t>
            </w:r>
          </w:p>
          <w:p w:rsidR="00C80AAC" w:rsidRDefault="00C80AAC">
            <w:pPr>
              <w:spacing w:after="160" w:line="276" w:lineRule="auto"/>
            </w:pPr>
          </w:p>
        </w:tc>
        <w:tc>
          <w:tcPr>
            <w:tcW w:w="1897"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1.-8.</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spacing w:after="0"/>
            </w:pPr>
            <w:r>
              <w:t>Razvijanje empatije kod učenika</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w:t>
            </w:r>
          </w:p>
        </w:tc>
        <w:tc>
          <w:tcPr>
            <w:tcW w:w="1898"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Ivana </w:t>
            </w:r>
            <w:proofErr w:type="spellStart"/>
            <w:r>
              <w:rPr>
                <w:rFonts w:ascii="Garamond" w:eastAsia="Garamond" w:hAnsi="Garamond" w:cs="Garamond"/>
              </w:rPr>
              <w:t>Stošić</w:t>
            </w:r>
            <w:proofErr w:type="spellEnd"/>
          </w:p>
        </w:tc>
      </w:tr>
    </w:tbl>
    <w:p w:rsidR="00C80AAC" w:rsidRDefault="00C80AAC">
      <w:pPr>
        <w:rPr>
          <w:rFonts w:ascii="Garamond" w:eastAsia="Garamond" w:hAnsi="Garamond" w:cs="Garamond"/>
        </w:rPr>
      </w:pPr>
    </w:p>
    <w:p w:rsidR="00C80AAC" w:rsidRDefault="00C80AAC">
      <w:pPr>
        <w:rPr>
          <w:rFonts w:ascii="Garamond" w:eastAsia="Garamond" w:hAnsi="Garamond" w:cs="Garamond"/>
        </w:rPr>
      </w:pPr>
    </w:p>
    <w:tbl>
      <w:tblPr>
        <w:tblW w:w="9488" w:type="dxa"/>
        <w:tblLayout w:type="fixed"/>
        <w:tblLook w:val="04A0" w:firstRow="1" w:lastRow="0" w:firstColumn="1" w:lastColumn="0" w:noHBand="0" w:noVBand="1"/>
      </w:tblPr>
      <w:tblGrid>
        <w:gridCol w:w="2259"/>
        <w:gridCol w:w="1624"/>
        <w:gridCol w:w="1849"/>
        <w:gridCol w:w="1894"/>
        <w:gridCol w:w="1862"/>
      </w:tblGrid>
      <w:tr w:rsidR="00C80AAC">
        <w:tc>
          <w:tcPr>
            <w:tcW w:w="9488" w:type="dxa"/>
            <w:gridSpan w:val="5"/>
            <w:tcBorders>
              <w:top w:val="single" w:sz="4" w:space="0" w:color="000000"/>
              <w:left w:val="single" w:sz="4" w:space="0" w:color="000000"/>
              <w:bottom w:val="single" w:sz="4" w:space="0" w:color="000000"/>
              <w:right w:val="single" w:sz="4" w:space="0" w:color="000000"/>
            </w:tcBorders>
            <w:shd w:val="clear" w:color="auto" w:fill="DBE5F1"/>
          </w:tcPr>
          <w:p w:rsidR="00C80AAC" w:rsidRDefault="00C3493C">
            <w:pPr>
              <w:jc w:val="center"/>
              <w:rPr>
                <w:rFonts w:ascii="Garamond" w:eastAsia="Garamond" w:hAnsi="Garamond" w:cs="Garamond"/>
                <w:b/>
                <w:bCs/>
              </w:rPr>
            </w:pPr>
            <w:r>
              <w:rPr>
                <w:rFonts w:ascii="Garamond" w:eastAsia="Garamond" w:hAnsi="Garamond" w:cs="Garamond"/>
                <w:b/>
                <w:bCs/>
              </w:rPr>
              <w:t>Programi/aktivnosti koje provode vanjski suradnici</w:t>
            </w:r>
          </w:p>
          <w:p w:rsidR="00C80AAC" w:rsidRDefault="00C3493C">
            <w:pPr>
              <w:jc w:val="center"/>
            </w:pPr>
            <w:r>
              <w:rPr>
                <w:rFonts w:ascii="Garamond" w:eastAsia="Garamond" w:hAnsi="Garamond" w:cs="Garamond"/>
              </w:rPr>
              <w:t xml:space="preserve">(ako program/aktivnost provodi udruga i obuhvaća </w:t>
            </w:r>
            <w:r>
              <w:rPr>
                <w:rFonts w:ascii="Garamond" w:eastAsia="Garamond" w:hAnsi="Garamond" w:cs="Garamond"/>
                <w:u w:val="single"/>
              </w:rPr>
              <w:t>rad s učenicima</w:t>
            </w:r>
            <w:r>
              <w:rPr>
                <w:rFonts w:ascii="Garamond" w:eastAsia="Garamond" w:hAnsi="Garamond" w:cs="Garamond"/>
              </w:rPr>
              <w:t>, potrebna je suglasnost MZOM-a i stručno mišljenje AZOO)</w:t>
            </w:r>
          </w:p>
        </w:tc>
      </w:tr>
      <w:tr w:rsidR="00C80AAC">
        <w:tc>
          <w:tcPr>
            <w:tcW w:w="225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Naziv programa/aktivnosti</w:t>
            </w:r>
          </w:p>
        </w:tc>
        <w:tc>
          <w:tcPr>
            <w:tcW w:w="162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Razredni odjeli</w:t>
            </w:r>
          </w:p>
        </w:tc>
        <w:tc>
          <w:tcPr>
            <w:tcW w:w="184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Broj susreta</w:t>
            </w:r>
          </w:p>
        </w:tc>
        <w:tc>
          <w:tcPr>
            <w:tcW w:w="189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Broj susreta s roditeljima</w:t>
            </w:r>
          </w:p>
        </w:tc>
        <w:tc>
          <w:tcPr>
            <w:tcW w:w="1862"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 xml:space="preserve">Provodi </w:t>
            </w:r>
          </w:p>
        </w:tc>
      </w:tr>
      <w:tr w:rsidR="00C80AAC">
        <w:tc>
          <w:tcPr>
            <w:tcW w:w="225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Ozelenjivanje</w:t>
            </w:r>
          </w:p>
        </w:tc>
        <w:tc>
          <w:tcPr>
            <w:tcW w:w="162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 – 4.</w:t>
            </w:r>
          </w:p>
        </w:tc>
        <w:tc>
          <w:tcPr>
            <w:tcW w:w="184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1</w:t>
            </w:r>
          </w:p>
        </w:tc>
        <w:tc>
          <w:tcPr>
            <w:tcW w:w="189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w:t>
            </w:r>
          </w:p>
        </w:tc>
        <w:tc>
          <w:tcPr>
            <w:tcW w:w="1862"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proofErr w:type="spellStart"/>
            <w:r>
              <w:rPr>
                <w:rFonts w:ascii="Garamond" w:eastAsia="Garamond" w:hAnsi="Garamond" w:cs="Garamond"/>
              </w:rPr>
              <w:t>Cvrlje</w:t>
            </w:r>
            <w:proofErr w:type="spellEnd"/>
          </w:p>
        </w:tc>
      </w:tr>
      <w:tr w:rsidR="00C80AAC">
        <w:tc>
          <w:tcPr>
            <w:tcW w:w="225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Učiti kako učiti</w:t>
            </w:r>
          </w:p>
        </w:tc>
        <w:tc>
          <w:tcPr>
            <w:tcW w:w="162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5.</w:t>
            </w:r>
          </w:p>
        </w:tc>
        <w:tc>
          <w:tcPr>
            <w:tcW w:w="184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godine</w:t>
            </w:r>
          </w:p>
        </w:tc>
        <w:tc>
          <w:tcPr>
            <w:tcW w:w="189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w:t>
            </w:r>
          </w:p>
        </w:tc>
        <w:tc>
          <w:tcPr>
            <w:tcW w:w="1862" w:type="dxa"/>
            <w:tcBorders>
              <w:top w:val="single" w:sz="4" w:space="0" w:color="000000"/>
              <w:left w:val="single" w:sz="4" w:space="0" w:color="000000"/>
              <w:bottom w:val="single" w:sz="4" w:space="0" w:color="000000"/>
              <w:right w:val="single" w:sz="4" w:space="0" w:color="000000"/>
            </w:tcBorders>
          </w:tcPr>
          <w:p w:rsidR="00C80AAC" w:rsidRDefault="00C3493C">
            <w:r>
              <w:t xml:space="preserve">U sklopu aktivnosti škola će se uključiti i u projekt „Volim učiti“, u okviru kojega će Lidija </w:t>
            </w:r>
            <w:proofErr w:type="spellStart"/>
            <w:r>
              <w:t>Ađamić</w:t>
            </w:r>
            <w:proofErr w:type="spellEnd"/>
            <w:r>
              <w:t xml:space="preserve">, </w:t>
            </w:r>
            <w:proofErr w:type="spellStart"/>
            <w:r>
              <w:t>mag</w:t>
            </w:r>
            <w:proofErr w:type="spellEnd"/>
            <w:r>
              <w:t xml:space="preserve">. prim. </w:t>
            </w:r>
            <w:proofErr w:type="spellStart"/>
            <w:r>
              <w:t>educ</w:t>
            </w:r>
            <w:proofErr w:type="spellEnd"/>
            <w:r>
              <w:t xml:space="preserve">., </w:t>
            </w:r>
            <w:proofErr w:type="spellStart"/>
            <w:r>
              <w:t>Logos</w:t>
            </w:r>
            <w:proofErr w:type="spellEnd"/>
            <w:r>
              <w:t xml:space="preserve"> učiteljica, održati besplatnu interaktivnu radionicu „Mali trening učenja“. Radionica će učenicima kroz praktične vježbe i primjere približiti načine učinkovitijeg pamćenja, organizacije vremena, motiviranja za učenje te kvalitetnije pripreme za provjere znanja.</w:t>
            </w:r>
          </w:p>
          <w:p w:rsidR="00C80AAC" w:rsidRDefault="00C80AAC">
            <w:pPr>
              <w:rPr>
                <w:rFonts w:ascii="Garamond" w:eastAsia="Garamond" w:hAnsi="Garamond" w:cs="Garamond"/>
              </w:rPr>
            </w:pPr>
          </w:p>
        </w:tc>
      </w:tr>
      <w:tr w:rsidR="00C80AAC">
        <w:tc>
          <w:tcPr>
            <w:tcW w:w="225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Zdravlje iz prve ruke</w:t>
            </w:r>
          </w:p>
        </w:tc>
        <w:tc>
          <w:tcPr>
            <w:tcW w:w="162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3.-5.</w:t>
            </w:r>
          </w:p>
        </w:tc>
        <w:tc>
          <w:tcPr>
            <w:tcW w:w="1849"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Tijekom godine</w:t>
            </w:r>
          </w:p>
        </w:tc>
        <w:tc>
          <w:tcPr>
            <w:tcW w:w="1894" w:type="dxa"/>
            <w:tcBorders>
              <w:top w:val="single" w:sz="4" w:space="0" w:color="000000"/>
              <w:left w:val="single" w:sz="4" w:space="0" w:color="000000"/>
              <w:bottom w:val="single" w:sz="4" w:space="0" w:color="000000"/>
              <w:right w:val="single" w:sz="4" w:space="0" w:color="000000"/>
            </w:tcBorders>
          </w:tcPr>
          <w:p w:rsidR="00C80AAC" w:rsidRDefault="00C3493C">
            <w:pPr>
              <w:rPr>
                <w:rFonts w:ascii="Garamond" w:eastAsia="Garamond" w:hAnsi="Garamond" w:cs="Garamond"/>
              </w:rPr>
            </w:pPr>
            <w:r>
              <w:rPr>
                <w:rFonts w:ascii="Garamond" w:eastAsia="Garamond" w:hAnsi="Garamond" w:cs="Garamond"/>
              </w:rPr>
              <w:t>-</w:t>
            </w:r>
          </w:p>
        </w:tc>
        <w:tc>
          <w:tcPr>
            <w:tcW w:w="1862" w:type="dxa"/>
            <w:tcBorders>
              <w:top w:val="single" w:sz="4" w:space="0" w:color="000000"/>
              <w:left w:val="single" w:sz="4" w:space="0" w:color="000000"/>
              <w:bottom w:val="single" w:sz="4" w:space="0" w:color="000000"/>
              <w:right w:val="single" w:sz="4" w:space="0" w:color="000000"/>
            </w:tcBorders>
          </w:tcPr>
          <w:p w:rsidR="00C80AAC" w:rsidRDefault="00C3493C">
            <w:r>
              <w:t>Učenici 3., 4. i 5. razreda, učitelji i liječnik specijalist otorinolaringologije</w:t>
            </w:r>
          </w:p>
          <w:p w:rsidR="00C80AAC" w:rsidRDefault="00C80AAC">
            <w:pPr>
              <w:spacing w:after="0"/>
            </w:pPr>
          </w:p>
        </w:tc>
      </w:tr>
    </w:tbl>
    <w:p w:rsidR="00C80AAC" w:rsidRDefault="00C80AAC">
      <w:pPr>
        <w:rPr>
          <w:rFonts w:ascii="Garamond" w:eastAsia="Garamond" w:hAnsi="Garamond" w:cs="Garamond"/>
        </w:rPr>
      </w:pPr>
    </w:p>
    <w:p w:rsidR="00C80AAC" w:rsidRDefault="00C3493C">
      <w:pPr>
        <w:pStyle w:val="Naslov4"/>
        <w:rPr>
          <w:rFonts w:ascii="Garamond" w:eastAsia="Garamond" w:hAnsi="Garamond" w:cs="Garamond"/>
          <w:i/>
        </w:rPr>
      </w:pPr>
      <w:r>
        <w:rPr>
          <w:rFonts w:ascii="Garamond" w:eastAsia="Garamond" w:hAnsi="Garamond" w:cs="Garamond"/>
          <w:i/>
        </w:rPr>
        <w:t>AKTIVNOSTI ZA  UČITELJE/NASTAVNIKE I STRUČNE SURADNIKE</w:t>
      </w:r>
    </w:p>
    <w:tbl>
      <w:tblPr>
        <w:tblW w:w="9288" w:type="dxa"/>
        <w:tblLayout w:type="fixed"/>
        <w:tblLook w:val="04A0" w:firstRow="1" w:lastRow="0" w:firstColumn="1" w:lastColumn="0" w:noHBand="0" w:noVBand="1"/>
      </w:tblPr>
      <w:tblGrid>
        <w:gridCol w:w="1555"/>
        <w:gridCol w:w="680"/>
        <w:gridCol w:w="2693"/>
        <w:gridCol w:w="709"/>
        <w:gridCol w:w="1134"/>
        <w:gridCol w:w="2517"/>
      </w:tblGrid>
      <w:tr w:rsidR="00C80AAC">
        <w:tc>
          <w:tcPr>
            <w:tcW w:w="2235" w:type="dxa"/>
            <w:gridSpan w:val="2"/>
            <w:tcBorders>
              <w:top w:val="single" w:sz="4" w:space="0" w:color="999999"/>
              <w:left w:val="single" w:sz="4" w:space="0" w:color="999999"/>
              <w:bottom w:val="single" w:sz="12" w:space="0" w:color="666666"/>
              <w:right w:val="single" w:sz="4" w:space="0" w:color="999999"/>
            </w:tcBorders>
            <w:shd w:val="clear" w:color="auto" w:fill="DBE5F1"/>
          </w:tcPr>
          <w:p w:rsidR="00C80AAC" w:rsidRDefault="00C3493C">
            <w:pPr>
              <w:spacing w:line="276" w:lineRule="auto"/>
              <w:jc w:val="center"/>
              <w:rPr>
                <w:rFonts w:ascii="Garamond" w:eastAsia="Garamond" w:hAnsi="Garamond" w:cs="Garamond"/>
                <w:b/>
                <w:bCs/>
                <w:color w:val="000000"/>
              </w:rPr>
            </w:pPr>
            <w:r>
              <w:rPr>
                <w:rFonts w:ascii="Garamond" w:eastAsia="Garamond" w:hAnsi="Garamond" w:cs="Garamond"/>
                <w:b/>
                <w:bCs/>
                <w:color w:val="000000"/>
              </w:rPr>
              <w:t xml:space="preserve">Stručne teme </w:t>
            </w:r>
          </w:p>
        </w:tc>
        <w:tc>
          <w:tcPr>
            <w:tcW w:w="4536" w:type="dxa"/>
            <w:gridSpan w:val="3"/>
            <w:tcBorders>
              <w:top w:val="single" w:sz="4" w:space="0" w:color="999999"/>
              <w:left w:val="single" w:sz="4" w:space="0" w:color="999999"/>
              <w:bottom w:val="single" w:sz="12" w:space="0" w:color="666666"/>
              <w:right w:val="single" w:sz="4" w:space="0" w:color="999999"/>
            </w:tcBorders>
            <w:shd w:val="clear" w:color="auto" w:fill="DBE5F1"/>
          </w:tcPr>
          <w:p w:rsidR="00C80AAC" w:rsidRDefault="00C3493C">
            <w:pPr>
              <w:spacing w:line="276" w:lineRule="auto"/>
              <w:jc w:val="center"/>
              <w:rPr>
                <w:rFonts w:ascii="Garamond" w:eastAsia="Garamond" w:hAnsi="Garamond" w:cs="Garamond"/>
                <w:b/>
                <w:bCs/>
                <w:color w:val="000000"/>
              </w:rPr>
            </w:pPr>
            <w:r>
              <w:rPr>
                <w:rFonts w:ascii="Garamond" w:eastAsia="Garamond" w:hAnsi="Garamond" w:cs="Garamond"/>
                <w:b/>
                <w:bCs/>
                <w:color w:val="000000"/>
              </w:rPr>
              <w:t>Edukacija  za provođenje konkretnog  preventivnog programa</w:t>
            </w:r>
          </w:p>
        </w:tc>
        <w:tc>
          <w:tcPr>
            <w:tcW w:w="2517" w:type="dxa"/>
            <w:tcBorders>
              <w:top w:val="single" w:sz="4" w:space="0" w:color="999999"/>
              <w:left w:val="single" w:sz="4" w:space="0" w:color="999999"/>
              <w:bottom w:val="single" w:sz="12" w:space="0" w:color="666666"/>
              <w:right w:val="single" w:sz="4" w:space="0" w:color="999999"/>
            </w:tcBorders>
            <w:shd w:val="clear" w:color="auto" w:fill="DBE5F1"/>
          </w:tcPr>
          <w:p w:rsidR="00C80AAC" w:rsidRDefault="00C3493C">
            <w:pPr>
              <w:spacing w:line="276" w:lineRule="auto"/>
              <w:jc w:val="center"/>
              <w:rPr>
                <w:rFonts w:ascii="Garamond" w:eastAsia="Garamond" w:hAnsi="Garamond" w:cs="Garamond"/>
                <w:b/>
                <w:bCs/>
                <w:color w:val="000000"/>
              </w:rPr>
            </w:pPr>
            <w:r>
              <w:rPr>
                <w:rFonts w:ascii="Garamond" w:eastAsia="Garamond" w:hAnsi="Garamond" w:cs="Garamond"/>
                <w:b/>
                <w:bCs/>
                <w:color w:val="000000"/>
              </w:rPr>
              <w:t xml:space="preserve">Napomena </w:t>
            </w:r>
          </w:p>
        </w:tc>
      </w:tr>
      <w:tr w:rsidR="00C80AAC">
        <w:tc>
          <w:tcPr>
            <w:tcW w:w="1555" w:type="dxa"/>
            <w:tcBorders>
              <w:top w:val="single" w:sz="4" w:space="0" w:color="999999"/>
              <w:left w:val="single" w:sz="4" w:space="0" w:color="999999"/>
              <w:bottom w:val="single" w:sz="4" w:space="0" w:color="999999"/>
              <w:right w:val="single" w:sz="4" w:space="0" w:color="999999"/>
            </w:tcBorders>
          </w:tcPr>
          <w:p w:rsidR="00C80AAC" w:rsidRDefault="00C3493C">
            <w:pPr>
              <w:spacing w:line="720" w:lineRule="auto"/>
              <w:rPr>
                <w:rFonts w:ascii="Garamond" w:eastAsia="Garamond" w:hAnsi="Garamond" w:cs="Garamond"/>
                <w:b/>
                <w:bCs/>
                <w:color w:val="000000"/>
              </w:rPr>
            </w:pPr>
            <w:r>
              <w:rPr>
                <w:rFonts w:ascii="Garamond" w:eastAsia="Garamond" w:hAnsi="Garamond" w:cs="Garamond"/>
                <w:b/>
                <w:bCs/>
                <w:color w:val="000000"/>
              </w:rPr>
              <w:t>UV</w:t>
            </w:r>
          </w:p>
        </w:tc>
        <w:tc>
          <w:tcPr>
            <w:tcW w:w="680" w:type="dxa"/>
            <w:tcBorders>
              <w:top w:val="single" w:sz="4" w:space="0" w:color="999999"/>
              <w:left w:val="single" w:sz="4" w:space="0" w:color="999999"/>
              <w:bottom w:val="single" w:sz="4" w:space="0" w:color="999999"/>
              <w:right w:val="single" w:sz="4" w:space="0" w:color="999999"/>
            </w:tcBorders>
          </w:tcPr>
          <w:p w:rsidR="00C80AAC" w:rsidRDefault="00C3493C">
            <w:pPr>
              <w:jc w:val="center"/>
              <w:rPr>
                <w:rFonts w:ascii="Garamond" w:eastAsia="Garamond" w:hAnsi="Garamond" w:cs="Garamond"/>
                <w:color w:val="000000"/>
              </w:rPr>
            </w:pPr>
            <w:r>
              <w:rPr>
                <w:rFonts w:ascii="Garamond" w:eastAsia="Garamond" w:hAnsi="Garamond" w:cs="Garamond"/>
                <w:color w:val="000000"/>
              </w:rPr>
              <w:t>RV</w:t>
            </w:r>
          </w:p>
        </w:tc>
        <w:tc>
          <w:tcPr>
            <w:tcW w:w="2693" w:type="dxa"/>
            <w:tcBorders>
              <w:top w:val="single" w:sz="4" w:space="0" w:color="999999"/>
              <w:left w:val="single" w:sz="4" w:space="0" w:color="999999"/>
              <w:bottom w:val="single" w:sz="4" w:space="0" w:color="999999"/>
              <w:right w:val="single" w:sz="4" w:space="0" w:color="999999"/>
            </w:tcBorders>
          </w:tcPr>
          <w:p w:rsidR="00C80AAC" w:rsidRDefault="00C3493C">
            <w:pPr>
              <w:jc w:val="center"/>
              <w:rPr>
                <w:rFonts w:ascii="Garamond" w:eastAsia="Garamond" w:hAnsi="Garamond" w:cs="Garamond"/>
                <w:color w:val="000000"/>
              </w:rPr>
            </w:pPr>
            <w:r>
              <w:rPr>
                <w:rFonts w:ascii="Garamond" w:eastAsia="Garamond" w:hAnsi="Garamond" w:cs="Garamond"/>
                <w:color w:val="000000"/>
              </w:rPr>
              <w:t>Ime programa</w:t>
            </w:r>
          </w:p>
        </w:tc>
        <w:tc>
          <w:tcPr>
            <w:tcW w:w="709" w:type="dxa"/>
            <w:tcBorders>
              <w:top w:val="single" w:sz="4" w:space="0" w:color="999999"/>
              <w:left w:val="single" w:sz="4" w:space="0" w:color="999999"/>
              <w:bottom w:val="single" w:sz="4" w:space="0" w:color="999999"/>
              <w:right w:val="single" w:sz="4" w:space="0" w:color="999999"/>
            </w:tcBorders>
          </w:tcPr>
          <w:p w:rsidR="00C80AAC" w:rsidRDefault="00C3493C">
            <w:pPr>
              <w:jc w:val="center"/>
              <w:rPr>
                <w:rFonts w:ascii="Garamond" w:eastAsia="Garamond" w:hAnsi="Garamond" w:cs="Garamond"/>
                <w:color w:val="000000"/>
              </w:rPr>
            </w:pPr>
            <w:r>
              <w:rPr>
                <w:rFonts w:ascii="Garamond" w:eastAsia="Garamond" w:hAnsi="Garamond" w:cs="Garamond"/>
                <w:color w:val="000000"/>
              </w:rPr>
              <w:t>Broj sudionika edukacije</w:t>
            </w:r>
          </w:p>
        </w:tc>
        <w:tc>
          <w:tcPr>
            <w:tcW w:w="1134" w:type="dxa"/>
            <w:tcBorders>
              <w:top w:val="single" w:sz="4" w:space="0" w:color="999999"/>
              <w:left w:val="single" w:sz="4" w:space="0" w:color="999999"/>
              <w:bottom w:val="single" w:sz="4" w:space="0" w:color="999999"/>
              <w:right w:val="single" w:sz="4" w:space="0" w:color="999999"/>
            </w:tcBorders>
          </w:tcPr>
          <w:p w:rsidR="00C80AAC" w:rsidRDefault="00C3493C">
            <w:pPr>
              <w:jc w:val="center"/>
              <w:rPr>
                <w:rFonts w:ascii="Garamond" w:eastAsia="Garamond" w:hAnsi="Garamond" w:cs="Garamond"/>
                <w:color w:val="000000"/>
              </w:rPr>
            </w:pPr>
            <w:r>
              <w:rPr>
                <w:rFonts w:ascii="Garamond" w:eastAsia="Garamond" w:hAnsi="Garamond" w:cs="Garamond"/>
                <w:color w:val="000000"/>
              </w:rPr>
              <w:t>Broj provoditelja nakon edukacije</w:t>
            </w:r>
          </w:p>
        </w:tc>
        <w:tc>
          <w:tcPr>
            <w:tcW w:w="2517" w:type="dxa"/>
            <w:tcBorders>
              <w:top w:val="single" w:sz="4" w:space="0" w:color="999999"/>
              <w:left w:val="single" w:sz="4" w:space="0" w:color="999999"/>
              <w:bottom w:val="single" w:sz="4" w:space="0" w:color="999999"/>
              <w:right w:val="single" w:sz="4" w:space="0" w:color="999999"/>
            </w:tcBorders>
          </w:tcPr>
          <w:p w:rsidR="00C80AAC" w:rsidRDefault="00C80AAC">
            <w:pPr>
              <w:snapToGrid w:val="0"/>
              <w:jc w:val="center"/>
              <w:rPr>
                <w:rFonts w:ascii="Garamond" w:eastAsia="Garamond" w:hAnsi="Garamond" w:cs="Garamond"/>
                <w:color w:val="000000"/>
              </w:rPr>
            </w:pPr>
          </w:p>
        </w:tc>
      </w:tr>
      <w:tr w:rsidR="00C80AAC">
        <w:tc>
          <w:tcPr>
            <w:tcW w:w="1555" w:type="dxa"/>
            <w:tcBorders>
              <w:top w:val="single" w:sz="4" w:space="0" w:color="999999"/>
              <w:left w:val="single" w:sz="4" w:space="0" w:color="999999"/>
              <w:bottom w:val="single" w:sz="4" w:space="0" w:color="999999"/>
              <w:right w:val="single" w:sz="4" w:space="0" w:color="999999"/>
            </w:tcBorders>
          </w:tcPr>
          <w:p w:rsidR="00C80AAC" w:rsidRDefault="00C3493C">
            <w:pPr>
              <w:spacing w:line="720" w:lineRule="auto"/>
              <w:rPr>
                <w:rFonts w:ascii="Garamond" w:eastAsia="Garamond" w:hAnsi="Garamond" w:cs="Garamond"/>
                <w:b/>
                <w:bCs/>
                <w:color w:val="000000"/>
              </w:rPr>
            </w:pPr>
            <w:r>
              <w:rPr>
                <w:rFonts w:ascii="Garamond" w:eastAsia="Garamond" w:hAnsi="Garamond" w:cs="Garamond"/>
                <w:b/>
                <w:bCs/>
                <w:color w:val="000000"/>
              </w:rPr>
              <w:t>Zaštita mentalnog zdravlja</w:t>
            </w:r>
          </w:p>
        </w:tc>
        <w:tc>
          <w:tcPr>
            <w:tcW w:w="680" w:type="dxa"/>
            <w:tcBorders>
              <w:top w:val="single" w:sz="4" w:space="0" w:color="999999"/>
              <w:left w:val="single" w:sz="4" w:space="0" w:color="999999"/>
              <w:bottom w:val="single" w:sz="4" w:space="0" w:color="999999"/>
              <w:right w:val="single" w:sz="4" w:space="0" w:color="999999"/>
            </w:tcBorders>
          </w:tcPr>
          <w:p w:rsidR="00C80AAC" w:rsidRDefault="00C80AAC">
            <w:pPr>
              <w:snapToGrid w:val="0"/>
              <w:spacing w:line="276" w:lineRule="auto"/>
              <w:jc w:val="center"/>
              <w:rPr>
                <w:rFonts w:ascii="Garamond" w:eastAsia="Garamond" w:hAnsi="Garamond" w:cs="Garamond"/>
                <w:b/>
                <w:bCs/>
                <w:color w:val="000000"/>
              </w:rPr>
            </w:pPr>
          </w:p>
        </w:tc>
        <w:tc>
          <w:tcPr>
            <w:tcW w:w="2693" w:type="dxa"/>
            <w:tcBorders>
              <w:top w:val="single" w:sz="4" w:space="0" w:color="999999"/>
              <w:left w:val="single" w:sz="4" w:space="0" w:color="999999"/>
              <w:bottom w:val="single" w:sz="4" w:space="0" w:color="999999"/>
              <w:right w:val="single" w:sz="4" w:space="0" w:color="999999"/>
            </w:tcBorders>
          </w:tcPr>
          <w:p w:rsidR="00C80AAC" w:rsidRDefault="00C3493C">
            <w:pPr>
              <w:spacing w:line="276" w:lineRule="auto"/>
              <w:jc w:val="center"/>
              <w:rPr>
                <w:rFonts w:ascii="Garamond" w:eastAsia="Garamond" w:hAnsi="Garamond" w:cs="Garamond"/>
                <w:color w:val="000000"/>
              </w:rPr>
            </w:pPr>
            <w:r>
              <w:rPr>
                <w:rFonts w:ascii="Garamond" w:eastAsia="Garamond" w:hAnsi="Garamond" w:cs="Garamond"/>
                <w:color w:val="000000"/>
              </w:rPr>
              <w:t>3P</w:t>
            </w:r>
          </w:p>
        </w:tc>
        <w:tc>
          <w:tcPr>
            <w:tcW w:w="709" w:type="dxa"/>
            <w:tcBorders>
              <w:top w:val="single" w:sz="4" w:space="0" w:color="999999"/>
              <w:left w:val="single" w:sz="4" w:space="0" w:color="999999"/>
              <w:bottom w:val="single" w:sz="4" w:space="0" w:color="999999"/>
              <w:right w:val="single" w:sz="4" w:space="0" w:color="999999"/>
            </w:tcBorders>
          </w:tcPr>
          <w:p w:rsidR="00C80AAC" w:rsidRDefault="00C80AAC">
            <w:pPr>
              <w:snapToGrid w:val="0"/>
              <w:spacing w:line="276" w:lineRule="auto"/>
              <w:jc w:val="center"/>
              <w:rPr>
                <w:rFonts w:ascii="Garamond" w:eastAsia="Garamond" w:hAnsi="Garamond" w:cs="Garamond"/>
                <w:color w:val="000000"/>
              </w:rPr>
            </w:pPr>
          </w:p>
        </w:tc>
        <w:tc>
          <w:tcPr>
            <w:tcW w:w="1134" w:type="dxa"/>
            <w:tcBorders>
              <w:top w:val="single" w:sz="4" w:space="0" w:color="999999"/>
              <w:left w:val="single" w:sz="4" w:space="0" w:color="999999"/>
              <w:bottom w:val="single" w:sz="4" w:space="0" w:color="999999"/>
              <w:right w:val="single" w:sz="4" w:space="0" w:color="999999"/>
            </w:tcBorders>
          </w:tcPr>
          <w:p w:rsidR="00C80AAC" w:rsidRDefault="00C80AAC">
            <w:pPr>
              <w:snapToGrid w:val="0"/>
              <w:spacing w:line="276" w:lineRule="auto"/>
              <w:jc w:val="center"/>
              <w:rPr>
                <w:rFonts w:ascii="Garamond" w:eastAsia="Garamond" w:hAnsi="Garamond" w:cs="Garamond"/>
                <w:color w:val="000000"/>
              </w:rPr>
            </w:pPr>
          </w:p>
        </w:tc>
        <w:tc>
          <w:tcPr>
            <w:tcW w:w="2517" w:type="dxa"/>
            <w:tcBorders>
              <w:top w:val="single" w:sz="4" w:space="0" w:color="999999"/>
              <w:left w:val="single" w:sz="4" w:space="0" w:color="999999"/>
              <w:bottom w:val="single" w:sz="4" w:space="0" w:color="999999"/>
              <w:right w:val="single" w:sz="4" w:space="0" w:color="999999"/>
            </w:tcBorders>
          </w:tcPr>
          <w:p w:rsidR="00C80AAC" w:rsidRDefault="00C3493C">
            <w:pPr>
              <w:spacing w:line="276" w:lineRule="auto"/>
              <w:jc w:val="center"/>
              <w:rPr>
                <w:rFonts w:ascii="Garamond" w:eastAsia="Garamond" w:hAnsi="Garamond" w:cs="Garamond"/>
                <w:color w:val="000000"/>
              </w:rPr>
            </w:pPr>
            <w:r>
              <w:rPr>
                <w:rFonts w:ascii="Garamond" w:eastAsia="Garamond" w:hAnsi="Garamond" w:cs="Garamond"/>
                <w:color w:val="000000"/>
              </w:rPr>
              <w:t>Jelica Barišić</w:t>
            </w:r>
          </w:p>
        </w:tc>
      </w:tr>
      <w:tr w:rsidR="00C80AAC">
        <w:tc>
          <w:tcPr>
            <w:tcW w:w="1555" w:type="dxa"/>
            <w:tcBorders>
              <w:top w:val="single" w:sz="4" w:space="0" w:color="999999"/>
              <w:left w:val="single" w:sz="4" w:space="0" w:color="999999"/>
              <w:bottom w:val="single" w:sz="4" w:space="0" w:color="999999"/>
              <w:right w:val="single" w:sz="4" w:space="0" w:color="999999"/>
            </w:tcBorders>
          </w:tcPr>
          <w:p w:rsidR="00C80AAC" w:rsidRDefault="00C3493C">
            <w:pPr>
              <w:spacing w:line="720" w:lineRule="auto"/>
              <w:rPr>
                <w:rFonts w:ascii="Garamond" w:eastAsia="Garamond" w:hAnsi="Garamond" w:cs="Garamond"/>
                <w:b/>
                <w:bCs/>
                <w:color w:val="000000"/>
              </w:rPr>
            </w:pPr>
            <w:r>
              <w:rPr>
                <w:rFonts w:ascii="Garamond" w:eastAsia="Garamond" w:hAnsi="Garamond" w:cs="Garamond"/>
                <w:b/>
                <w:bCs/>
                <w:color w:val="000000"/>
              </w:rPr>
              <w:t>O vrednovanju</w:t>
            </w:r>
          </w:p>
        </w:tc>
        <w:tc>
          <w:tcPr>
            <w:tcW w:w="680" w:type="dxa"/>
            <w:tcBorders>
              <w:top w:val="single" w:sz="4" w:space="0" w:color="999999"/>
              <w:left w:val="single" w:sz="4" w:space="0" w:color="999999"/>
              <w:bottom w:val="single" w:sz="4" w:space="0" w:color="999999"/>
              <w:right w:val="single" w:sz="4" w:space="0" w:color="999999"/>
            </w:tcBorders>
          </w:tcPr>
          <w:p w:rsidR="00C80AAC" w:rsidRDefault="00C80AAC">
            <w:pPr>
              <w:snapToGrid w:val="0"/>
              <w:jc w:val="center"/>
              <w:rPr>
                <w:rFonts w:ascii="Garamond" w:eastAsia="Garamond" w:hAnsi="Garamond" w:cs="Garamond"/>
                <w:b/>
                <w:bCs/>
                <w:color w:val="000000"/>
              </w:rPr>
            </w:pPr>
          </w:p>
        </w:tc>
        <w:tc>
          <w:tcPr>
            <w:tcW w:w="2693" w:type="dxa"/>
            <w:tcBorders>
              <w:top w:val="single" w:sz="4" w:space="0" w:color="999999"/>
              <w:left w:val="single" w:sz="4" w:space="0" w:color="999999"/>
              <w:bottom w:val="single" w:sz="4" w:space="0" w:color="999999"/>
              <w:right w:val="single" w:sz="4" w:space="0" w:color="999999"/>
            </w:tcBorders>
          </w:tcPr>
          <w:p w:rsidR="00C80AAC" w:rsidRDefault="00C3493C">
            <w:pPr>
              <w:jc w:val="center"/>
              <w:rPr>
                <w:rFonts w:ascii="Garamond" w:eastAsia="Garamond" w:hAnsi="Garamond" w:cs="Garamond"/>
                <w:color w:val="000000"/>
              </w:rPr>
            </w:pPr>
            <w:r>
              <w:rPr>
                <w:rFonts w:ascii="Garamond" w:eastAsia="Garamond" w:hAnsi="Garamond" w:cs="Garamond"/>
                <w:color w:val="000000"/>
              </w:rPr>
              <w:t>Pedagoška dokumentacija</w:t>
            </w:r>
          </w:p>
        </w:tc>
        <w:tc>
          <w:tcPr>
            <w:tcW w:w="709" w:type="dxa"/>
            <w:tcBorders>
              <w:top w:val="single" w:sz="4" w:space="0" w:color="999999"/>
              <w:left w:val="single" w:sz="4" w:space="0" w:color="999999"/>
              <w:bottom w:val="single" w:sz="4" w:space="0" w:color="999999"/>
              <w:right w:val="single" w:sz="4" w:space="0" w:color="999999"/>
            </w:tcBorders>
          </w:tcPr>
          <w:p w:rsidR="00C80AAC" w:rsidRDefault="00C80AAC">
            <w:pPr>
              <w:snapToGrid w:val="0"/>
              <w:jc w:val="center"/>
              <w:rPr>
                <w:rFonts w:ascii="Garamond" w:eastAsia="Garamond" w:hAnsi="Garamond" w:cs="Garamond"/>
                <w:color w:val="000000"/>
              </w:rPr>
            </w:pPr>
          </w:p>
        </w:tc>
        <w:tc>
          <w:tcPr>
            <w:tcW w:w="1134" w:type="dxa"/>
            <w:tcBorders>
              <w:top w:val="single" w:sz="4" w:space="0" w:color="999999"/>
              <w:left w:val="single" w:sz="4" w:space="0" w:color="999999"/>
              <w:bottom w:val="single" w:sz="4" w:space="0" w:color="999999"/>
              <w:right w:val="single" w:sz="4" w:space="0" w:color="999999"/>
            </w:tcBorders>
          </w:tcPr>
          <w:p w:rsidR="00C80AAC" w:rsidRDefault="00C80AAC">
            <w:pPr>
              <w:snapToGrid w:val="0"/>
              <w:jc w:val="center"/>
              <w:rPr>
                <w:rFonts w:ascii="Garamond" w:eastAsia="Garamond" w:hAnsi="Garamond" w:cs="Garamond"/>
                <w:color w:val="000000"/>
              </w:rPr>
            </w:pPr>
          </w:p>
        </w:tc>
        <w:tc>
          <w:tcPr>
            <w:tcW w:w="2517" w:type="dxa"/>
            <w:tcBorders>
              <w:top w:val="single" w:sz="4" w:space="0" w:color="999999"/>
              <w:left w:val="single" w:sz="4" w:space="0" w:color="999999"/>
              <w:bottom w:val="single" w:sz="4" w:space="0" w:color="999999"/>
              <w:right w:val="single" w:sz="4" w:space="0" w:color="999999"/>
            </w:tcBorders>
          </w:tcPr>
          <w:p w:rsidR="00C80AAC" w:rsidRDefault="00C3493C">
            <w:pPr>
              <w:jc w:val="center"/>
              <w:rPr>
                <w:rFonts w:ascii="Garamond" w:eastAsia="Garamond" w:hAnsi="Garamond" w:cs="Garamond"/>
                <w:color w:val="000000"/>
              </w:rPr>
            </w:pPr>
            <w:r>
              <w:rPr>
                <w:rFonts w:ascii="Garamond" w:eastAsia="Garamond" w:hAnsi="Garamond" w:cs="Garamond"/>
                <w:color w:val="000000"/>
              </w:rPr>
              <w:t>Željka Ditrih Nagulov</w:t>
            </w:r>
          </w:p>
        </w:tc>
      </w:tr>
      <w:tr w:rsidR="00C80AAC">
        <w:tc>
          <w:tcPr>
            <w:tcW w:w="1555" w:type="dxa"/>
            <w:tcBorders>
              <w:top w:val="single" w:sz="4" w:space="0" w:color="999999"/>
              <w:left w:val="single" w:sz="4" w:space="0" w:color="999999"/>
              <w:bottom w:val="single" w:sz="4" w:space="0" w:color="999999"/>
              <w:right w:val="single" w:sz="4" w:space="0" w:color="999999"/>
            </w:tcBorders>
          </w:tcPr>
          <w:p w:rsidR="00C80AAC" w:rsidRDefault="00C80AAC">
            <w:pPr>
              <w:snapToGrid w:val="0"/>
              <w:spacing w:line="720" w:lineRule="auto"/>
              <w:rPr>
                <w:rFonts w:ascii="Garamond" w:eastAsia="Garamond" w:hAnsi="Garamond" w:cs="Garamond"/>
                <w:b/>
                <w:bCs/>
                <w:color w:val="000000"/>
              </w:rPr>
            </w:pPr>
          </w:p>
          <w:p w:rsidR="00C80AAC" w:rsidRDefault="00C3493C">
            <w:pPr>
              <w:spacing w:line="720" w:lineRule="auto"/>
              <w:rPr>
                <w:rFonts w:ascii="Garamond" w:eastAsia="Garamond" w:hAnsi="Garamond" w:cs="Garamond"/>
                <w:b/>
                <w:bCs/>
                <w:color w:val="000000"/>
              </w:rPr>
            </w:pPr>
            <w:r>
              <w:rPr>
                <w:rFonts w:ascii="Garamond" w:eastAsia="Garamond" w:hAnsi="Garamond" w:cs="Garamond"/>
                <w:b/>
                <w:bCs/>
                <w:color w:val="000000"/>
              </w:rPr>
              <w:t>Prava djece</w:t>
            </w:r>
          </w:p>
        </w:tc>
        <w:tc>
          <w:tcPr>
            <w:tcW w:w="680" w:type="dxa"/>
            <w:tcBorders>
              <w:top w:val="single" w:sz="4" w:space="0" w:color="999999"/>
              <w:left w:val="single" w:sz="4" w:space="0" w:color="999999"/>
              <w:bottom w:val="single" w:sz="4" w:space="0" w:color="999999"/>
              <w:right w:val="single" w:sz="4" w:space="0" w:color="999999"/>
            </w:tcBorders>
          </w:tcPr>
          <w:p w:rsidR="00C80AAC" w:rsidRDefault="00C80AAC">
            <w:pPr>
              <w:snapToGrid w:val="0"/>
              <w:jc w:val="center"/>
              <w:rPr>
                <w:rFonts w:ascii="Garamond" w:eastAsia="Garamond" w:hAnsi="Garamond" w:cs="Garamond"/>
                <w:b/>
                <w:bCs/>
                <w:color w:val="000000"/>
              </w:rPr>
            </w:pPr>
          </w:p>
        </w:tc>
        <w:tc>
          <w:tcPr>
            <w:tcW w:w="2693" w:type="dxa"/>
            <w:tcBorders>
              <w:top w:val="single" w:sz="4" w:space="0" w:color="999999"/>
              <w:left w:val="single" w:sz="4" w:space="0" w:color="999999"/>
              <w:bottom w:val="single" w:sz="4" w:space="0" w:color="999999"/>
              <w:right w:val="single" w:sz="4" w:space="0" w:color="999999"/>
            </w:tcBorders>
          </w:tcPr>
          <w:p w:rsidR="00C80AAC" w:rsidRDefault="00C3493C">
            <w:pPr>
              <w:jc w:val="center"/>
              <w:rPr>
                <w:rFonts w:ascii="Garamond" w:eastAsia="Garamond" w:hAnsi="Garamond" w:cs="Garamond"/>
                <w:color w:val="000000"/>
              </w:rPr>
            </w:pPr>
            <w:r>
              <w:rPr>
                <w:rFonts w:ascii="Garamond" w:eastAsia="Garamond" w:hAnsi="Garamond" w:cs="Garamond"/>
                <w:color w:val="000000"/>
              </w:rPr>
              <w:t>Pedagoška dokumentacija</w:t>
            </w:r>
          </w:p>
        </w:tc>
        <w:tc>
          <w:tcPr>
            <w:tcW w:w="709" w:type="dxa"/>
            <w:tcBorders>
              <w:top w:val="single" w:sz="4" w:space="0" w:color="999999"/>
              <w:left w:val="single" w:sz="4" w:space="0" w:color="999999"/>
              <w:bottom w:val="single" w:sz="4" w:space="0" w:color="999999"/>
              <w:right w:val="single" w:sz="4" w:space="0" w:color="999999"/>
            </w:tcBorders>
          </w:tcPr>
          <w:p w:rsidR="00C80AAC" w:rsidRDefault="00C80AAC">
            <w:pPr>
              <w:snapToGrid w:val="0"/>
              <w:jc w:val="center"/>
              <w:rPr>
                <w:rFonts w:ascii="Garamond" w:eastAsia="Garamond" w:hAnsi="Garamond" w:cs="Garamond"/>
                <w:color w:val="000000"/>
              </w:rPr>
            </w:pPr>
          </w:p>
        </w:tc>
        <w:tc>
          <w:tcPr>
            <w:tcW w:w="1134" w:type="dxa"/>
            <w:tcBorders>
              <w:top w:val="single" w:sz="4" w:space="0" w:color="999999"/>
              <w:left w:val="single" w:sz="4" w:space="0" w:color="999999"/>
              <w:bottom w:val="single" w:sz="4" w:space="0" w:color="999999"/>
              <w:right w:val="single" w:sz="4" w:space="0" w:color="999999"/>
            </w:tcBorders>
          </w:tcPr>
          <w:p w:rsidR="00C80AAC" w:rsidRDefault="00C80AAC">
            <w:pPr>
              <w:snapToGrid w:val="0"/>
              <w:jc w:val="center"/>
              <w:rPr>
                <w:rFonts w:ascii="Garamond" w:eastAsia="Garamond" w:hAnsi="Garamond" w:cs="Garamond"/>
                <w:color w:val="000000"/>
              </w:rPr>
            </w:pPr>
          </w:p>
        </w:tc>
        <w:tc>
          <w:tcPr>
            <w:tcW w:w="2517" w:type="dxa"/>
            <w:tcBorders>
              <w:top w:val="single" w:sz="4" w:space="0" w:color="999999"/>
              <w:left w:val="single" w:sz="4" w:space="0" w:color="999999"/>
              <w:bottom w:val="single" w:sz="4" w:space="0" w:color="999999"/>
              <w:right w:val="single" w:sz="4" w:space="0" w:color="999999"/>
            </w:tcBorders>
          </w:tcPr>
          <w:p w:rsidR="00C80AAC" w:rsidRDefault="00C3493C">
            <w:pPr>
              <w:jc w:val="center"/>
              <w:rPr>
                <w:rFonts w:ascii="Garamond" w:eastAsia="Garamond" w:hAnsi="Garamond" w:cs="Garamond"/>
                <w:color w:val="000000"/>
              </w:rPr>
            </w:pPr>
            <w:r>
              <w:rPr>
                <w:rFonts w:ascii="Garamond" w:eastAsia="Garamond" w:hAnsi="Garamond" w:cs="Garamond"/>
                <w:color w:val="000000"/>
              </w:rPr>
              <w:t xml:space="preserve">Ružica </w:t>
            </w:r>
            <w:proofErr w:type="spellStart"/>
            <w:r>
              <w:rPr>
                <w:rFonts w:ascii="Garamond" w:eastAsia="Garamond" w:hAnsi="Garamond" w:cs="Garamond"/>
                <w:color w:val="000000"/>
              </w:rPr>
              <w:t>Sorčik</w:t>
            </w:r>
            <w:proofErr w:type="spellEnd"/>
            <w:r>
              <w:rPr>
                <w:rFonts w:ascii="Garamond" w:eastAsia="Garamond" w:hAnsi="Garamond" w:cs="Garamond"/>
                <w:color w:val="000000"/>
              </w:rPr>
              <w:t xml:space="preserve"> </w:t>
            </w:r>
            <w:proofErr w:type="spellStart"/>
            <w:r>
              <w:rPr>
                <w:rFonts w:ascii="Garamond" w:eastAsia="Garamond" w:hAnsi="Garamond" w:cs="Garamond"/>
                <w:color w:val="000000"/>
              </w:rPr>
              <w:t>Nestić</w:t>
            </w:r>
            <w:proofErr w:type="spellEnd"/>
          </w:p>
        </w:tc>
      </w:tr>
    </w:tbl>
    <w:p w:rsidR="00C80AAC" w:rsidRDefault="00C80AAC">
      <w:pPr>
        <w:rPr>
          <w:rFonts w:ascii="Garamond" w:eastAsia="Garamond" w:hAnsi="Garamond" w:cs="Garamond"/>
          <w:i/>
          <w:iCs/>
          <w:color w:val="FF0000"/>
        </w:rPr>
      </w:pPr>
    </w:p>
    <w:p w:rsidR="00787D7E" w:rsidRDefault="00787D7E">
      <w:pPr>
        <w:rPr>
          <w:rFonts w:ascii="Garamond" w:eastAsia="Garamond" w:hAnsi="Garamond" w:cs="Garamond"/>
          <w:i/>
          <w:iCs/>
          <w:color w:val="FF0000"/>
        </w:rPr>
      </w:pPr>
    </w:p>
    <w:p w:rsidR="00787D7E" w:rsidRDefault="00787D7E">
      <w:pPr>
        <w:rPr>
          <w:rFonts w:ascii="Garamond" w:eastAsia="Garamond" w:hAnsi="Garamond" w:cs="Garamond"/>
          <w:i/>
          <w:iCs/>
          <w:color w:val="FF0000"/>
        </w:rPr>
      </w:pPr>
    </w:p>
    <w:p w:rsidR="00787D7E" w:rsidRDefault="00787D7E">
      <w:pPr>
        <w:rPr>
          <w:rFonts w:ascii="Garamond" w:eastAsia="Garamond" w:hAnsi="Garamond" w:cs="Garamond"/>
          <w:i/>
          <w:iCs/>
          <w:color w:val="FF0000"/>
        </w:rPr>
      </w:pPr>
    </w:p>
    <w:p w:rsidR="00787D7E" w:rsidRDefault="00787D7E">
      <w:pPr>
        <w:rPr>
          <w:rFonts w:ascii="Garamond" w:eastAsia="Garamond" w:hAnsi="Garamond" w:cs="Garamond"/>
          <w:i/>
          <w:iCs/>
          <w:color w:val="FF0000"/>
        </w:rPr>
      </w:pPr>
    </w:p>
    <w:p w:rsidR="00787D7E" w:rsidRDefault="00787D7E">
      <w:pPr>
        <w:rPr>
          <w:rFonts w:ascii="Garamond" w:eastAsia="Garamond" w:hAnsi="Garamond" w:cs="Garamond"/>
          <w:i/>
          <w:iCs/>
          <w:color w:val="FF0000"/>
        </w:rPr>
      </w:pPr>
    </w:p>
    <w:p w:rsidR="00787D7E" w:rsidRDefault="00787D7E">
      <w:pPr>
        <w:rPr>
          <w:rFonts w:ascii="Garamond" w:eastAsia="Garamond" w:hAnsi="Garamond" w:cs="Garamond"/>
          <w:i/>
          <w:iCs/>
          <w:color w:val="FF0000"/>
        </w:rPr>
      </w:pPr>
    </w:p>
    <w:p w:rsidR="00C80AAC" w:rsidRDefault="00C80AAC">
      <w:pPr>
        <w:rPr>
          <w:rFonts w:ascii="Cambria" w:eastAsia="Garamond" w:hAnsi="Cambria" w:cs="Cambria"/>
          <w:i/>
          <w:iCs/>
          <w:color w:val="FF0000"/>
        </w:rPr>
      </w:pPr>
    </w:p>
    <w:p w:rsidR="00C80AAC" w:rsidRDefault="00C3493C">
      <w:pPr>
        <w:rPr>
          <w:rFonts w:ascii="Cambria" w:eastAsia="ComicSansMS,Bold;Arial Unicode" w:hAnsi="Cambria" w:cs="Cambria"/>
          <w:b/>
          <w:bCs/>
          <w:i/>
          <w:sz w:val="36"/>
          <w:szCs w:val="32"/>
        </w:rPr>
      </w:pPr>
      <w:r>
        <w:rPr>
          <w:rFonts w:ascii="Cambria" w:hAnsi="Cambria" w:cs="Cambria"/>
          <w:b/>
          <w:sz w:val="28"/>
        </w:rPr>
        <w:t>ZAVRŠNA RIJEČ ,NAČIN PRAĆENJA I VREDNOVANJA REALIZACIJE KURIKULUMA S JASNO IZRAŽENIM INDIKATORIMA USPJEŠNOSTI</w:t>
      </w:r>
    </w:p>
    <w:p w:rsidR="00C80AAC" w:rsidRDefault="00C80AAC">
      <w:pPr>
        <w:jc w:val="both"/>
        <w:rPr>
          <w:rFonts w:ascii="Cambria" w:eastAsia="ComicSansMS,Bold;Arial Unicode" w:hAnsi="Cambria" w:cs="Cambria"/>
          <w:b/>
          <w:bCs/>
          <w:i/>
          <w:sz w:val="36"/>
          <w:szCs w:val="32"/>
        </w:rPr>
      </w:pPr>
    </w:p>
    <w:p w:rsidR="00C80AAC" w:rsidRDefault="00C3493C">
      <w:pPr>
        <w:jc w:val="both"/>
        <w:rPr>
          <w:rFonts w:ascii="Cambria" w:hAnsi="Cambria" w:cs="Cambria"/>
        </w:rPr>
      </w:pPr>
      <w:r>
        <w:rPr>
          <w:rFonts w:ascii="Cambria" w:hAnsi="Cambria" w:cs="Cambria"/>
        </w:rPr>
        <w:tab/>
        <w:t xml:space="preserve">Praćenje realizacije školskog kurikuluma provodit će se kontinuirano tijekom školske godine. Na svakoj sjednici aktiva razredne i predmetne nastave kurikulum će biti obavezna točka dnevnog reda te će tada odgovorne osobe izvijestiti kako napreduju u svojim aktivnostima. Također, izradit će se obrazac izvješća nakon provedene aktivnosti, tj. realiziranog (ili nerealiziranog) cilja koji će nositelji aktivnosti ispunjavati. Analizirat će se uspješnost realizacije postavljenih ciljeva i raditi na poboljšanju budućeg rada te o istome kontinuirano obavještavati Učiteljsko vijeće, Vijeće roditelje i Školski odbor. Također, sve će biti transparentno na mrežnoj stranici škole. </w:t>
      </w:r>
    </w:p>
    <w:p w:rsidR="00C80AAC" w:rsidRDefault="00C80AAC">
      <w:pPr>
        <w:jc w:val="both"/>
        <w:rPr>
          <w:rFonts w:ascii="Cambria" w:hAnsi="Cambria" w:cs="Cambria"/>
          <w:b/>
        </w:rPr>
      </w:pPr>
    </w:p>
    <w:p w:rsidR="00C80AAC" w:rsidRDefault="00C3493C">
      <w:pPr>
        <w:ind w:firstLine="708"/>
        <w:jc w:val="both"/>
        <w:rPr>
          <w:rFonts w:ascii="Cambria" w:hAnsi="Cambria" w:cs="Cambria"/>
        </w:rPr>
      </w:pPr>
      <w:r>
        <w:rPr>
          <w:rFonts w:ascii="Cambria" w:hAnsi="Cambria" w:cs="Cambria"/>
        </w:rPr>
        <w:t xml:space="preserve">Prikupljeni podaci iz izvješća služit će za izvještavanje na kraju svakog obrazovnog razdoblja, posebice na kraju nastavne godine kako bismo utvrdili jesu li postavljeni ciljevi realizirani ili ih prenosimo u iduću školsku godinu.  </w:t>
      </w:r>
    </w:p>
    <w:p w:rsidR="00C80AAC" w:rsidRDefault="00C80AAC">
      <w:pPr>
        <w:ind w:firstLine="708"/>
        <w:jc w:val="both"/>
        <w:rPr>
          <w:rFonts w:ascii="Cambria" w:hAnsi="Cambria" w:cs="Cambria"/>
          <w:b/>
        </w:rPr>
      </w:pPr>
    </w:p>
    <w:p w:rsidR="00C80AAC" w:rsidRDefault="00C3493C">
      <w:pPr>
        <w:ind w:firstLine="708"/>
        <w:jc w:val="both"/>
        <w:rPr>
          <w:rFonts w:ascii="Cambria" w:hAnsi="Cambria" w:cs="Cambria"/>
          <w:b/>
        </w:rPr>
      </w:pPr>
      <w:r>
        <w:rPr>
          <w:rFonts w:ascii="Cambria" w:hAnsi="Cambria" w:cs="Cambria"/>
        </w:rPr>
        <w:t>Tim za kvalitetu redovito će se sastajati kako bismo evaluirali implementaciju kurikuluma i napravili eventualne promjene i dodatke.</w:t>
      </w:r>
    </w:p>
    <w:p w:rsidR="00C80AAC" w:rsidRDefault="00C3493C">
      <w:pPr>
        <w:jc w:val="both"/>
        <w:rPr>
          <w:rFonts w:ascii="Cambria" w:hAnsi="Cambria" w:cs="Cambria"/>
        </w:rPr>
      </w:pPr>
      <w:r>
        <w:rPr>
          <w:rFonts w:ascii="Cambria" w:hAnsi="Cambria" w:cs="Cambria"/>
        </w:rPr>
        <w:t xml:space="preserve">Na kraju nastavne godine obavit ćemo sveobuhvatnu analizu kurikuluma koja će služiti kao polazište za novi kurikulum u idućoj školskoj godini. </w:t>
      </w:r>
    </w:p>
    <w:p w:rsidR="00C80AAC" w:rsidRDefault="00C80AAC">
      <w:pPr>
        <w:jc w:val="both"/>
        <w:rPr>
          <w:rFonts w:ascii="Cambria" w:hAnsi="Cambria" w:cs="Cambria"/>
        </w:rPr>
      </w:pPr>
    </w:p>
    <w:p w:rsidR="00C80AAC" w:rsidRDefault="00C3493C">
      <w:pPr>
        <w:ind w:firstLine="708"/>
        <w:jc w:val="both"/>
        <w:rPr>
          <w:rFonts w:ascii="Cambria" w:hAnsi="Cambria" w:cs="Cambria"/>
          <w:b/>
        </w:rPr>
      </w:pPr>
      <w:r>
        <w:rPr>
          <w:rFonts w:ascii="Cambria" w:hAnsi="Cambria" w:cs="Cambria"/>
        </w:rPr>
        <w:t xml:space="preserve">S ponosom možemo reći  da je vizija naše </w:t>
      </w:r>
      <w:r>
        <w:rPr>
          <w:rFonts w:ascii="Cambria" w:hAnsi="Cambria" w:cs="Cambria"/>
          <w:i/>
        </w:rPr>
        <w:t>škole Škola za učenika - učenik za školu</w:t>
      </w:r>
      <w:r>
        <w:rPr>
          <w:rFonts w:ascii="Cambria" w:hAnsi="Cambria" w:cs="Cambria"/>
        </w:rPr>
        <w:t>. Isto tako u realizaciji kurikuluma</w:t>
      </w:r>
      <w:r w:rsidR="007F35DC">
        <w:rPr>
          <w:rFonts w:ascii="Cambria" w:hAnsi="Cambria" w:cs="Cambria"/>
        </w:rPr>
        <w:t xml:space="preserve"> želimo dokazati misiju škole </w:t>
      </w:r>
      <w:r>
        <w:rPr>
          <w:rFonts w:ascii="Cambria" w:hAnsi="Cambria" w:cs="Cambria"/>
        </w:rPr>
        <w:t xml:space="preserve">u želji da naša škola bude mjesto znanja i odgovornosti, škola suvremenosti (e-škola) ali i tradicije (kroz  slavonske običaje). Viziju i misiju škole  možemo dokazati kroz našu suradnju sa roditeljima, lokalnom zajednicom i vanjskim suradnicima. </w:t>
      </w:r>
      <w:r>
        <w:rPr>
          <w:rFonts w:ascii="Cambria" w:hAnsi="Cambria" w:cs="Cambria"/>
        </w:rPr>
        <w:tab/>
      </w:r>
    </w:p>
    <w:p w:rsidR="00C80AAC" w:rsidRPr="007F35DC" w:rsidRDefault="00C80AAC">
      <w:pPr>
        <w:rPr>
          <w:rFonts w:ascii="Cambria" w:hAnsi="Cambria" w:cs="Cambria"/>
          <w:b/>
        </w:rPr>
      </w:pPr>
      <w:bookmarkStart w:id="59" w:name="_GoBack"/>
      <w:bookmarkEnd w:id="59"/>
    </w:p>
    <w:p w:rsidR="00E215C1" w:rsidRPr="007F35DC" w:rsidRDefault="00E215C1" w:rsidP="00B52E10">
      <w:pPr>
        <w:pStyle w:val="Normal1"/>
        <w:ind w:left="4320"/>
        <w:jc w:val="both"/>
        <w:rPr>
          <w:rFonts w:eastAsia="Comic Sans MS"/>
          <w:b/>
          <w:sz w:val="24"/>
          <w:szCs w:val="24"/>
        </w:rPr>
      </w:pPr>
      <w:r w:rsidRPr="007F35DC">
        <w:rPr>
          <w:rFonts w:eastAsia="Comic Sans MS"/>
          <w:b/>
          <w:sz w:val="24"/>
          <w:szCs w:val="24"/>
        </w:rPr>
        <w:t xml:space="preserve">                          </w:t>
      </w:r>
      <w:r w:rsidR="00B52E10" w:rsidRPr="007F35DC">
        <w:rPr>
          <w:rFonts w:eastAsia="Comic Sans MS"/>
          <w:b/>
          <w:sz w:val="24"/>
          <w:szCs w:val="24"/>
        </w:rPr>
        <w:t xml:space="preserve">PREDSJEDNICA </w:t>
      </w:r>
    </w:p>
    <w:p w:rsidR="00B52E10" w:rsidRPr="007F35DC" w:rsidRDefault="00E215C1" w:rsidP="00B52E10">
      <w:pPr>
        <w:pStyle w:val="Normal1"/>
        <w:ind w:left="4320"/>
        <w:jc w:val="both"/>
        <w:rPr>
          <w:rFonts w:eastAsia="Comic Sans MS"/>
          <w:b/>
          <w:sz w:val="24"/>
          <w:szCs w:val="24"/>
        </w:rPr>
      </w:pPr>
      <w:r w:rsidRPr="007F35DC">
        <w:rPr>
          <w:rFonts w:eastAsia="Comic Sans MS"/>
          <w:b/>
          <w:sz w:val="24"/>
          <w:szCs w:val="24"/>
        </w:rPr>
        <w:t xml:space="preserve">                      </w:t>
      </w:r>
      <w:r w:rsidR="00B52E10" w:rsidRPr="007F35DC">
        <w:rPr>
          <w:rFonts w:eastAsia="Comic Sans MS"/>
          <w:b/>
          <w:sz w:val="24"/>
          <w:szCs w:val="24"/>
        </w:rPr>
        <w:t>ŠKOLSKOG ODBORA</w:t>
      </w:r>
    </w:p>
    <w:p w:rsidR="00B52E10" w:rsidRPr="00572217" w:rsidRDefault="00E215C1" w:rsidP="00E215C1">
      <w:pPr>
        <w:pStyle w:val="Normal1"/>
        <w:jc w:val="both"/>
        <w:rPr>
          <w:rFonts w:eastAsia="Comic Sans MS"/>
          <w:sz w:val="24"/>
          <w:szCs w:val="24"/>
        </w:rPr>
      </w:pPr>
      <w:r>
        <w:rPr>
          <w:rFonts w:eastAsia="Comic Sans MS"/>
          <w:sz w:val="24"/>
          <w:szCs w:val="24"/>
        </w:rPr>
        <w:t xml:space="preserve">                                                                                            </w:t>
      </w:r>
      <w:r w:rsidR="00B52E10">
        <w:rPr>
          <w:rFonts w:eastAsia="Comic Sans MS"/>
          <w:sz w:val="24"/>
          <w:szCs w:val="24"/>
        </w:rPr>
        <w:t xml:space="preserve">Ines Marijanović, dipl. </w:t>
      </w:r>
      <w:proofErr w:type="spellStart"/>
      <w:r w:rsidR="00B52E10">
        <w:rPr>
          <w:rFonts w:eastAsia="Comic Sans MS"/>
          <w:sz w:val="24"/>
          <w:szCs w:val="24"/>
        </w:rPr>
        <w:t>iur</w:t>
      </w:r>
      <w:proofErr w:type="spellEnd"/>
      <w:r w:rsidR="00B52E10">
        <w:rPr>
          <w:rFonts w:eastAsia="Comic Sans MS"/>
          <w:sz w:val="24"/>
          <w:szCs w:val="24"/>
        </w:rPr>
        <w:t>.</w:t>
      </w:r>
    </w:p>
    <w:p w:rsidR="00C80AAC" w:rsidRPr="00B52E10" w:rsidRDefault="00C80AAC">
      <w:pPr>
        <w:rPr>
          <w:rFonts w:ascii="Cambria" w:hAnsi="Cambria" w:cs="Calibri"/>
          <w:lang w:eastAsia="hr-HR"/>
        </w:rPr>
      </w:pPr>
    </w:p>
    <w:sectPr w:rsidR="00C80AAC" w:rsidRPr="00B52E10">
      <w:headerReference w:type="default" r:id="rId15"/>
      <w:headerReference w:type="first" r:id="rId16"/>
      <w:pgSz w:w="11906" w:h="16838"/>
      <w:pgMar w:top="1560" w:right="1440" w:bottom="764" w:left="1440" w:header="708"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0AD" w:rsidRDefault="004870AD">
      <w:pPr>
        <w:spacing w:after="0" w:line="240" w:lineRule="auto"/>
      </w:pPr>
      <w:r>
        <w:separator/>
      </w:r>
    </w:p>
  </w:endnote>
  <w:endnote w:type="continuationSeparator" w:id="0">
    <w:p w:rsidR="004870AD" w:rsidRDefault="0048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default"/>
    <w:sig w:usb0="00000000" w:usb1="500078FF" w:usb2="00000021" w:usb3="00000000" w:csb0="600001BF" w:csb1="DFF7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entury">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ptos;Cambria">
    <w:altName w:val="Cambria"/>
    <w:panose1 w:val="00000000000000000000"/>
    <w:charset w:val="00"/>
    <w:family w:val="roman"/>
    <w:notTrueType/>
    <w:pitch w:val="default"/>
  </w:font>
  <w:font w:name="MS Mincho;ＭＳ 明朝">
    <w:panose1 w:val="00000000000000000000"/>
    <w:charset w:val="8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llegro BT;Courier New">
    <w:altName w:val="Cambri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EE"/>
    <w:family w:val="roman"/>
    <w:pitch w:val="variable"/>
    <w:sig w:usb0="00000287" w:usb1="00000000" w:usb2="00000000" w:usb3="00000000" w:csb0="0000009F" w:csb1="00000000"/>
  </w:font>
  <w:font w:name="ComicSansMS,Bold;Arial Unicode">
    <w:panose1 w:val="00000000000000000000"/>
    <w:charset w:val="00"/>
    <w:family w:val="roman"/>
    <w:notTrueType/>
    <w:pitch w:val="default"/>
  </w:font>
  <w:font w:name="Comic Sans MS">
    <w:panose1 w:val="030F0702030302020204"/>
    <w:charset w:val="EE"/>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E10" w:rsidRDefault="00B52E10">
    <w:pPr>
      <w:pStyle w:val="Podnoje"/>
      <w:jc w:val="center"/>
    </w:pPr>
  </w:p>
  <w:p w:rsidR="00B52E10" w:rsidRDefault="00B52E10">
    <w:pPr>
      <w:pStyle w:val="Podnoje"/>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E10" w:rsidRDefault="00B52E10">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E10" w:rsidRDefault="00B52E10">
    <w:pPr>
      <w:pStyle w:val="Podnoje"/>
      <w:jc w:val="center"/>
    </w:pPr>
    <w:r>
      <w:fldChar w:fldCharType="begin"/>
    </w:r>
    <w:r>
      <w:instrText>PAGE</w:instrText>
    </w:r>
    <w:r>
      <w:fldChar w:fldCharType="separate"/>
    </w:r>
    <w:r w:rsidR="007F35DC">
      <w:rPr>
        <w:noProof/>
      </w:rPr>
      <w:t>70</w:t>
    </w:r>
    <w:r>
      <w:fldChar w:fldCharType="end"/>
    </w:r>
  </w:p>
  <w:p w:rsidR="00B52E10" w:rsidRDefault="00B52E10">
    <w:pPr>
      <w:pStyle w:val="Podnoje"/>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E10" w:rsidRDefault="00B52E1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0AD" w:rsidRDefault="004870AD">
      <w:pPr>
        <w:spacing w:after="0" w:line="240" w:lineRule="auto"/>
      </w:pPr>
      <w:r>
        <w:separator/>
      </w:r>
    </w:p>
  </w:footnote>
  <w:footnote w:type="continuationSeparator" w:id="0">
    <w:p w:rsidR="004870AD" w:rsidRDefault="004870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E10" w:rsidRDefault="00B52E10">
    <w:pPr>
      <w:pStyle w:val="Zaglavlje"/>
    </w:pPr>
    <w:r>
      <w:rPr>
        <w:b/>
        <w:bCs/>
        <w:color w:val="2F5496"/>
        <w:sz w:val="20"/>
        <w:szCs w:val="20"/>
      </w:rPr>
      <w:t>OSNOVNA ŠKOLA STJEPANA ANTOLOVIĆA PRIVLAKA                                GODIŠNJI PLAN I PROGRAM 2026./27.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E10" w:rsidRDefault="00B52E10">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42CC0"/>
    <w:multiLevelType w:val="multilevel"/>
    <w:tmpl w:val="EA94D140"/>
    <w:lvl w:ilvl="0">
      <w:start w:val="1"/>
      <w:numFmt w:val="none"/>
      <w:pStyle w:val="Naslov1"/>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pStyle w:val="Naslov3"/>
      <w:suff w:val="nothing"/>
      <w:lvlText w:val=""/>
      <w:lvlJc w:val="left"/>
      <w:pPr>
        <w:tabs>
          <w:tab w:val="num" w:pos="0"/>
        </w:tabs>
        <w:ind w:left="0" w:firstLine="0"/>
      </w:pPr>
    </w:lvl>
    <w:lvl w:ilvl="3">
      <w:start w:val="1"/>
      <w:numFmt w:val="none"/>
      <w:pStyle w:val="Naslov4"/>
      <w:suff w:val="nothing"/>
      <w:lvlText w:val=""/>
      <w:lvlJc w:val="left"/>
      <w:pPr>
        <w:tabs>
          <w:tab w:val="num" w:pos="0"/>
        </w:tabs>
        <w:ind w:left="0" w:firstLine="0"/>
      </w:pPr>
    </w:lvl>
    <w:lvl w:ilvl="4">
      <w:start w:val="1"/>
      <w:numFmt w:val="none"/>
      <w:pStyle w:val="Naslov5"/>
      <w:suff w:val="nothing"/>
      <w:lvlText w:val=""/>
      <w:lvlJc w:val="left"/>
      <w:pPr>
        <w:tabs>
          <w:tab w:val="num" w:pos="0"/>
        </w:tabs>
        <w:ind w:left="0" w:firstLine="0"/>
      </w:pPr>
    </w:lvl>
    <w:lvl w:ilvl="5">
      <w:start w:val="1"/>
      <w:numFmt w:val="none"/>
      <w:pStyle w:val="Naslov6"/>
      <w:suff w:val="nothing"/>
      <w:lvlText w:val=""/>
      <w:lvlJc w:val="left"/>
      <w:pPr>
        <w:tabs>
          <w:tab w:val="num" w:pos="0"/>
        </w:tabs>
        <w:ind w:left="0" w:firstLine="0"/>
      </w:pPr>
    </w:lvl>
    <w:lvl w:ilvl="6">
      <w:start w:val="1"/>
      <w:numFmt w:val="none"/>
      <w:pStyle w:val="Naslov7"/>
      <w:suff w:val="nothing"/>
      <w:lvlText w:val=""/>
      <w:lvlJc w:val="left"/>
      <w:pPr>
        <w:tabs>
          <w:tab w:val="num" w:pos="0"/>
        </w:tabs>
        <w:ind w:left="0" w:firstLine="0"/>
      </w:pPr>
    </w:lvl>
    <w:lvl w:ilvl="7">
      <w:start w:val="1"/>
      <w:numFmt w:val="none"/>
      <w:pStyle w:val="Naslov8"/>
      <w:suff w:val="nothing"/>
      <w:lvlText w:val=""/>
      <w:lvlJc w:val="left"/>
      <w:pPr>
        <w:tabs>
          <w:tab w:val="num" w:pos="0"/>
        </w:tabs>
        <w:ind w:left="0" w:firstLine="0"/>
      </w:pPr>
    </w:lvl>
    <w:lvl w:ilvl="8">
      <w:start w:val="1"/>
      <w:numFmt w:val="none"/>
      <w:pStyle w:val="Naslov9"/>
      <w:suff w:val="nothing"/>
      <w:lvlText w:val=""/>
      <w:lvlJc w:val="left"/>
      <w:pPr>
        <w:tabs>
          <w:tab w:val="num" w:pos="0"/>
        </w:tabs>
        <w:ind w:left="0" w:firstLine="0"/>
      </w:pPr>
    </w:lvl>
  </w:abstractNum>
  <w:abstractNum w:abstractNumId="1" w15:restartNumberingAfterBreak="0">
    <w:nsid w:val="02577B31"/>
    <w:multiLevelType w:val="multilevel"/>
    <w:tmpl w:val="A82C15E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C85A57"/>
    <w:multiLevelType w:val="multilevel"/>
    <w:tmpl w:val="1E2E2D4E"/>
    <w:lvl w:ilvl="0">
      <w:start w:val="6"/>
      <w:numFmt w:val="decimal"/>
      <w:lvlText w:val="%1."/>
      <w:lvlJc w:val="left"/>
      <w:pPr>
        <w:tabs>
          <w:tab w:val="num" w:pos="360"/>
        </w:tabs>
        <w:ind w:left="360" w:hanging="360"/>
      </w:pPr>
    </w:lvl>
    <w:lvl w:ilvl="1">
      <w:start w:val="1"/>
      <w:numFmt w:val="decimal"/>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9302C6B"/>
    <w:multiLevelType w:val="multilevel"/>
    <w:tmpl w:val="6ECACB3E"/>
    <w:lvl w:ilvl="0">
      <w:start w:val="1"/>
      <w:numFmt w:val="decimal"/>
      <w:pStyle w:val="Brojevi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303322"/>
    <w:multiLevelType w:val="multilevel"/>
    <w:tmpl w:val="C25CCF7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E54C6C"/>
    <w:multiLevelType w:val="multilevel"/>
    <w:tmpl w:val="FEAA7FA2"/>
    <w:lvl w:ilvl="0">
      <w:start w:val="1"/>
      <w:numFmt w:val="bullet"/>
      <w:pStyle w:val="Grafikeoznake2"/>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0903B6"/>
    <w:multiLevelType w:val="multilevel"/>
    <w:tmpl w:val="041A001F"/>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60A2821"/>
    <w:multiLevelType w:val="multilevel"/>
    <w:tmpl w:val="6560A58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6B63AF"/>
    <w:multiLevelType w:val="multilevel"/>
    <w:tmpl w:val="E19001C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041DB6"/>
    <w:multiLevelType w:val="multilevel"/>
    <w:tmpl w:val="E82CA32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0E7AD3"/>
    <w:multiLevelType w:val="multilevel"/>
    <w:tmpl w:val="6E32034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AB0784"/>
    <w:multiLevelType w:val="multilevel"/>
    <w:tmpl w:val="141E315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F443FD"/>
    <w:multiLevelType w:val="multilevel"/>
    <w:tmpl w:val="0F56B484"/>
    <w:lvl w:ilvl="0">
      <w:start w:val="1"/>
      <w:numFmt w:val="bullet"/>
      <w:lvlText w:val=""/>
      <w:lvlJc w:val="left"/>
      <w:pPr>
        <w:tabs>
          <w:tab w:val="num" w:pos="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876206"/>
    <w:multiLevelType w:val="multilevel"/>
    <w:tmpl w:val="725494B6"/>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720" w:hanging="72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080" w:hanging="1080"/>
      </w:pPr>
    </w:lvl>
  </w:abstractNum>
  <w:abstractNum w:abstractNumId="14" w15:restartNumberingAfterBreak="0">
    <w:nsid w:val="1F3C0355"/>
    <w:multiLevelType w:val="multilevel"/>
    <w:tmpl w:val="291EBB4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AC250D"/>
    <w:multiLevelType w:val="multilevel"/>
    <w:tmpl w:val="5000A610"/>
    <w:lvl w:ilvl="0">
      <w:start w:val="8"/>
      <w:numFmt w:val="decimal"/>
      <w:lvlText w:val="%1."/>
      <w:lvlJc w:val="left"/>
      <w:pPr>
        <w:tabs>
          <w:tab w:val="num" w:pos="360"/>
        </w:tabs>
        <w:ind w:left="360" w:hanging="360"/>
      </w:pPr>
    </w:lvl>
    <w:lvl w:ilvl="1">
      <w:start w:val="1"/>
      <w:numFmt w:val="decimal"/>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73545A5"/>
    <w:multiLevelType w:val="multilevel"/>
    <w:tmpl w:val="3B8A9468"/>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994E24"/>
    <w:multiLevelType w:val="multilevel"/>
    <w:tmpl w:val="21D8E666"/>
    <w:lvl w:ilvl="0">
      <w:start w:val="1"/>
      <w:numFmt w:val="decimal"/>
      <w:lvlText w:val="%1."/>
      <w:lvlJc w:val="left"/>
      <w:pPr>
        <w:tabs>
          <w:tab w:val="num" w:pos="0"/>
        </w:tabs>
        <w:ind w:left="1068" w:hanging="360"/>
      </w:pPr>
      <w:rPr>
        <w:b/>
        <w:bCs/>
        <w:color w:val="2F5496"/>
      </w:rPr>
    </w:lvl>
    <w:lvl w:ilvl="1">
      <w:start w:val="4"/>
      <w:numFmt w:val="bullet"/>
      <w:lvlText w:val="-"/>
      <w:lvlJc w:val="left"/>
      <w:pPr>
        <w:tabs>
          <w:tab w:val="num" w:pos="0"/>
        </w:tabs>
        <w:ind w:left="2148" w:hanging="360"/>
      </w:pPr>
      <w:rPr>
        <w:rFonts w:ascii="Calibri" w:hAnsi="Calibri" w:cs="Calibri" w:hint="default"/>
      </w:r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18" w15:restartNumberingAfterBreak="0">
    <w:nsid w:val="2CC12052"/>
    <w:multiLevelType w:val="multilevel"/>
    <w:tmpl w:val="443065C4"/>
    <w:lvl w:ilvl="0">
      <w:start w:val="1"/>
      <w:numFmt w:val="decimal"/>
      <w:lvlText w:val="%1."/>
      <w:lvlJc w:val="left"/>
      <w:pPr>
        <w:tabs>
          <w:tab w:val="num" w:pos="0"/>
        </w:tabs>
        <w:ind w:left="709" w:hanging="360"/>
      </w:pPr>
      <w:rPr>
        <w:b/>
        <w:bCs/>
        <w:color w:val="2F5496"/>
      </w:rPr>
    </w:lvl>
    <w:lvl w:ilvl="1">
      <w:start w:val="1"/>
      <w:numFmt w:val="bullet"/>
      <w:lvlText w:val=""/>
      <w:lvlJc w:val="left"/>
      <w:pPr>
        <w:tabs>
          <w:tab w:val="num" w:pos="0"/>
        </w:tabs>
        <w:ind w:left="1920" w:hanging="360"/>
      </w:pPr>
      <w:rPr>
        <w:rFonts w:ascii="Symbol" w:hAnsi="Symbol" w:cs="Symbol" w:hint="default"/>
      </w:rPr>
    </w:lvl>
    <w:lvl w:ilvl="2">
      <w:start w:val="1"/>
      <w:numFmt w:val="lowerRoman"/>
      <w:lvlText w:val="%3."/>
      <w:lvlJc w:val="right"/>
      <w:pPr>
        <w:tabs>
          <w:tab w:val="num" w:pos="0"/>
        </w:tabs>
        <w:ind w:left="2225" w:hanging="180"/>
      </w:pPr>
    </w:lvl>
    <w:lvl w:ilvl="3">
      <w:start w:val="1"/>
      <w:numFmt w:val="decimal"/>
      <w:lvlText w:val="%4."/>
      <w:lvlJc w:val="left"/>
      <w:pPr>
        <w:tabs>
          <w:tab w:val="num" w:pos="0"/>
        </w:tabs>
        <w:ind w:left="2945" w:hanging="360"/>
      </w:pPr>
    </w:lvl>
    <w:lvl w:ilvl="4">
      <w:start w:val="1"/>
      <w:numFmt w:val="lowerLetter"/>
      <w:lvlText w:val="%5."/>
      <w:lvlJc w:val="left"/>
      <w:pPr>
        <w:tabs>
          <w:tab w:val="num" w:pos="0"/>
        </w:tabs>
        <w:ind w:left="3665" w:hanging="360"/>
      </w:pPr>
    </w:lvl>
    <w:lvl w:ilvl="5">
      <w:start w:val="1"/>
      <w:numFmt w:val="lowerRoman"/>
      <w:lvlText w:val="%6."/>
      <w:lvlJc w:val="right"/>
      <w:pPr>
        <w:tabs>
          <w:tab w:val="num" w:pos="0"/>
        </w:tabs>
        <w:ind w:left="4385" w:hanging="180"/>
      </w:pPr>
    </w:lvl>
    <w:lvl w:ilvl="6">
      <w:start w:val="1"/>
      <w:numFmt w:val="decimal"/>
      <w:lvlText w:val="%7."/>
      <w:lvlJc w:val="left"/>
      <w:pPr>
        <w:tabs>
          <w:tab w:val="num" w:pos="0"/>
        </w:tabs>
        <w:ind w:left="5105" w:hanging="360"/>
      </w:pPr>
    </w:lvl>
    <w:lvl w:ilvl="7">
      <w:start w:val="1"/>
      <w:numFmt w:val="lowerLetter"/>
      <w:lvlText w:val="%8."/>
      <w:lvlJc w:val="left"/>
      <w:pPr>
        <w:tabs>
          <w:tab w:val="num" w:pos="0"/>
        </w:tabs>
        <w:ind w:left="5825" w:hanging="360"/>
      </w:pPr>
    </w:lvl>
    <w:lvl w:ilvl="8">
      <w:start w:val="1"/>
      <w:numFmt w:val="lowerRoman"/>
      <w:lvlText w:val="%9."/>
      <w:lvlJc w:val="right"/>
      <w:pPr>
        <w:tabs>
          <w:tab w:val="num" w:pos="0"/>
        </w:tabs>
        <w:ind w:left="6545" w:hanging="180"/>
      </w:pPr>
    </w:lvl>
  </w:abstractNum>
  <w:abstractNum w:abstractNumId="19" w15:restartNumberingAfterBreak="0">
    <w:nsid w:val="3ABB4C03"/>
    <w:multiLevelType w:val="multilevel"/>
    <w:tmpl w:val="A7086E1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644" w:hanging="360"/>
      </w:pPr>
      <w:rPr>
        <w:rFonts w:ascii="Courier New" w:hAnsi="Courier New" w:cs="Courier New" w:hint="default"/>
      </w:rPr>
    </w:lvl>
    <w:lvl w:ilvl="2">
      <w:numFmt w:val="bullet"/>
      <w:lvlText w:val="-"/>
      <w:lvlJc w:val="left"/>
      <w:pPr>
        <w:tabs>
          <w:tab w:val="num" w:pos="0"/>
        </w:tabs>
        <w:ind w:left="2880" w:hanging="360"/>
      </w:pPr>
      <w:rPr>
        <w:rFonts w:ascii="Calibri" w:hAnsi="Calibri" w:cs="Calibri"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0" w15:restartNumberingAfterBreak="0">
    <w:nsid w:val="3B487FB8"/>
    <w:multiLevelType w:val="multilevel"/>
    <w:tmpl w:val="33A6E7CC"/>
    <w:lvl w:ilvl="0">
      <w:start w:val="1"/>
      <w:numFmt w:val="decimal"/>
      <w:lvlText w:val="%1."/>
      <w:lvlJc w:val="left"/>
      <w:pPr>
        <w:tabs>
          <w:tab w:val="num" w:pos="0"/>
        </w:tabs>
        <w:ind w:left="720" w:hanging="360"/>
      </w:pPr>
    </w:lvl>
    <w:lvl w:ilvl="1">
      <w:start w:val="1"/>
      <w:numFmt w:val="bullet"/>
      <w:lvlText w:val=""/>
      <w:lvlJc w:val="left"/>
      <w:pPr>
        <w:tabs>
          <w:tab w:val="num" w:pos="0"/>
        </w:tabs>
        <w:ind w:left="1800" w:hanging="360"/>
      </w:pPr>
      <w:rPr>
        <w:rFonts w:ascii="Symbol" w:hAnsi="Symbol" w:cs="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3C6477B0"/>
    <w:multiLevelType w:val="multilevel"/>
    <w:tmpl w:val="CD48EA5A"/>
    <w:lvl w:ilvl="0">
      <w:start w:val="1"/>
      <w:numFmt w:val="decimal"/>
      <w:lvlText w:val="%1."/>
      <w:lvlJc w:val="left"/>
      <w:pPr>
        <w:tabs>
          <w:tab w:val="num" w:pos="0"/>
        </w:tabs>
        <w:ind w:left="360" w:hanging="360"/>
      </w:pPr>
      <w:rPr>
        <w:b/>
        <w:bCs/>
        <w:color w:val="2F549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EC679B3"/>
    <w:multiLevelType w:val="multilevel"/>
    <w:tmpl w:val="4F6E8800"/>
    <w:lvl w:ilvl="0">
      <w:start w:val="1"/>
      <w:numFmt w:val="bullet"/>
      <w:lvlText w:val=""/>
      <w:lvlJc w:val="left"/>
      <w:pPr>
        <w:tabs>
          <w:tab w:val="num" w:pos="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FF37EA4"/>
    <w:multiLevelType w:val="multilevel"/>
    <w:tmpl w:val="507AB720"/>
    <w:lvl w:ilvl="0">
      <w:start w:val="1"/>
      <w:numFmt w:val="decimal"/>
      <w:pStyle w:val="Brojevi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7A2DA4"/>
    <w:multiLevelType w:val="multilevel"/>
    <w:tmpl w:val="041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ED5555"/>
    <w:multiLevelType w:val="multilevel"/>
    <w:tmpl w:val="B366C39E"/>
    <w:lvl w:ilvl="0">
      <w:start w:val="4"/>
      <w:numFmt w:val="decimal"/>
      <w:lvlText w:val="%1."/>
      <w:lvlJc w:val="left"/>
      <w:pPr>
        <w:tabs>
          <w:tab w:val="num" w:pos="360"/>
        </w:tabs>
        <w:ind w:left="360" w:hanging="360"/>
      </w:pPr>
    </w:lvl>
    <w:lvl w:ilvl="1">
      <w:start w:val="1"/>
      <w:numFmt w:val="decimal"/>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4B122A0B"/>
    <w:multiLevelType w:val="multilevel"/>
    <w:tmpl w:val="548E32A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CED6D15"/>
    <w:multiLevelType w:val="multilevel"/>
    <w:tmpl w:val="2264C36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EAA1AFE"/>
    <w:multiLevelType w:val="multilevel"/>
    <w:tmpl w:val="6E869A6E"/>
    <w:lvl w:ilvl="0">
      <w:start w:val="7"/>
      <w:numFmt w:val="decimal"/>
      <w:lvlText w:val="%1."/>
      <w:lvlJc w:val="left"/>
      <w:pPr>
        <w:tabs>
          <w:tab w:val="num" w:pos="360"/>
        </w:tabs>
        <w:ind w:left="360" w:hanging="360"/>
      </w:pPr>
      <w:rPr>
        <w:color w:val="000000"/>
      </w:rPr>
    </w:lvl>
    <w:lvl w:ilvl="1">
      <w:start w:val="1"/>
      <w:numFmt w:val="decimal"/>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29736F4"/>
    <w:multiLevelType w:val="multilevel"/>
    <w:tmpl w:val="D6C279A6"/>
    <w:lvl w:ilvl="0">
      <w:start w:val="1"/>
      <w:numFmt w:val="decimal"/>
      <w:lvlText w:val="%1."/>
      <w:lvlJc w:val="left"/>
      <w:pPr>
        <w:tabs>
          <w:tab w:val="num" w:pos="0"/>
        </w:tabs>
        <w:ind w:left="720" w:hanging="360"/>
      </w:pPr>
    </w:lvl>
    <w:lvl w:ilvl="1">
      <w:start w:val="1"/>
      <w:numFmt w:val="bullet"/>
      <w:lvlText w:val=""/>
      <w:lvlJc w:val="left"/>
      <w:pPr>
        <w:tabs>
          <w:tab w:val="num" w:pos="0"/>
        </w:tabs>
        <w:ind w:left="1800" w:hanging="360"/>
      </w:pPr>
      <w:rPr>
        <w:rFonts w:ascii="Symbol" w:hAnsi="Symbol" w:cs="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53551C68"/>
    <w:multiLevelType w:val="multilevel"/>
    <w:tmpl w:val="0E2275DE"/>
    <w:lvl w:ilvl="0">
      <w:start w:val="1"/>
      <w:numFmt w:val="lowerLetter"/>
      <w:lvlText w:val="%1)"/>
      <w:lvlJc w:val="left"/>
      <w:pPr>
        <w:tabs>
          <w:tab w:val="num" w:pos="502"/>
        </w:tabs>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6FE0818"/>
    <w:multiLevelType w:val="multilevel"/>
    <w:tmpl w:val="63B23FC0"/>
    <w:lvl w:ilvl="0">
      <w:start w:val="1"/>
      <w:numFmt w:val="bullet"/>
      <w:lvlText w:val=""/>
      <w:lvlJc w:val="left"/>
      <w:pPr>
        <w:tabs>
          <w:tab w:val="num" w:pos="851"/>
        </w:tabs>
        <w:ind w:left="1211"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7756C4F"/>
    <w:multiLevelType w:val="multilevel"/>
    <w:tmpl w:val="B9AC8114"/>
    <w:lvl w:ilvl="0">
      <w:start w:val="1"/>
      <w:numFmt w:val="bullet"/>
      <w:pStyle w:val="Grafikeoznake"/>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13E430C"/>
    <w:multiLevelType w:val="multilevel"/>
    <w:tmpl w:val="AD2A9026"/>
    <w:lvl w:ilvl="0">
      <w:start w:val="6"/>
      <w:numFmt w:val="decimal"/>
      <w:lvlText w:val="%1."/>
      <w:lvlJc w:val="left"/>
      <w:pPr>
        <w:tabs>
          <w:tab w:val="num" w:pos="360"/>
        </w:tabs>
        <w:ind w:left="360" w:hanging="360"/>
      </w:pPr>
    </w:lvl>
    <w:lvl w:ilvl="1">
      <w:start w:val="6"/>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4" w15:restartNumberingAfterBreak="0">
    <w:nsid w:val="6694163B"/>
    <w:multiLevelType w:val="multilevel"/>
    <w:tmpl w:val="04A4643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8746CD5"/>
    <w:multiLevelType w:val="multilevel"/>
    <w:tmpl w:val="FFF64B88"/>
    <w:lvl w:ilvl="0">
      <w:start w:val="1"/>
      <w:numFmt w:val="bullet"/>
      <w:pStyle w:val="Grafikeoznake3"/>
      <w:lvlText w:val=""/>
      <w:lvlJc w:val="left"/>
      <w:pPr>
        <w:tabs>
          <w:tab w:val="num" w:pos="1080"/>
        </w:tabs>
        <w:ind w:left="10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A1E510C"/>
    <w:multiLevelType w:val="multilevel"/>
    <w:tmpl w:val="EB0A77FE"/>
    <w:lvl w:ilvl="0">
      <w:start w:val="1"/>
      <w:numFmt w:val="decimal"/>
      <w:pStyle w:val="Brojevi"/>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C62402A"/>
    <w:multiLevelType w:val="multilevel"/>
    <w:tmpl w:val="AE8A6392"/>
    <w:lvl w:ilvl="0">
      <w:start w:val="9"/>
      <w:numFmt w:val="decimal"/>
      <w:lvlText w:val="%1."/>
      <w:lvlJc w:val="left"/>
      <w:pPr>
        <w:tabs>
          <w:tab w:val="num" w:pos="360"/>
        </w:tabs>
        <w:ind w:left="360" w:hanging="360"/>
      </w:pPr>
    </w:lvl>
    <w:lvl w:ilvl="1">
      <w:start w:val="1"/>
      <w:numFmt w:val="decimal"/>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0DC6D9A"/>
    <w:multiLevelType w:val="multilevel"/>
    <w:tmpl w:val="041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72CA056E"/>
    <w:multiLevelType w:val="multilevel"/>
    <w:tmpl w:val="D450C1F6"/>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49D040F"/>
    <w:multiLevelType w:val="multilevel"/>
    <w:tmpl w:val="D488EDDA"/>
    <w:lvl w:ilvl="0">
      <w:start w:val="1"/>
      <w:numFmt w:val="bullet"/>
      <w:lvlText w:val=""/>
      <w:lvlJc w:val="left"/>
      <w:pPr>
        <w:tabs>
          <w:tab w:val="num" w:pos="0"/>
        </w:tabs>
        <w:ind w:left="177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6FC6180"/>
    <w:multiLevelType w:val="multilevel"/>
    <w:tmpl w:val="8FE85C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2" w15:restartNumberingAfterBreak="0">
    <w:nsid w:val="77E569E8"/>
    <w:multiLevelType w:val="multilevel"/>
    <w:tmpl w:val="6BB208A6"/>
    <w:lvl w:ilvl="0">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461617"/>
    <w:multiLevelType w:val="multilevel"/>
    <w:tmpl w:val="4D9CD26A"/>
    <w:lvl w:ilvl="0">
      <w:start w:val="1"/>
      <w:numFmt w:val="bullet"/>
      <w:lvlText w:val=""/>
      <w:lvlJc w:val="left"/>
      <w:pPr>
        <w:tabs>
          <w:tab w:val="num" w:pos="0"/>
        </w:tabs>
        <w:ind w:left="177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C95D16"/>
    <w:multiLevelType w:val="multilevel"/>
    <w:tmpl w:val="A044E1DA"/>
    <w:lvl w:ilvl="0">
      <w:start w:val="1"/>
      <w:numFmt w:val="bullet"/>
      <w:lvlText w:val=""/>
      <w:lvlJc w:val="left"/>
      <w:pPr>
        <w:tabs>
          <w:tab w:val="num" w:pos="0"/>
        </w:tabs>
        <w:ind w:left="7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23"/>
  </w:num>
  <w:num w:numId="4">
    <w:abstractNumId w:val="35"/>
  </w:num>
  <w:num w:numId="5">
    <w:abstractNumId w:val="5"/>
  </w:num>
  <w:num w:numId="6">
    <w:abstractNumId w:val="36"/>
  </w:num>
  <w:num w:numId="7">
    <w:abstractNumId w:val="32"/>
  </w:num>
  <w:num w:numId="8">
    <w:abstractNumId w:val="18"/>
  </w:num>
  <w:num w:numId="9">
    <w:abstractNumId w:val="27"/>
  </w:num>
  <w:num w:numId="10">
    <w:abstractNumId w:val="38"/>
  </w:num>
  <w:num w:numId="11">
    <w:abstractNumId w:val="41"/>
  </w:num>
  <w:num w:numId="12">
    <w:abstractNumId w:val="22"/>
  </w:num>
  <w:num w:numId="13">
    <w:abstractNumId w:val="34"/>
  </w:num>
  <w:num w:numId="14">
    <w:abstractNumId w:val="11"/>
  </w:num>
  <w:num w:numId="15">
    <w:abstractNumId w:val="8"/>
  </w:num>
  <w:num w:numId="16">
    <w:abstractNumId w:val="25"/>
  </w:num>
  <w:num w:numId="17">
    <w:abstractNumId w:val="7"/>
  </w:num>
  <w:num w:numId="18">
    <w:abstractNumId w:val="29"/>
  </w:num>
  <w:num w:numId="19">
    <w:abstractNumId w:val="14"/>
  </w:num>
  <w:num w:numId="20">
    <w:abstractNumId w:val="13"/>
  </w:num>
  <w:num w:numId="21">
    <w:abstractNumId w:val="19"/>
  </w:num>
  <w:num w:numId="22">
    <w:abstractNumId w:val="2"/>
  </w:num>
  <w:num w:numId="23">
    <w:abstractNumId w:val="21"/>
  </w:num>
  <w:num w:numId="24">
    <w:abstractNumId w:val="44"/>
  </w:num>
  <w:num w:numId="25">
    <w:abstractNumId w:val="4"/>
  </w:num>
  <w:num w:numId="26">
    <w:abstractNumId w:val="6"/>
  </w:num>
  <w:num w:numId="27">
    <w:abstractNumId w:val="43"/>
  </w:num>
  <w:num w:numId="28">
    <w:abstractNumId w:val="31"/>
  </w:num>
  <w:num w:numId="29">
    <w:abstractNumId w:val="1"/>
  </w:num>
  <w:num w:numId="30">
    <w:abstractNumId w:val="39"/>
  </w:num>
  <w:num w:numId="31">
    <w:abstractNumId w:val="28"/>
  </w:num>
  <w:num w:numId="32">
    <w:abstractNumId w:val="42"/>
  </w:num>
  <w:num w:numId="33">
    <w:abstractNumId w:val="12"/>
  </w:num>
  <w:num w:numId="34">
    <w:abstractNumId w:val="37"/>
  </w:num>
  <w:num w:numId="35">
    <w:abstractNumId w:val="16"/>
  </w:num>
  <w:num w:numId="36">
    <w:abstractNumId w:val="33"/>
  </w:num>
  <w:num w:numId="37">
    <w:abstractNumId w:val="30"/>
  </w:num>
  <w:num w:numId="38">
    <w:abstractNumId w:val="9"/>
  </w:num>
  <w:num w:numId="39">
    <w:abstractNumId w:val="40"/>
  </w:num>
  <w:num w:numId="40">
    <w:abstractNumId w:val="15"/>
  </w:num>
  <w:num w:numId="41">
    <w:abstractNumId w:val="17"/>
  </w:num>
  <w:num w:numId="42">
    <w:abstractNumId w:val="20"/>
  </w:num>
  <w:num w:numId="43">
    <w:abstractNumId w:val="10"/>
  </w:num>
  <w:num w:numId="44">
    <w:abstractNumId w:val="26"/>
  </w:num>
  <w:num w:numId="45">
    <w:abstractNumId w:val="24"/>
    <w:lvlOverride w:ilvl="0">
      <w:startOverride w:val="1"/>
    </w:lvlOverride>
  </w:num>
  <w:num w:numId="46">
    <w:abstractNumId w:val="38"/>
    <w:lvlOverride w:ilvl="0">
      <w:startOverride w:val="1"/>
    </w:lvlOverride>
    <w:lvlOverride w:ilvl="1">
      <w:startOverride w:val="1"/>
    </w:lvlOverride>
  </w:num>
  <w:num w:numId="47">
    <w:abstractNumId w:val="6"/>
    <w:lvlOverride w:ilvl="0">
      <w:startOverride w:val="2"/>
    </w:lvlOverride>
    <w:lvlOverride w:ilvl="1">
      <w:startOverride w:val="1"/>
    </w:lvlOverride>
  </w:num>
  <w:num w:numId="48">
    <w:abstractNumId w:val="25"/>
    <w:lvlOverride w:ilvl="0">
      <w:startOverride w:val="4"/>
    </w:lvlOverride>
  </w:num>
  <w:num w:numId="49">
    <w:abstractNumId w:val="2"/>
    <w:lvlOverride w:ilvl="0">
      <w:startOverride w:val="6"/>
    </w:lvlOverride>
    <w:lvlOverride w:ilvl="1">
      <w:startOverride w:val="1"/>
    </w:lvlOverride>
  </w:num>
  <w:num w:numId="50">
    <w:abstractNumId w:val="33"/>
    <w:lvlOverride w:ilvl="0">
      <w:startOverride w:val="6"/>
    </w:lvlOverride>
    <w:lvlOverride w:ilvl="1">
      <w:startOverride w:val="6"/>
    </w:lvlOverride>
  </w:num>
  <w:num w:numId="51">
    <w:abstractNumId w:val="28"/>
    <w:lvlOverride w:ilvl="0">
      <w:startOverride w:val="7"/>
    </w:lvlOverride>
    <w:lvlOverride w:ilvl="1">
      <w:startOverride w:val="1"/>
    </w:lvlOverride>
  </w:num>
  <w:num w:numId="52">
    <w:abstractNumId w:val="15"/>
    <w:lvlOverride w:ilvl="0">
      <w:startOverride w:val="8"/>
    </w:lvlOverride>
    <w:lvlOverride w:ilvl="1">
      <w:startOverride w:val="1"/>
    </w:lvlOverride>
  </w:num>
  <w:num w:numId="53">
    <w:abstractNumId w:val="37"/>
    <w:lvlOverride w:ilvl="0">
      <w:startOverride w:val="9"/>
    </w:lvlOverride>
    <w:lvlOverride w:ilvl="1">
      <w:startOverride w:val="1"/>
    </w:lvlOverride>
  </w:num>
  <w:num w:numId="54">
    <w:abstractNumId w:val="41"/>
    <w:lvlOverride w:ilvl="0">
      <w:startOverride w:val="1"/>
    </w:lvlOverride>
    <w:lvlOverride w:ilvl="1">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AAC"/>
    <w:rsid w:val="004870AD"/>
    <w:rsid w:val="006F1112"/>
    <w:rsid w:val="00787D7E"/>
    <w:rsid w:val="007F35DC"/>
    <w:rsid w:val="00B52E10"/>
    <w:rsid w:val="00C3493C"/>
    <w:rsid w:val="00C80AAC"/>
    <w:rsid w:val="00E215C1"/>
    <w:rsid w:val="00F1635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7D800B-AE6B-4D0A-8D8B-72F4CE8B6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20" w:line="264" w:lineRule="auto"/>
    </w:pPr>
    <w:rPr>
      <w:rFonts w:ascii="Calibri" w:eastAsia="Times New Roman" w:hAnsi="Calibri" w:cs="Times New Roman"/>
      <w:sz w:val="21"/>
      <w:szCs w:val="21"/>
      <w:lang w:eastAsia="zh-CN"/>
    </w:rPr>
  </w:style>
  <w:style w:type="paragraph" w:styleId="Naslov1">
    <w:name w:val="heading 1"/>
    <w:basedOn w:val="Normal"/>
    <w:next w:val="Normal"/>
    <w:uiPriority w:val="9"/>
    <w:qFormat/>
    <w:pPr>
      <w:keepNext/>
      <w:keepLines/>
      <w:numPr>
        <w:numId w:val="1"/>
      </w:numPr>
      <w:pBdr>
        <w:bottom w:val="single" w:sz="4" w:space="1" w:color="4472C4"/>
      </w:pBdr>
      <w:spacing w:before="400" w:after="40" w:line="240" w:lineRule="auto"/>
      <w:outlineLvl w:val="0"/>
    </w:pPr>
    <w:rPr>
      <w:rFonts w:ascii="Calibri Light" w:hAnsi="Calibri Light"/>
      <w:color w:val="2F5496"/>
      <w:sz w:val="36"/>
      <w:szCs w:val="36"/>
    </w:rPr>
  </w:style>
  <w:style w:type="paragraph" w:styleId="Naslov2">
    <w:name w:val="heading 2"/>
    <w:basedOn w:val="Normal"/>
    <w:next w:val="Normal"/>
    <w:uiPriority w:val="9"/>
    <w:unhideWhenUsed/>
    <w:qFormat/>
    <w:pPr>
      <w:keepNext/>
      <w:keepLines/>
      <w:numPr>
        <w:ilvl w:val="1"/>
        <w:numId w:val="1"/>
      </w:numPr>
      <w:spacing w:before="160" w:after="0" w:line="240" w:lineRule="auto"/>
      <w:outlineLvl w:val="1"/>
    </w:pPr>
    <w:rPr>
      <w:rFonts w:ascii="Calibri Light" w:hAnsi="Calibri Light"/>
      <w:color w:val="2F5496"/>
      <w:sz w:val="28"/>
      <w:szCs w:val="28"/>
    </w:rPr>
  </w:style>
  <w:style w:type="paragraph" w:styleId="Naslov3">
    <w:name w:val="heading 3"/>
    <w:basedOn w:val="Normal"/>
    <w:next w:val="Normal"/>
    <w:uiPriority w:val="9"/>
    <w:unhideWhenUsed/>
    <w:qFormat/>
    <w:pPr>
      <w:keepNext/>
      <w:keepLines/>
      <w:numPr>
        <w:ilvl w:val="2"/>
        <w:numId w:val="1"/>
      </w:numPr>
      <w:spacing w:before="80" w:after="0" w:line="240" w:lineRule="auto"/>
      <w:outlineLvl w:val="2"/>
    </w:pPr>
    <w:rPr>
      <w:rFonts w:ascii="Calibri Light" w:hAnsi="Calibri Light"/>
      <w:color w:val="404040"/>
      <w:sz w:val="26"/>
      <w:szCs w:val="26"/>
    </w:rPr>
  </w:style>
  <w:style w:type="paragraph" w:styleId="Naslov4">
    <w:name w:val="heading 4"/>
    <w:basedOn w:val="Normal"/>
    <w:next w:val="Normal"/>
    <w:uiPriority w:val="9"/>
    <w:unhideWhenUsed/>
    <w:qFormat/>
    <w:pPr>
      <w:keepNext/>
      <w:keepLines/>
      <w:numPr>
        <w:ilvl w:val="3"/>
        <w:numId w:val="1"/>
      </w:numPr>
      <w:spacing w:before="80" w:after="0"/>
      <w:outlineLvl w:val="3"/>
    </w:pPr>
    <w:rPr>
      <w:rFonts w:ascii="Calibri Light" w:hAnsi="Calibri Light"/>
      <w:sz w:val="24"/>
      <w:szCs w:val="24"/>
    </w:rPr>
  </w:style>
  <w:style w:type="paragraph" w:styleId="Naslov5">
    <w:name w:val="heading 5"/>
    <w:basedOn w:val="Normal"/>
    <w:next w:val="Normal"/>
    <w:uiPriority w:val="9"/>
    <w:semiHidden/>
    <w:unhideWhenUsed/>
    <w:qFormat/>
    <w:pPr>
      <w:keepNext/>
      <w:keepLines/>
      <w:numPr>
        <w:ilvl w:val="4"/>
        <w:numId w:val="1"/>
      </w:numPr>
      <w:spacing w:before="80" w:after="0"/>
      <w:outlineLvl w:val="4"/>
    </w:pPr>
    <w:rPr>
      <w:rFonts w:ascii="Calibri Light" w:hAnsi="Calibri Light"/>
      <w:i/>
      <w:iCs/>
      <w:sz w:val="22"/>
      <w:szCs w:val="22"/>
    </w:rPr>
  </w:style>
  <w:style w:type="paragraph" w:styleId="Naslov6">
    <w:name w:val="heading 6"/>
    <w:basedOn w:val="Normal"/>
    <w:next w:val="Normal"/>
    <w:uiPriority w:val="9"/>
    <w:semiHidden/>
    <w:unhideWhenUsed/>
    <w:qFormat/>
    <w:pPr>
      <w:keepNext/>
      <w:keepLines/>
      <w:numPr>
        <w:ilvl w:val="5"/>
        <w:numId w:val="1"/>
      </w:numPr>
      <w:spacing w:before="80" w:after="0"/>
      <w:outlineLvl w:val="5"/>
    </w:pPr>
    <w:rPr>
      <w:rFonts w:ascii="Calibri Light" w:hAnsi="Calibri Light"/>
      <w:color w:val="595959"/>
    </w:rPr>
  </w:style>
  <w:style w:type="paragraph" w:styleId="Naslov7">
    <w:name w:val="heading 7"/>
    <w:basedOn w:val="Normal"/>
    <w:next w:val="Normal"/>
    <w:qFormat/>
    <w:pPr>
      <w:keepNext/>
      <w:keepLines/>
      <w:numPr>
        <w:ilvl w:val="6"/>
        <w:numId w:val="1"/>
      </w:numPr>
      <w:spacing w:before="80" w:after="0"/>
      <w:outlineLvl w:val="6"/>
    </w:pPr>
    <w:rPr>
      <w:rFonts w:ascii="Calibri Light" w:hAnsi="Calibri Light"/>
      <w:i/>
      <w:iCs/>
      <w:color w:val="595959"/>
    </w:rPr>
  </w:style>
  <w:style w:type="paragraph" w:styleId="Naslov8">
    <w:name w:val="heading 8"/>
    <w:basedOn w:val="Normal"/>
    <w:next w:val="Normal"/>
    <w:qFormat/>
    <w:pPr>
      <w:keepNext/>
      <w:keepLines/>
      <w:numPr>
        <w:ilvl w:val="7"/>
        <w:numId w:val="1"/>
      </w:numPr>
      <w:spacing w:before="80" w:after="0"/>
      <w:outlineLvl w:val="7"/>
    </w:pPr>
    <w:rPr>
      <w:rFonts w:ascii="Calibri Light" w:hAnsi="Calibri Light"/>
      <w:smallCaps/>
      <w:color w:val="595959"/>
    </w:rPr>
  </w:style>
  <w:style w:type="paragraph" w:styleId="Naslov9">
    <w:name w:val="heading 9"/>
    <w:basedOn w:val="Normal"/>
    <w:next w:val="Normal"/>
    <w:qFormat/>
    <w:pPr>
      <w:keepNext/>
      <w:keepLines/>
      <w:numPr>
        <w:ilvl w:val="8"/>
        <w:numId w:val="1"/>
      </w:numPr>
      <w:spacing w:before="80" w:after="0"/>
      <w:outlineLvl w:val="8"/>
    </w:pPr>
    <w:rPr>
      <w:rFonts w:ascii="Calibri Light" w:hAnsi="Calibri Light"/>
      <w:i/>
      <w:iCs/>
      <w:smallCaps/>
      <w:color w:val="595959"/>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Arial" w:eastAsia="Century" w:hAnsi="Arial" w:cs="Aria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b/>
      <w:bCs/>
      <w:color w:val="2F5496"/>
    </w:rPr>
  </w:style>
  <w:style w:type="character" w:customStyle="1" w:styleId="WW8Num8z1">
    <w:name w:val="WW8Num8z1"/>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1z0">
    <w:name w:val="WW8Num11z0"/>
    <w:qFormat/>
    <w:rPr>
      <w:rFonts w:cs="Times New Roman"/>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style>
  <w:style w:type="character" w:customStyle="1" w:styleId="WW8Num18z1">
    <w:name w:val="WW8Num18z1"/>
    <w:qFormat/>
    <w:rPr>
      <w:rFonts w:ascii="Symbol" w:hAnsi="Symbol" w:cs="Symbol"/>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Calibri" w:eastAsia="Times New Roman" w:hAnsi="Calibri" w:cs="Calibri"/>
    </w:rPr>
  </w:style>
  <w:style w:type="character" w:customStyle="1" w:styleId="WW8Num21z5">
    <w:name w:val="WW8Num21z5"/>
    <w:qFormat/>
    <w:rPr>
      <w:rFonts w:ascii="Wingdings" w:hAnsi="Wingdings" w:cs="Wingdings"/>
    </w:rPr>
  </w:style>
  <w:style w:type="character" w:customStyle="1" w:styleId="WW8Num23z0">
    <w:name w:val="WW8Num23z0"/>
    <w:qFormat/>
    <w:rPr>
      <w:b/>
      <w:bCs/>
      <w:color w:val="2F5496"/>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Symbol" w:hAnsi="Symbol" w:cs="Symbol"/>
      <w:sz w:val="20"/>
      <w:szCs w:val="2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color w:val="000000"/>
    </w:rPr>
  </w:style>
  <w:style w:type="character" w:customStyle="1" w:styleId="WW8Num32z0">
    <w:name w:val="WW8Num32z0"/>
    <w:qFormat/>
    <w:rPr>
      <w:rFonts w:ascii="Calibri" w:eastAsia="Calibri" w:hAnsi="Calibri" w:cs="Calibri"/>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7z0">
    <w:name w:val="WW8Num37z0"/>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2z0">
    <w:name w:val="WW8Num42z0"/>
    <w:qFormat/>
    <w:rPr>
      <w:b/>
      <w:bCs/>
      <w:color w:val="2F5496"/>
    </w:rPr>
  </w:style>
  <w:style w:type="character" w:customStyle="1" w:styleId="WW8Num42z1">
    <w:name w:val="WW8Num42z1"/>
    <w:qFormat/>
    <w:rPr>
      <w:rFonts w:ascii="Calibri" w:eastAsia="Times New Roman" w:hAnsi="Calibri" w:cs="Calibri"/>
    </w:rPr>
  </w:style>
  <w:style w:type="character" w:customStyle="1" w:styleId="WW8Num43z0">
    <w:name w:val="WW8Num43z0"/>
    <w:qFormat/>
  </w:style>
  <w:style w:type="character" w:customStyle="1" w:styleId="WW8Num43z1">
    <w:name w:val="WW8Num43z1"/>
    <w:qFormat/>
    <w:rPr>
      <w:rFonts w:ascii="Symbol" w:hAnsi="Symbol" w:cs="Symbol"/>
    </w:rPr>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Naslov1Char">
    <w:name w:val="Naslov 1 Char"/>
    <w:qFormat/>
    <w:rPr>
      <w:rFonts w:ascii="Calibri Light" w:eastAsia="Times New Roman" w:hAnsi="Calibri Light" w:cs="Times New Roman"/>
      <w:color w:val="2F5496"/>
      <w:sz w:val="36"/>
      <w:szCs w:val="36"/>
    </w:rPr>
  </w:style>
  <w:style w:type="character" w:customStyle="1" w:styleId="Naslov2Char">
    <w:name w:val="Naslov 2 Char"/>
    <w:qFormat/>
    <w:rPr>
      <w:rFonts w:ascii="Calibri Light" w:eastAsia="Times New Roman" w:hAnsi="Calibri Light" w:cs="Times New Roman"/>
      <w:color w:val="2F5496"/>
      <w:sz w:val="28"/>
      <w:szCs w:val="28"/>
    </w:rPr>
  </w:style>
  <w:style w:type="character" w:customStyle="1" w:styleId="Naslov3Char">
    <w:name w:val="Naslov 3 Char"/>
    <w:qFormat/>
    <w:rPr>
      <w:rFonts w:ascii="Calibri Light" w:eastAsia="Times New Roman" w:hAnsi="Calibri Light" w:cs="Times New Roman"/>
      <w:color w:val="404040"/>
      <w:sz w:val="26"/>
      <w:szCs w:val="26"/>
    </w:rPr>
  </w:style>
  <w:style w:type="character" w:customStyle="1" w:styleId="Naslov4Char">
    <w:name w:val="Naslov 4 Char"/>
    <w:qFormat/>
    <w:rPr>
      <w:rFonts w:ascii="Calibri Light" w:eastAsia="Times New Roman" w:hAnsi="Calibri Light" w:cs="Times New Roman"/>
      <w:sz w:val="24"/>
      <w:szCs w:val="24"/>
    </w:rPr>
  </w:style>
  <w:style w:type="character" w:customStyle="1" w:styleId="Naslov5Char">
    <w:name w:val="Naslov 5 Char"/>
    <w:qFormat/>
    <w:rPr>
      <w:rFonts w:ascii="Calibri Light" w:eastAsia="Times New Roman" w:hAnsi="Calibri Light" w:cs="Times New Roman"/>
      <w:i/>
      <w:iCs/>
      <w:sz w:val="22"/>
      <w:szCs w:val="22"/>
    </w:rPr>
  </w:style>
  <w:style w:type="character" w:customStyle="1" w:styleId="Naslov6Char">
    <w:name w:val="Naslov 6 Char"/>
    <w:qFormat/>
    <w:rPr>
      <w:rFonts w:ascii="Calibri Light" w:eastAsia="Times New Roman" w:hAnsi="Calibri Light" w:cs="Times New Roman"/>
      <w:color w:val="595959"/>
    </w:rPr>
  </w:style>
  <w:style w:type="character" w:customStyle="1" w:styleId="Naslov7Char">
    <w:name w:val="Naslov 7 Char"/>
    <w:qFormat/>
    <w:rPr>
      <w:rFonts w:ascii="Calibri Light" w:eastAsia="Times New Roman" w:hAnsi="Calibri Light" w:cs="Times New Roman"/>
      <w:i/>
      <w:iCs/>
      <w:color w:val="595959"/>
    </w:rPr>
  </w:style>
  <w:style w:type="character" w:customStyle="1" w:styleId="Naslov8Char">
    <w:name w:val="Naslov 8 Char"/>
    <w:qFormat/>
    <w:rPr>
      <w:rFonts w:ascii="Calibri Light" w:eastAsia="Times New Roman" w:hAnsi="Calibri Light" w:cs="Times New Roman"/>
      <w:smallCaps/>
      <w:color w:val="595959"/>
    </w:rPr>
  </w:style>
  <w:style w:type="character" w:customStyle="1" w:styleId="Naslov9Char">
    <w:name w:val="Naslov 9 Char"/>
    <w:qFormat/>
    <w:rPr>
      <w:rFonts w:ascii="Calibri Light" w:eastAsia="Times New Roman" w:hAnsi="Calibri Light" w:cs="Times New Roman"/>
      <w:i/>
      <w:iCs/>
      <w:smallCaps/>
      <w:color w:val="595959"/>
    </w:rPr>
  </w:style>
  <w:style w:type="character" w:customStyle="1" w:styleId="ZaglavljeChar">
    <w:name w:val="Zaglavlje Char"/>
    <w:basedOn w:val="Zadanifontodlomka"/>
    <w:qFormat/>
  </w:style>
  <w:style w:type="character" w:customStyle="1" w:styleId="PodnojeChar">
    <w:name w:val="Podnožje Char"/>
    <w:basedOn w:val="Zadanifontodlomka"/>
    <w:qFormat/>
  </w:style>
  <w:style w:type="character" w:customStyle="1" w:styleId="NaslovChar">
    <w:name w:val="Naslov Char"/>
    <w:qFormat/>
    <w:rPr>
      <w:rFonts w:ascii="Calibri Light" w:eastAsia="Times New Roman" w:hAnsi="Calibri Light" w:cs="Times New Roman"/>
      <w:color w:val="2F5496"/>
      <w:spacing w:val="-7"/>
      <w:sz w:val="80"/>
      <w:szCs w:val="80"/>
    </w:rPr>
  </w:style>
  <w:style w:type="character" w:customStyle="1" w:styleId="PodnaslovChar">
    <w:name w:val="Podnaslov Char"/>
    <w:qFormat/>
    <w:rPr>
      <w:rFonts w:ascii="Calibri Light" w:eastAsia="Times New Roman" w:hAnsi="Calibri Light" w:cs="Times New Roman"/>
      <w:color w:val="404040"/>
      <w:sz w:val="30"/>
      <w:szCs w:val="30"/>
    </w:rPr>
  </w:style>
  <w:style w:type="character" w:styleId="Naglaeno">
    <w:name w:val="Strong"/>
    <w:qFormat/>
    <w:rPr>
      <w:b/>
      <w:bCs/>
    </w:rPr>
  </w:style>
  <w:style w:type="character" w:styleId="Istaknuto">
    <w:name w:val="Emphasis"/>
    <w:qFormat/>
    <w:rPr>
      <w:i/>
      <w:iCs/>
    </w:rPr>
  </w:style>
  <w:style w:type="character" w:customStyle="1" w:styleId="CitatChar">
    <w:name w:val="Citat Char"/>
    <w:qFormat/>
    <w:rPr>
      <w:i/>
      <w:iCs/>
    </w:rPr>
  </w:style>
  <w:style w:type="character" w:customStyle="1" w:styleId="NaglaencitatChar">
    <w:name w:val="Naglašen citat Char"/>
    <w:qFormat/>
    <w:rPr>
      <w:rFonts w:ascii="Calibri Light" w:eastAsia="Times New Roman" w:hAnsi="Calibri Light" w:cs="Times New Roman"/>
      <w:color w:val="4472C4"/>
      <w:sz w:val="28"/>
      <w:szCs w:val="28"/>
    </w:rPr>
  </w:style>
  <w:style w:type="character" w:styleId="Neupadljivoisticanje">
    <w:name w:val="Subtle Emphasis"/>
    <w:qFormat/>
    <w:rPr>
      <w:i/>
      <w:iCs/>
      <w:color w:val="595959"/>
    </w:rPr>
  </w:style>
  <w:style w:type="character" w:styleId="Jakoisticanje">
    <w:name w:val="Intense Emphasis"/>
    <w:qFormat/>
    <w:rPr>
      <w:b/>
      <w:bCs/>
      <w:i/>
      <w:iCs/>
    </w:rPr>
  </w:style>
  <w:style w:type="character" w:styleId="Neupadljivareferenca">
    <w:name w:val="Subtle Reference"/>
    <w:qFormat/>
    <w:rPr>
      <w:smallCaps/>
      <w:color w:val="404040"/>
    </w:rPr>
  </w:style>
  <w:style w:type="character" w:styleId="Istaknutareferenca">
    <w:name w:val="Intense Reference"/>
    <w:qFormat/>
    <w:rPr>
      <w:b/>
      <w:bCs/>
      <w:smallCaps/>
      <w:u w:val="single"/>
    </w:rPr>
  </w:style>
  <w:style w:type="character" w:styleId="Naslovknjige">
    <w:name w:val="Book Title"/>
    <w:qFormat/>
    <w:rPr>
      <w:b/>
      <w:bCs/>
      <w:smallCaps/>
    </w:rPr>
  </w:style>
  <w:style w:type="character" w:styleId="Hiperveza">
    <w:name w:val="Hyperlink"/>
    <w:uiPriority w:val="99"/>
    <w:rPr>
      <w:color w:val="0563C1"/>
      <w:u w:val="single"/>
    </w:rPr>
  </w:style>
  <w:style w:type="character" w:styleId="Referencakomentara">
    <w:name w:val="annotation reference"/>
    <w:qFormat/>
    <w:rPr>
      <w:sz w:val="16"/>
      <w:szCs w:val="16"/>
    </w:rPr>
  </w:style>
  <w:style w:type="character" w:customStyle="1" w:styleId="TekstkomentaraChar">
    <w:name w:val="Tekst komentara Char"/>
    <w:qFormat/>
    <w:rPr>
      <w:sz w:val="20"/>
      <w:szCs w:val="20"/>
    </w:rPr>
  </w:style>
  <w:style w:type="character" w:customStyle="1" w:styleId="PredmetkomentaraChar">
    <w:name w:val="Predmet komentara Char"/>
    <w:qFormat/>
    <w:rPr>
      <w:b/>
      <w:bCs/>
      <w:sz w:val="20"/>
      <w:szCs w:val="20"/>
    </w:rPr>
  </w:style>
  <w:style w:type="character" w:customStyle="1" w:styleId="TijelotekstaChar">
    <w:name w:val="Tijelo teksta Char"/>
    <w:qFormat/>
    <w:rPr>
      <w:rFonts w:ascii="Arial" w:eastAsia="Times New Roman" w:hAnsi="Arial" w:cs="Times New Roman"/>
      <w:sz w:val="24"/>
      <w:szCs w:val="20"/>
      <w:vertAlign w:val="subscript"/>
    </w:rPr>
  </w:style>
  <w:style w:type="character" w:customStyle="1" w:styleId="Tijeloteksta-uvlaka3Char">
    <w:name w:val="Tijelo teksta - uvlaka 3 Char"/>
    <w:qFormat/>
    <w:rPr>
      <w:sz w:val="16"/>
      <w:szCs w:val="16"/>
    </w:rPr>
  </w:style>
  <w:style w:type="character" w:customStyle="1" w:styleId="UnresolvedMention1">
    <w:name w:val="Unresolved Mention1"/>
    <w:qFormat/>
    <w:rPr>
      <w:color w:val="605E5C"/>
      <w:shd w:val="clear" w:color="auto" w:fill="E1DFDD"/>
    </w:rPr>
  </w:style>
  <w:style w:type="character" w:customStyle="1" w:styleId="TekstbaloniaChar">
    <w:name w:val="Tekst balončića Char"/>
    <w:qFormat/>
    <w:rPr>
      <w:rFonts w:ascii="Tahoma" w:hAnsi="Tahoma" w:cs="Tahoma"/>
      <w:sz w:val="16"/>
      <w:szCs w:val="16"/>
    </w:rPr>
  </w:style>
  <w:style w:type="character" w:customStyle="1" w:styleId="Tijeloteksta2Char">
    <w:name w:val="Tijelo teksta 2 Char"/>
    <w:qFormat/>
    <w:rPr>
      <w:rFonts w:ascii="Aptos;Cambria" w:eastAsia="MS Mincho;ＭＳ 明朝" w:hAnsi="Aptos;Cambria" w:cs="Aptos;Cambria"/>
      <w:szCs w:val="22"/>
      <w:lang w:val="en-US"/>
    </w:rPr>
  </w:style>
  <w:style w:type="character" w:customStyle="1" w:styleId="Tijeloteksta3Char">
    <w:name w:val="Tijelo teksta 3 Char"/>
    <w:qFormat/>
    <w:rPr>
      <w:rFonts w:ascii="Aptos;Cambria" w:eastAsia="MS Mincho;ＭＳ 明朝" w:hAnsi="Aptos;Cambria" w:cs="Aptos;Cambria"/>
      <w:sz w:val="16"/>
      <w:szCs w:val="16"/>
      <w:lang w:val="en-US"/>
    </w:rPr>
  </w:style>
  <w:style w:type="character" w:customStyle="1" w:styleId="TekstmakronaredbeChar">
    <w:name w:val="Tekst makronaredbe Char"/>
    <w:qFormat/>
    <w:rPr>
      <w:rFonts w:ascii="Courier" w:eastAsia="MS Mincho;ＭＳ 明朝" w:hAnsi="Courier" w:cs="Courier"/>
      <w:lang w:val="en-US"/>
    </w:rPr>
  </w:style>
  <w:style w:type="character" w:customStyle="1" w:styleId="style283">
    <w:name w:val="style283"/>
    <w:qFormat/>
  </w:style>
  <w:style w:type="character" w:customStyle="1" w:styleId="style81">
    <w:name w:val="style81"/>
    <w:qFormat/>
  </w:style>
  <w:style w:type="character" w:customStyle="1" w:styleId="IndexLink">
    <w:name w:val="Index Link"/>
    <w:qFormat/>
  </w:style>
  <w:style w:type="paragraph" w:customStyle="1" w:styleId="Heading">
    <w:name w:val="Heading"/>
    <w:basedOn w:val="Normal"/>
    <w:next w:val="Normal"/>
    <w:qFormat/>
    <w:pPr>
      <w:spacing w:after="0" w:line="240" w:lineRule="auto"/>
      <w:contextualSpacing/>
    </w:pPr>
    <w:rPr>
      <w:rFonts w:ascii="Calibri Light" w:hAnsi="Calibri Light"/>
      <w:color w:val="2F5496"/>
      <w:spacing w:val="-7"/>
      <w:sz w:val="80"/>
      <w:szCs w:val="80"/>
    </w:rPr>
  </w:style>
  <w:style w:type="paragraph" w:styleId="Tijeloteksta">
    <w:name w:val="Body Text"/>
    <w:basedOn w:val="Normal"/>
    <w:pPr>
      <w:spacing w:after="0" w:line="240" w:lineRule="auto"/>
    </w:pPr>
    <w:rPr>
      <w:rFonts w:ascii="Arial" w:hAnsi="Arial"/>
      <w:sz w:val="24"/>
      <w:szCs w:val="20"/>
      <w:vertAlign w:val="subscript"/>
    </w:rPr>
  </w:style>
  <w:style w:type="paragraph" w:styleId="Popis">
    <w:name w:val="List"/>
    <w:basedOn w:val="Normal"/>
    <w:pPr>
      <w:spacing w:after="80" w:line="276" w:lineRule="auto"/>
      <w:ind w:left="360" w:hanging="360"/>
      <w:contextualSpacing/>
    </w:pPr>
    <w:rPr>
      <w:rFonts w:ascii="Aptos;Cambria" w:eastAsia="MS Mincho;ＭＳ 明朝" w:hAnsi="Aptos;Cambria"/>
      <w:sz w:val="20"/>
      <w:szCs w:val="22"/>
      <w:lang w:val="en-US"/>
    </w:rPr>
  </w:style>
  <w:style w:type="paragraph" w:styleId="Opisslike">
    <w:name w:val="caption"/>
    <w:basedOn w:val="Normal"/>
    <w:next w:val="Normal"/>
    <w:qFormat/>
    <w:pPr>
      <w:spacing w:line="240" w:lineRule="auto"/>
    </w:pPr>
    <w:rPr>
      <w:b/>
      <w:bCs/>
      <w:color w:val="404040"/>
      <w:sz w:val="20"/>
      <w:szCs w:val="20"/>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Zaglavlje">
    <w:name w:val="header"/>
    <w:basedOn w:val="Normal"/>
    <w:pPr>
      <w:spacing w:after="0" w:line="240" w:lineRule="auto"/>
    </w:pPr>
  </w:style>
  <w:style w:type="paragraph" w:styleId="Podnoje">
    <w:name w:val="footer"/>
    <w:basedOn w:val="Normal"/>
    <w:pPr>
      <w:spacing w:after="0" w:line="240" w:lineRule="auto"/>
    </w:pPr>
  </w:style>
  <w:style w:type="paragraph" w:styleId="Podnaslov">
    <w:name w:val="Subtitle"/>
    <w:basedOn w:val="Normal"/>
    <w:next w:val="Normal"/>
    <w:uiPriority w:val="11"/>
    <w:qFormat/>
    <w:pPr>
      <w:spacing w:after="240" w:line="240" w:lineRule="auto"/>
    </w:pPr>
    <w:rPr>
      <w:rFonts w:ascii="Calibri Light" w:hAnsi="Calibri Light"/>
      <w:color w:val="404040"/>
      <w:sz w:val="30"/>
      <w:szCs w:val="30"/>
    </w:rPr>
  </w:style>
  <w:style w:type="paragraph" w:styleId="Bezproreda">
    <w:name w:val="No Spacing"/>
    <w:qFormat/>
    <w:pPr>
      <w:suppressAutoHyphens/>
    </w:pPr>
    <w:rPr>
      <w:rFonts w:ascii="Calibri" w:eastAsia="Times New Roman" w:hAnsi="Calibri" w:cs="Times New Roman"/>
      <w:sz w:val="21"/>
      <w:szCs w:val="21"/>
      <w:lang w:eastAsia="zh-CN"/>
    </w:rPr>
  </w:style>
  <w:style w:type="paragraph" w:styleId="Citat">
    <w:name w:val="Quote"/>
    <w:basedOn w:val="Normal"/>
    <w:next w:val="Normal"/>
    <w:qFormat/>
    <w:pPr>
      <w:spacing w:before="240" w:after="240" w:line="252" w:lineRule="auto"/>
      <w:ind w:left="864" w:right="864"/>
      <w:jc w:val="center"/>
    </w:pPr>
    <w:rPr>
      <w:i/>
      <w:iCs/>
    </w:rPr>
  </w:style>
  <w:style w:type="paragraph" w:styleId="Naglaencitat">
    <w:name w:val="Intense Quote"/>
    <w:basedOn w:val="Normal"/>
    <w:next w:val="Normal"/>
    <w:qFormat/>
    <w:pPr>
      <w:spacing w:before="280" w:after="240"/>
      <w:ind w:left="864" w:right="864"/>
      <w:jc w:val="center"/>
    </w:pPr>
    <w:rPr>
      <w:rFonts w:ascii="Calibri Light" w:hAnsi="Calibri Light"/>
      <w:color w:val="4472C4"/>
      <w:sz w:val="28"/>
      <w:szCs w:val="28"/>
    </w:rPr>
  </w:style>
  <w:style w:type="paragraph" w:styleId="TOCNaslov">
    <w:name w:val="TOC Heading"/>
    <w:basedOn w:val="Naslov1"/>
    <w:next w:val="Normal"/>
    <w:qFormat/>
    <w:pPr>
      <w:numPr>
        <w:numId w:val="0"/>
      </w:numPr>
      <w:outlineLvl w:val="9"/>
    </w:pPr>
  </w:style>
  <w:style w:type="paragraph" w:styleId="Sadraj1">
    <w:name w:val="toc 1"/>
    <w:basedOn w:val="Normal"/>
    <w:next w:val="Normal"/>
    <w:uiPriority w:val="39"/>
    <w:pPr>
      <w:spacing w:after="100"/>
    </w:pPr>
    <w:rPr>
      <w:b/>
      <w:bCs/>
      <w:lang w:val="en-US" w:eastAsia="en-US"/>
    </w:rPr>
  </w:style>
  <w:style w:type="paragraph" w:styleId="Odlomakpopisa">
    <w:name w:val="List Paragraph"/>
    <w:basedOn w:val="Normal"/>
    <w:qFormat/>
    <w:pPr>
      <w:spacing w:after="0" w:line="240" w:lineRule="auto"/>
      <w:ind w:left="720"/>
      <w:contextualSpacing/>
    </w:pPr>
    <w:rPr>
      <w:rFonts w:ascii="Allegro BT;Courier New" w:hAnsi="Allegro BT;Courier New"/>
      <w:position w:val="-6"/>
      <w:sz w:val="32"/>
      <w:szCs w:val="20"/>
    </w:rPr>
  </w:style>
  <w:style w:type="paragraph" w:styleId="Sadraj2">
    <w:name w:val="toc 2"/>
    <w:basedOn w:val="Normal"/>
    <w:next w:val="Normal"/>
    <w:uiPriority w:val="39"/>
    <w:pPr>
      <w:spacing w:after="100"/>
      <w:ind w:left="210"/>
    </w:pPr>
  </w:style>
  <w:style w:type="paragraph" w:styleId="Sadraj3">
    <w:name w:val="toc 3"/>
    <w:basedOn w:val="Normal"/>
    <w:next w:val="Normal"/>
    <w:uiPriority w:val="39"/>
    <w:pPr>
      <w:spacing w:after="100"/>
      <w:ind w:left="420"/>
    </w:pPr>
    <w:rPr>
      <w:rFonts w:cs="Calibri"/>
      <w:i/>
      <w:iCs/>
      <w:lang w:val="en-US" w:eastAsia="en-US"/>
    </w:rPr>
  </w:style>
  <w:style w:type="paragraph" w:styleId="Tekstkomentara">
    <w:name w:val="annotation text"/>
    <w:basedOn w:val="Normal"/>
    <w:qFormat/>
    <w:pPr>
      <w:spacing w:line="240" w:lineRule="auto"/>
    </w:pPr>
    <w:rPr>
      <w:sz w:val="20"/>
      <w:szCs w:val="20"/>
    </w:rPr>
  </w:style>
  <w:style w:type="paragraph" w:styleId="Predmetkomentara">
    <w:name w:val="annotation subject"/>
    <w:basedOn w:val="Tekstkomentara"/>
    <w:next w:val="Tekstkomentara"/>
    <w:qFormat/>
    <w:rPr>
      <w:b/>
      <w:bCs/>
    </w:rPr>
  </w:style>
  <w:style w:type="paragraph" w:styleId="Tijeloteksta-uvlaka3">
    <w:name w:val="Body Text Indent 3"/>
    <w:basedOn w:val="Normal"/>
    <w:qFormat/>
    <w:pPr>
      <w:ind w:left="283"/>
    </w:pPr>
    <w:rPr>
      <w:sz w:val="16"/>
      <w:szCs w:val="16"/>
    </w:rPr>
  </w:style>
  <w:style w:type="paragraph" w:styleId="Tekstbalonia">
    <w:name w:val="Balloon Text"/>
    <w:basedOn w:val="Normal"/>
    <w:qFormat/>
    <w:pPr>
      <w:spacing w:after="0" w:line="240" w:lineRule="auto"/>
    </w:pPr>
    <w:rPr>
      <w:rFonts w:ascii="Tahoma" w:hAnsi="Tahoma" w:cs="Tahoma"/>
      <w:sz w:val="16"/>
      <w:szCs w:val="16"/>
    </w:rPr>
  </w:style>
  <w:style w:type="paragraph" w:customStyle="1" w:styleId="TableParagraph">
    <w:name w:val="Table Paragraph"/>
    <w:basedOn w:val="Normal"/>
    <w:qFormat/>
    <w:pPr>
      <w:widowControl w:val="0"/>
      <w:autoSpaceDE w:val="0"/>
      <w:spacing w:before="98" w:after="0" w:line="240" w:lineRule="auto"/>
    </w:pPr>
    <w:rPr>
      <w:rFonts w:ascii="Arial" w:eastAsia="Arial" w:hAnsi="Arial" w:cs="Arial"/>
      <w:sz w:val="22"/>
      <w:szCs w:val="22"/>
      <w:lang w:bidi="hr-HR"/>
    </w:rPr>
  </w:style>
  <w:style w:type="paragraph" w:styleId="Tijeloteksta2">
    <w:name w:val="Body Text 2"/>
    <w:basedOn w:val="Normal"/>
    <w:qFormat/>
    <w:pPr>
      <w:spacing w:line="480" w:lineRule="auto"/>
    </w:pPr>
    <w:rPr>
      <w:rFonts w:ascii="Aptos;Cambria" w:eastAsia="MS Mincho;ＭＳ 明朝" w:hAnsi="Aptos;Cambria"/>
      <w:sz w:val="20"/>
      <w:szCs w:val="22"/>
      <w:lang w:val="en-US"/>
    </w:rPr>
  </w:style>
  <w:style w:type="paragraph" w:styleId="Tijeloteksta3">
    <w:name w:val="Body Text 3"/>
    <w:basedOn w:val="Normal"/>
    <w:qFormat/>
    <w:pPr>
      <w:spacing w:line="276" w:lineRule="auto"/>
    </w:pPr>
    <w:rPr>
      <w:rFonts w:ascii="Aptos;Cambria" w:eastAsia="MS Mincho;ＭＳ 明朝" w:hAnsi="Aptos;Cambria"/>
      <w:sz w:val="16"/>
      <w:szCs w:val="16"/>
      <w:lang w:val="en-US"/>
    </w:rPr>
  </w:style>
  <w:style w:type="paragraph" w:styleId="Popis2">
    <w:name w:val="List 2"/>
    <w:basedOn w:val="Normal"/>
    <w:qFormat/>
    <w:pPr>
      <w:spacing w:after="80" w:line="276" w:lineRule="auto"/>
      <w:ind w:left="720" w:hanging="360"/>
      <w:contextualSpacing/>
    </w:pPr>
    <w:rPr>
      <w:rFonts w:ascii="Aptos;Cambria" w:eastAsia="MS Mincho;ＭＳ 明朝" w:hAnsi="Aptos;Cambria"/>
      <w:sz w:val="20"/>
      <w:szCs w:val="22"/>
      <w:lang w:val="en-US"/>
    </w:rPr>
  </w:style>
  <w:style w:type="paragraph" w:styleId="Popis3">
    <w:name w:val="List 3"/>
    <w:basedOn w:val="Normal"/>
    <w:qFormat/>
    <w:pPr>
      <w:spacing w:after="80" w:line="276" w:lineRule="auto"/>
      <w:ind w:left="1080" w:hanging="360"/>
      <w:contextualSpacing/>
    </w:pPr>
    <w:rPr>
      <w:rFonts w:ascii="Aptos;Cambria" w:eastAsia="MS Mincho;ＭＳ 明朝" w:hAnsi="Aptos;Cambria"/>
      <w:sz w:val="20"/>
      <w:szCs w:val="22"/>
      <w:lang w:val="en-US"/>
    </w:rPr>
  </w:style>
  <w:style w:type="paragraph" w:styleId="Grafikeoznake">
    <w:name w:val="List Bullet"/>
    <w:basedOn w:val="Normal"/>
    <w:qFormat/>
    <w:pPr>
      <w:numPr>
        <w:numId w:val="7"/>
      </w:numPr>
      <w:spacing w:after="80" w:line="276" w:lineRule="auto"/>
      <w:ind w:left="1440" w:firstLine="0"/>
      <w:contextualSpacing/>
    </w:pPr>
    <w:rPr>
      <w:rFonts w:ascii="Aptos;Cambria" w:eastAsia="MS Mincho;ＭＳ 明朝" w:hAnsi="Aptos;Cambria"/>
      <w:sz w:val="20"/>
      <w:szCs w:val="22"/>
      <w:lang w:val="en-US"/>
    </w:rPr>
  </w:style>
  <w:style w:type="paragraph" w:styleId="Grafikeoznake2">
    <w:name w:val="List Bullet 2"/>
    <w:basedOn w:val="Normal"/>
    <w:qFormat/>
    <w:pPr>
      <w:numPr>
        <w:numId w:val="5"/>
      </w:numPr>
      <w:tabs>
        <w:tab w:val="clear" w:pos="720"/>
      </w:tabs>
      <w:spacing w:after="80" w:line="276" w:lineRule="auto"/>
      <w:ind w:left="780" w:firstLine="0"/>
      <w:contextualSpacing/>
    </w:pPr>
    <w:rPr>
      <w:rFonts w:ascii="Aptos;Cambria" w:eastAsia="MS Mincho;ＭＳ 明朝" w:hAnsi="Aptos;Cambria"/>
      <w:sz w:val="20"/>
      <w:szCs w:val="22"/>
      <w:lang w:val="en-US"/>
    </w:rPr>
  </w:style>
  <w:style w:type="paragraph" w:styleId="Grafikeoznake3">
    <w:name w:val="List Bullet 3"/>
    <w:basedOn w:val="Normal"/>
    <w:qFormat/>
    <w:pPr>
      <w:numPr>
        <w:numId w:val="4"/>
      </w:numPr>
      <w:spacing w:after="80" w:line="276" w:lineRule="auto"/>
      <w:ind w:left="1068" w:firstLine="0"/>
      <w:contextualSpacing/>
    </w:pPr>
    <w:rPr>
      <w:rFonts w:ascii="Aptos;Cambria" w:eastAsia="MS Mincho;ＭＳ 明朝" w:hAnsi="Aptos;Cambria"/>
      <w:sz w:val="20"/>
      <w:szCs w:val="22"/>
      <w:lang w:val="en-US"/>
    </w:rPr>
  </w:style>
  <w:style w:type="paragraph" w:styleId="Brojevi">
    <w:name w:val="List Number"/>
    <w:basedOn w:val="Normal"/>
    <w:qFormat/>
    <w:pPr>
      <w:numPr>
        <w:numId w:val="6"/>
      </w:numPr>
      <w:spacing w:after="80" w:line="276" w:lineRule="auto"/>
      <w:ind w:left="1068" w:firstLine="0"/>
      <w:contextualSpacing/>
    </w:pPr>
    <w:rPr>
      <w:rFonts w:ascii="Aptos;Cambria" w:eastAsia="MS Mincho;ＭＳ 明朝" w:hAnsi="Aptos;Cambria"/>
      <w:sz w:val="20"/>
      <w:szCs w:val="22"/>
      <w:lang w:val="en-US"/>
    </w:rPr>
  </w:style>
  <w:style w:type="paragraph" w:styleId="Brojevi2">
    <w:name w:val="List Number 2"/>
    <w:basedOn w:val="Normal"/>
    <w:qFormat/>
    <w:pPr>
      <w:numPr>
        <w:numId w:val="3"/>
      </w:numPr>
      <w:tabs>
        <w:tab w:val="clear" w:pos="720"/>
      </w:tabs>
      <w:spacing w:after="80" w:line="276" w:lineRule="auto"/>
      <w:contextualSpacing/>
    </w:pPr>
    <w:rPr>
      <w:rFonts w:ascii="Aptos;Cambria" w:eastAsia="MS Mincho;ＭＳ 明朝" w:hAnsi="Aptos;Cambria"/>
      <w:sz w:val="20"/>
      <w:szCs w:val="22"/>
      <w:lang w:val="en-US"/>
    </w:rPr>
  </w:style>
  <w:style w:type="paragraph" w:styleId="Brojevi3">
    <w:name w:val="List Number 3"/>
    <w:basedOn w:val="Normal"/>
    <w:qFormat/>
    <w:pPr>
      <w:numPr>
        <w:numId w:val="2"/>
      </w:numPr>
      <w:tabs>
        <w:tab w:val="left" w:pos="360"/>
      </w:tabs>
      <w:spacing w:after="80" w:line="276" w:lineRule="auto"/>
      <w:ind w:left="360" w:firstLine="0"/>
      <w:contextualSpacing/>
    </w:pPr>
    <w:rPr>
      <w:rFonts w:ascii="Aptos;Cambria" w:eastAsia="MS Mincho;ＭＳ 明朝" w:hAnsi="Aptos;Cambria"/>
      <w:sz w:val="20"/>
      <w:szCs w:val="22"/>
      <w:lang w:val="en-US"/>
    </w:rPr>
  </w:style>
  <w:style w:type="paragraph" w:styleId="Nastavakpopisa">
    <w:name w:val="List Continue"/>
    <w:basedOn w:val="Normal"/>
    <w:qFormat/>
    <w:pPr>
      <w:spacing w:line="276" w:lineRule="auto"/>
      <w:ind w:left="360"/>
      <w:contextualSpacing/>
    </w:pPr>
    <w:rPr>
      <w:rFonts w:ascii="Aptos;Cambria" w:eastAsia="MS Mincho;ＭＳ 明朝" w:hAnsi="Aptos;Cambria"/>
      <w:sz w:val="20"/>
      <w:szCs w:val="22"/>
      <w:lang w:val="en-US"/>
    </w:rPr>
  </w:style>
  <w:style w:type="paragraph" w:styleId="Nastavakpopisa2">
    <w:name w:val="List Continue 2"/>
    <w:basedOn w:val="Normal"/>
    <w:qFormat/>
    <w:pPr>
      <w:spacing w:line="276" w:lineRule="auto"/>
      <w:ind w:left="720"/>
      <w:contextualSpacing/>
    </w:pPr>
    <w:rPr>
      <w:rFonts w:ascii="Aptos;Cambria" w:eastAsia="MS Mincho;ＭＳ 明朝" w:hAnsi="Aptos;Cambria"/>
      <w:sz w:val="20"/>
      <w:szCs w:val="22"/>
      <w:lang w:val="en-US"/>
    </w:rPr>
  </w:style>
  <w:style w:type="paragraph" w:styleId="Nastavakpopisa3">
    <w:name w:val="List Continue 3"/>
    <w:basedOn w:val="Normal"/>
    <w:qFormat/>
    <w:pPr>
      <w:spacing w:line="276" w:lineRule="auto"/>
      <w:ind w:left="1080"/>
      <w:contextualSpacing/>
    </w:pPr>
    <w:rPr>
      <w:rFonts w:ascii="Aptos;Cambria" w:eastAsia="MS Mincho;ＭＳ 明朝" w:hAnsi="Aptos;Cambria"/>
      <w:sz w:val="20"/>
      <w:szCs w:val="22"/>
      <w:lang w:val="en-US"/>
    </w:rPr>
  </w:style>
  <w:style w:type="paragraph" w:styleId="Tekstmakronaredbe">
    <w:name w:val="macro"/>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MS Mincho;ＭＳ 明朝" w:hAnsi="Courier" w:cs="Courier"/>
      <w:lang w:val="en-US" w:eastAsia="zh-CN"/>
    </w:rPr>
  </w:style>
  <w:style w:type="paragraph" w:customStyle="1" w:styleId="box483384">
    <w:name w:val="box_483384"/>
    <w:basedOn w:val="Normal"/>
    <w:qFormat/>
    <w:pPr>
      <w:spacing w:before="280" w:after="280" w:line="240" w:lineRule="auto"/>
    </w:pPr>
    <w:rPr>
      <w:rFonts w:ascii="Times New Roman" w:hAnsi="Times New Roman"/>
      <w:sz w:val="24"/>
      <w:szCs w:val="24"/>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paragraph" w:customStyle="1" w:styleId="Normal1">
    <w:name w:val="Normal1"/>
    <w:rsid w:val="00B52E1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16523</Words>
  <Characters>94187</Characters>
  <Application>Microsoft Office Word</Application>
  <DocSecurity>0</DocSecurity>
  <Lines>784</Lines>
  <Paragraphs>220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Savjet mladih Općine Bošnjaci</dc:creator>
  <cp:keywords/>
  <dc:description/>
  <cp:lastModifiedBy>Tihana</cp:lastModifiedBy>
  <cp:revision>3</cp:revision>
  <cp:lastPrinted>2026-10-15T12:59:00Z</cp:lastPrinted>
  <dcterms:created xsi:type="dcterms:W3CDTF">2026-10-15T14:10:00Z</dcterms:created>
  <dcterms:modified xsi:type="dcterms:W3CDTF">2026-10-15T14:11:00Z</dcterms:modified>
  <dc:language>en-US</dc:language>
</cp:coreProperties>
</file>